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B7D6" w14:textId="3E1FD289" w:rsidR="00FB6599" w:rsidRPr="00A0536D" w:rsidRDefault="00FB6599" w:rsidP="00EA574F">
      <w:pPr>
        <w:shd w:val="clear" w:color="auto" w:fill="E7E6E6" w:themeFill="background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536D"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ข้อเสนอแนะของผู้ทรงคุณวุฒิวิพากษ์บทความ</w:t>
      </w:r>
    </w:p>
    <w:p w14:paraId="5A2C933D" w14:textId="77777777" w:rsidR="00FB6599" w:rsidRPr="00A0536D" w:rsidRDefault="00FB6599" w:rsidP="00EA574F">
      <w:pPr>
        <w:shd w:val="clear" w:color="auto" w:fill="E7E6E6" w:themeFill="background2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ในการนําเสนอผลงานวิจัยในงานประชุมวิชาการ (</w:t>
      </w:r>
      <w:r w:rsidRPr="00A0536D">
        <w:rPr>
          <w:rFonts w:ascii="TH SarabunPSK" w:hAnsi="TH SarabunPSK" w:cs="TH SarabunPSK" w:hint="cs"/>
          <w:sz w:val="32"/>
          <w:szCs w:val="32"/>
        </w:rPr>
        <w:t>online)</w:t>
      </w:r>
    </w:p>
    <w:p w14:paraId="4EFA5EC3" w14:textId="76123E98" w:rsidR="00FB6599" w:rsidRPr="00A0536D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การประชุมสวนสุนันทาวิชาการระดับชาติ ครั้งที่ </w:t>
      </w:r>
      <w:r w:rsidRPr="00A0536D">
        <w:rPr>
          <w:rFonts w:ascii="TH SarabunPSK" w:hAnsi="TH SarabunPSK" w:cs="TH SarabunPSK" w:hint="cs"/>
          <w:sz w:val="32"/>
          <w:szCs w:val="32"/>
        </w:rPr>
        <w:t xml:space="preserve">9 </w:t>
      </w: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A0536D">
        <w:rPr>
          <w:rFonts w:ascii="TH SarabunPSK" w:hAnsi="TH SarabunPSK" w:cs="TH SarabunPSK" w:hint="cs"/>
          <w:sz w:val="32"/>
          <w:szCs w:val="32"/>
        </w:rPr>
        <w:t>“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การยกระดับงานวิจัยสู่นวัตกรรม</w:t>
      </w:r>
      <w:r w:rsidRPr="00A0536D">
        <w:rPr>
          <w:rFonts w:ascii="TH SarabunPSK" w:hAnsi="TH SarabunPSK" w:cs="TH SarabunPSK" w:hint="cs"/>
          <w:sz w:val="32"/>
          <w:szCs w:val="32"/>
        </w:rPr>
        <w:t>”</w:t>
      </w:r>
    </w:p>
    <w:p w14:paraId="5B6DD660" w14:textId="58667FBF" w:rsidR="00582FAA" w:rsidRPr="00A0536D" w:rsidRDefault="00FB6599" w:rsidP="00FB6599">
      <w:pPr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>ในวันที่๑๗</w:t>
      </w:r>
      <w:r w:rsidRPr="00A0536D">
        <w:rPr>
          <w:rFonts w:ascii="TH SarabunPSK" w:hAnsi="TH SarabunPSK" w:cs="TH SarabunPSK" w:hint="cs"/>
          <w:sz w:val="32"/>
          <w:szCs w:val="32"/>
        </w:rPr>
        <w:t>-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๑๘ มิถุนายน พ.ศ. ๒๕๖๔</w:t>
      </w:r>
    </w:p>
    <w:p w14:paraId="00B4CBF5" w14:textId="77777777" w:rsidR="00A0536D" w:rsidRPr="00A0536D" w:rsidRDefault="00FB6599" w:rsidP="00A0536D">
      <w:pPr>
        <w:pStyle w:val="a3"/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2"/>
          <w:szCs w:val="32"/>
          <w:cs/>
        </w:rPr>
        <w:t xml:space="preserve">ชื่อบทความ </w:t>
      </w:r>
      <w:r w:rsidRPr="00A0536D">
        <w:rPr>
          <w:rFonts w:ascii="TH SarabunPSK" w:hAnsi="TH SarabunPSK" w:cs="TH SarabunPSK" w:hint="cs"/>
          <w:sz w:val="32"/>
          <w:szCs w:val="32"/>
        </w:rPr>
        <w:t>(</w:t>
      </w:r>
      <w:r w:rsidRPr="00A0536D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A0536D">
        <w:rPr>
          <w:rFonts w:ascii="TH SarabunPSK" w:hAnsi="TH SarabunPSK" w:cs="TH SarabunPSK" w:hint="cs"/>
          <w:sz w:val="32"/>
          <w:szCs w:val="32"/>
        </w:rPr>
        <w:t>)</w:t>
      </w:r>
      <w:r w:rsidRPr="00A0536D">
        <w:rPr>
          <w:rFonts w:ascii="TH SarabunPSK" w:hAnsi="TH SarabunPSK" w:cs="TH SarabunPSK" w:hint="cs"/>
          <w:sz w:val="32"/>
          <w:szCs w:val="32"/>
        </w:rPr>
        <w:tab/>
      </w:r>
      <w:r w:rsidRPr="00A0536D">
        <w:rPr>
          <w:rFonts w:ascii="TH SarabunPSK" w:hAnsi="TH SarabunPSK" w:cs="TH SarabunPSK" w:hint="cs"/>
          <w:sz w:val="30"/>
        </w:rPr>
        <w:t xml:space="preserve">:  </w:t>
      </w:r>
      <w:bookmarkStart w:id="0" w:name="_Hlk71267809"/>
      <w:bookmarkEnd w:id="0"/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>การศึกษาเปรียบเทียบประสิทธิผลทางคลินิกและด้านความปลอดภัยระหว่างการทาครีมสูตรผสมทาเฉพาะที่ของ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5% 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 xml:space="preserve">กรดทรานเอ็กซามิกและ 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3% 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>กรดแอสคอบิก เทียบกับครีมชนิดทา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5% </w:t>
      </w:r>
      <w:r w:rsidR="00A0536D" w:rsidRPr="00A0536D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กรดทรานเอ็กซามิก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>เพียงอย่างเดียวในการรักษาฝ้า</w:t>
      </w:r>
    </w:p>
    <w:p w14:paraId="782C82DF" w14:textId="30E69C00" w:rsidR="00A0536D" w:rsidRPr="00A0536D" w:rsidRDefault="00FB6599" w:rsidP="00A0536D">
      <w:pPr>
        <w:pStyle w:val="a3"/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A0536D">
        <w:rPr>
          <w:rFonts w:ascii="TH SarabunPSK" w:hAnsi="TH SarabunPSK" w:cs="TH SarabunPSK" w:hint="cs"/>
          <w:sz w:val="30"/>
          <w:cs/>
        </w:rPr>
        <w:tab/>
        <w:t xml:space="preserve">    </w:t>
      </w:r>
      <w:r w:rsidRPr="00A0536D">
        <w:rPr>
          <w:rFonts w:ascii="TH SarabunPSK" w:hAnsi="TH SarabunPSK" w:cs="TH SarabunPSK" w:hint="cs"/>
          <w:sz w:val="30"/>
        </w:rPr>
        <w:t>(</w:t>
      </w:r>
      <w:r w:rsidRPr="00A0536D">
        <w:rPr>
          <w:rFonts w:ascii="TH SarabunPSK" w:hAnsi="TH SarabunPSK" w:cs="TH SarabunPSK" w:hint="cs"/>
          <w:sz w:val="30"/>
          <w:cs/>
        </w:rPr>
        <w:t>ภาษาอังกฤษ</w:t>
      </w:r>
      <w:r w:rsidR="00A0536D" w:rsidRPr="00A0536D">
        <w:rPr>
          <w:rFonts w:ascii="TH SarabunPSK" w:hAnsi="TH SarabunPSK" w:cs="TH SarabunPSK" w:hint="cs"/>
          <w:sz w:val="30"/>
          <w:cs/>
        </w:rPr>
        <w:t>)</w:t>
      </w:r>
      <w:r w:rsidR="00A0536D" w:rsidRPr="00A0536D">
        <w:rPr>
          <w:rFonts w:ascii="TH SarabunPSK" w:hAnsi="TH SarabunPSK" w:cs="TH SarabunPSK" w:hint="cs"/>
          <w:sz w:val="30"/>
        </w:rPr>
        <w:t xml:space="preserve"> :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A comparative study for clinical efficacy and safety between a combination of  topical 5% tranexamic acid</w:t>
      </w:r>
      <w:r w:rsidR="00A0536D" w:rsidRPr="00A05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36D" w:rsidRPr="00A0536D">
        <w:rPr>
          <w:rFonts w:ascii="TH SarabunPSK" w:hAnsi="TH SarabunPSK" w:cs="TH SarabunPSK" w:hint="cs"/>
          <w:sz w:val="32"/>
          <w:szCs w:val="32"/>
        </w:rPr>
        <w:t xml:space="preserve"> and 3% ascorbic acid cream with topical 5% tranexamic acid cream alone in the treatment of melasma</w:t>
      </w:r>
    </w:p>
    <w:p w14:paraId="71FAE76D" w14:textId="5EA5A836" w:rsidR="00FB6599" w:rsidRPr="00A0536D" w:rsidRDefault="00FB6599" w:rsidP="00FB6599">
      <w:pPr>
        <w:rPr>
          <w:rFonts w:ascii="TH SarabunPSK" w:hAnsi="TH SarabunPSK" w:cs="TH SarabunPSK"/>
          <w:sz w:val="30"/>
        </w:rPr>
      </w:pPr>
    </w:p>
    <w:p w14:paraId="3B4CB08B" w14:textId="144540F6" w:rsidR="00FB6599" w:rsidRDefault="00FB6599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ข้อแก้ไข/ข้อเสนอแนะ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1696"/>
        <w:gridCol w:w="3119"/>
        <w:gridCol w:w="9072"/>
        <w:gridCol w:w="1559"/>
      </w:tblGrid>
      <w:tr w:rsidR="005A012B" w14:paraId="0BC0178F" w14:textId="77777777" w:rsidTr="005A77AF">
        <w:tc>
          <w:tcPr>
            <w:tcW w:w="1696" w:type="dxa"/>
          </w:tcPr>
          <w:p w14:paraId="4020FB5D" w14:textId="53403C4A" w:rsidR="005A012B" w:rsidRPr="00A82260" w:rsidRDefault="005A012B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3119" w:type="dxa"/>
          </w:tcPr>
          <w:p w14:paraId="4C57FED8" w14:textId="22407C87" w:rsidR="005A012B" w:rsidRPr="00A82260" w:rsidRDefault="005A012B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9072" w:type="dxa"/>
          </w:tcPr>
          <w:p w14:paraId="66D87910" w14:textId="7D13D6BF" w:rsidR="005A012B" w:rsidRPr="00A82260" w:rsidRDefault="002A386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</w:tc>
        <w:tc>
          <w:tcPr>
            <w:tcW w:w="1559" w:type="dxa"/>
          </w:tcPr>
          <w:p w14:paraId="19A9376D" w14:textId="3928CB4E" w:rsidR="005A012B" w:rsidRPr="00A82260" w:rsidRDefault="002A386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A822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บรรทัด</w:t>
            </w:r>
          </w:p>
        </w:tc>
      </w:tr>
      <w:tr w:rsidR="005A012B" w14:paraId="60E3A244" w14:textId="77777777" w:rsidTr="005A77AF">
        <w:tc>
          <w:tcPr>
            <w:tcW w:w="1696" w:type="dxa"/>
          </w:tcPr>
          <w:p w14:paraId="63547CF3" w14:textId="2288F3D3" w:rsidR="005A012B" w:rsidRPr="00A82260" w:rsidRDefault="002A3860" w:rsidP="00A822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119" w:type="dxa"/>
          </w:tcPr>
          <w:p w14:paraId="58A24045" w14:textId="49A81B0E" w:rsidR="00902453" w:rsidRDefault="00902453" w:rsidP="00902453">
            <w:pPr>
              <w:rPr>
                <w:rFonts w:hint="cs"/>
              </w:rPr>
            </w:pPr>
            <w:r>
              <w:rPr>
                <w:cs/>
              </w:rPr>
              <w:t>การปกป้องผู้เข้าร่วมโครงการกรณีเกิดภาวะแทรกซ้อนท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 xml:space="preserve">อย่างไร หรือสีผิวที่ไม่เท่ากัน </w:t>
            </w:r>
            <w:r>
              <w:t xml:space="preserve">2 </w:t>
            </w:r>
            <w:r>
              <w:rPr>
                <w:cs/>
              </w:rPr>
              <w:t>ข้าง</w:t>
            </w:r>
            <w:r>
              <w:t xml:space="preserve"> </w:t>
            </w:r>
          </w:p>
          <w:p w14:paraId="3B4A525D" w14:textId="41C27DD1" w:rsidR="005A012B" w:rsidRDefault="005A012B" w:rsidP="00FB6599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9072" w:type="dxa"/>
          </w:tcPr>
          <w:p w14:paraId="44926369" w14:textId="4C2A9D9D" w:rsidR="00F75812" w:rsidRDefault="00F75812" w:rsidP="006623E9">
            <w:pPr>
              <w:spacing w:after="300"/>
              <w:ind w:firstLine="360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ในการวิจัยครั้งนี้ไม่พบผลข้างเคียง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ใดๆ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หลังจากใช้ยาวิจัยทั้ง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ตัว</w:t>
            </w:r>
          </w:p>
          <w:p w14:paraId="2D469CB1" w14:textId="6B62B3A3" w:rsidR="005A012B" w:rsidRDefault="00902453" w:rsidP="006623E9">
            <w:pPr>
              <w:spacing w:after="300"/>
              <w:ind w:firstLine="36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หลังครบกำหนด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สัปดาห์ หลังการวิจัยมีการให้ครีมชนิดทาเฉพาะที่ชนิดผสม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5%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กรดทรานเอ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็ก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ซา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3%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กรด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แอสคอบิก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แก่อาสาสมัครไปทาต่อและมีการติดตามผลผ่านไลน์กลุ่มวิจัยเป็น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ระยะๆ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ถึงสีผิวของใบหน้าทั้ง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ข้างและผลข้างเคียงที่อาจขึ้น</w:t>
            </w:r>
            <w:r w:rsidR="00F75812">
              <w:rPr>
                <w:rFonts w:ascii="TH Sarabun New" w:hAnsi="TH Sarabun New" w:cs="TH Sarabun New"/>
                <w:sz w:val="32"/>
                <w:szCs w:val="32"/>
              </w:rPr>
              <w:t>”</w:t>
            </w:r>
          </w:p>
        </w:tc>
        <w:tc>
          <w:tcPr>
            <w:tcW w:w="1559" w:type="dxa"/>
          </w:tcPr>
          <w:p w14:paraId="662F1CF7" w14:textId="77777777" w:rsidR="005A012B" w:rsidRDefault="00F75812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  <w:p w14:paraId="08F60327" w14:textId="5796CFCD" w:rsidR="00F75812" w:rsidRDefault="00F75812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28-33</w:t>
            </w:r>
          </w:p>
        </w:tc>
      </w:tr>
      <w:tr w:rsidR="00C00B1F" w14:paraId="6E5AE28E" w14:textId="77777777" w:rsidTr="00CC3E2C">
        <w:trPr>
          <w:trHeight w:val="2219"/>
        </w:trPr>
        <w:tc>
          <w:tcPr>
            <w:tcW w:w="1696" w:type="dxa"/>
          </w:tcPr>
          <w:p w14:paraId="2A853997" w14:textId="75EA07EA" w:rsidR="00C00B1F" w:rsidRPr="00A82260" w:rsidRDefault="00C00B1F" w:rsidP="00A822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119" w:type="dxa"/>
          </w:tcPr>
          <w:p w14:paraId="53FF0F53" w14:textId="4E440CA5" w:rsidR="00C00B1F" w:rsidRDefault="00C00B1F" w:rsidP="00902453">
            <w:pPr>
              <w:spacing w:after="30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cs/>
              </w:rPr>
              <w:t>มีการควบคุมหรือติดตามอย่างไรว่ากลุ่มตัวอย่างจะท</w:t>
            </w:r>
            <w:r>
              <w:rPr>
                <w:rFonts w:hint="cs"/>
                <w:cs/>
              </w:rPr>
              <w:t>า</w:t>
            </w:r>
            <w:r>
              <w:rPr>
                <w:cs/>
              </w:rPr>
              <w:t>ครีมตามที่ผู้วิจัยก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หนด</w:t>
            </w:r>
          </w:p>
        </w:tc>
        <w:tc>
          <w:tcPr>
            <w:tcW w:w="9072" w:type="dxa"/>
          </w:tcPr>
          <w:p w14:paraId="786D3408" w14:textId="225E989B" w:rsidR="00C00B1F" w:rsidRPr="00902453" w:rsidRDefault="00C00B1F" w:rsidP="006623E9">
            <w:pPr>
              <w:spacing w:after="300"/>
              <w:ind w:firstLine="360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ใบให้อาสาสมัครทำเครื่องหมายเรื่องความสม่ำเสมอของการทายาโดยให้ทำเครื่องหมายทุกครั้งหลังทาครีมทั้ง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ข้างของใบหน้าแต่นำมาให้ผู้วิจัยเมื่อถึงนัดติดตามผลการรักษาที่สัปดาห์ที่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4 8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และมีการเตือนและสอบถามการทาครีมผ่านทางไลน์กลุ่มทุกวัน </w:t>
            </w:r>
          </w:p>
          <w:p w14:paraId="7AFBC934" w14:textId="1A149AE2" w:rsidR="00C00B1F" w:rsidRPr="006623E9" w:rsidRDefault="00C00B1F" w:rsidP="006623E9">
            <w:pPr>
              <w:spacing w:after="300"/>
              <w:ind w:firstLine="36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2B8DE" w14:textId="05E56292" w:rsidR="00C00B1F" w:rsidRDefault="009A75E5" w:rsidP="00C00B1F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29-31</w:t>
            </w:r>
          </w:p>
        </w:tc>
      </w:tr>
      <w:tr w:rsidR="00C00B1F" w14:paraId="604A6D9D" w14:textId="77777777" w:rsidTr="00F276C8">
        <w:trPr>
          <w:trHeight w:val="1332"/>
        </w:trPr>
        <w:tc>
          <w:tcPr>
            <w:tcW w:w="1696" w:type="dxa"/>
          </w:tcPr>
          <w:p w14:paraId="2FB24D7C" w14:textId="25443650" w:rsidR="00C00B1F" w:rsidRPr="00A82260" w:rsidRDefault="00C00B1F" w:rsidP="00A822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A822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119" w:type="dxa"/>
          </w:tcPr>
          <w:p w14:paraId="6653571A" w14:textId="6CBDF136" w:rsidR="00C00B1F" w:rsidRDefault="00C00B1F" w:rsidP="00902453">
            <w:pPr>
              <w:spacing w:after="30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cs/>
              </w:rPr>
              <w:t>ควรมีการศึกษาหรือเพิ่มข</w:t>
            </w:r>
            <w:r>
              <w:rPr>
                <w:rFonts w:hint="cs"/>
                <w:cs/>
              </w:rPr>
              <w:t>้</w:t>
            </w:r>
            <w:r>
              <w:rPr>
                <w:cs/>
              </w:rPr>
              <w:t>อมูลเกี่ยวกับค่าใช้จ่ายกับผลลัพธ์ที่เกิดร่วมด้วย</w:t>
            </w:r>
          </w:p>
        </w:tc>
        <w:tc>
          <w:tcPr>
            <w:tcW w:w="9072" w:type="dxa"/>
          </w:tcPr>
          <w:p w14:paraId="26415E1C" w14:textId="2ED4A6DF" w:rsidR="00C00B1F" w:rsidRPr="00F75812" w:rsidRDefault="00CB4B0A" w:rsidP="00F75812">
            <w:pPr>
              <w:ind w:firstLine="72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เพิ่ม</w:t>
            </w:r>
            <w:r w:rsid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ข้อความ </w:t>
            </w:r>
            <w:r w:rsidR="00F75812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>โดยราคาครีมสูตรผสม</w:t>
            </w:r>
            <w:r w:rsidR="00F75812" w:rsidRPr="00F75812">
              <w:rPr>
                <w:rFonts w:ascii="TH SarabunPSK" w:hAnsi="TH SarabunPSK" w:cs="TH SarabunPSK" w:hint="cs"/>
                <w:sz w:val="28"/>
              </w:rPr>
              <w:t xml:space="preserve">5% </w:t>
            </w:r>
            <w:r w:rsidR="00F75812" w:rsidRPr="00F75812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กรดทรานเอ</w:t>
            </w:r>
            <w:proofErr w:type="spellStart"/>
            <w:r w:rsidR="00F75812" w:rsidRPr="00F75812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็ก</w:t>
            </w:r>
            <w:proofErr w:type="spellEnd"/>
            <w:r w:rsidR="00F75812" w:rsidRPr="00F75812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ซา</w:t>
            </w:r>
            <w:proofErr w:type="spellStart"/>
            <w:r w:rsidR="00F75812" w:rsidRPr="00F75812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มิก</w:t>
            </w:r>
            <w:proofErr w:type="spellEnd"/>
            <w:r w:rsidR="00F75812" w:rsidRPr="00F75812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</w:rPr>
              <w:t xml:space="preserve"> </w:t>
            </w:r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F75812" w:rsidRPr="00F75812">
              <w:rPr>
                <w:rFonts w:ascii="TH SarabunPSK" w:hAnsi="TH SarabunPSK" w:cs="TH SarabunPSK" w:hint="cs"/>
                <w:sz w:val="28"/>
              </w:rPr>
              <w:t xml:space="preserve"> 3% </w:t>
            </w:r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>กรด</w:t>
            </w:r>
            <w:proofErr w:type="spellStart"/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>แอสคอบิก</w:t>
            </w:r>
            <w:proofErr w:type="spellEnd"/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 xml:space="preserve"> ทาทั่วใบหน้าได้เป็นเวลา </w:t>
            </w:r>
            <w:r w:rsidR="00F75812" w:rsidRPr="00F75812">
              <w:rPr>
                <w:rFonts w:ascii="TH SarabunPSK" w:hAnsi="TH SarabunPSK" w:cs="TH SarabunPSK"/>
                <w:sz w:val="28"/>
              </w:rPr>
              <w:t xml:space="preserve">1 </w:t>
            </w:r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 xml:space="preserve">เดือน ขนาด </w:t>
            </w:r>
            <w:r w:rsidR="00F75812" w:rsidRPr="00F75812">
              <w:rPr>
                <w:rFonts w:ascii="TH SarabunPSK" w:hAnsi="TH SarabunPSK" w:cs="TH SarabunPSK"/>
                <w:sz w:val="28"/>
              </w:rPr>
              <w:t xml:space="preserve">30 </w:t>
            </w:r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 xml:space="preserve">กรัมอยู่ที่ </w:t>
            </w:r>
            <w:r w:rsidR="00F75812" w:rsidRPr="00F75812">
              <w:rPr>
                <w:rFonts w:ascii="TH SarabunPSK" w:hAnsi="TH SarabunPSK" w:cs="TH SarabunPSK"/>
                <w:sz w:val="28"/>
              </w:rPr>
              <w:t xml:space="preserve">145 </w:t>
            </w:r>
            <w:r w:rsidR="00F75812" w:rsidRPr="00F75812">
              <w:rPr>
                <w:rFonts w:ascii="TH SarabunPSK" w:hAnsi="TH SarabunPSK" w:cs="TH SarabunPSK" w:hint="cs"/>
                <w:sz w:val="28"/>
                <w:cs/>
              </w:rPr>
              <w:t>บาท ซึ่งน่าจะเป็นราคาที่สมเหตุสมผลและสามารถทำให้ฝ้าจางได้จริง</w:t>
            </w:r>
            <w:r w:rsidR="00F75812"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1559" w:type="dxa"/>
          </w:tcPr>
          <w:p w14:paraId="34C40D99" w14:textId="30D4DAE8" w:rsidR="00C00B1F" w:rsidRDefault="00F75812" w:rsidP="00937C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หน้า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13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บรรทัด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19-21</w:t>
            </w:r>
          </w:p>
        </w:tc>
      </w:tr>
      <w:tr w:rsidR="00E17581" w:rsidRPr="00F75812" w14:paraId="775C09B0" w14:textId="77777777" w:rsidTr="005A77AF">
        <w:tc>
          <w:tcPr>
            <w:tcW w:w="1696" w:type="dxa"/>
          </w:tcPr>
          <w:p w14:paraId="62F20758" w14:textId="22476A1F" w:rsidR="00E17581" w:rsidRPr="00F75812" w:rsidRDefault="00E17581" w:rsidP="00A82260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F75812"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  <w:lastRenderedPageBreak/>
              <w:t xml:space="preserve">4. </w:t>
            </w:r>
          </w:p>
        </w:tc>
        <w:tc>
          <w:tcPr>
            <w:tcW w:w="3119" w:type="dxa"/>
          </w:tcPr>
          <w:p w14:paraId="7A10A5E3" w14:textId="531F057E" w:rsidR="00E17581" w:rsidRPr="00F75812" w:rsidRDefault="00902453" w:rsidP="009C7FAE">
            <w:pPr>
              <w:spacing w:after="300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 </w:t>
            </w:r>
            <w:r w:rsidRPr="00F75812">
              <w:rPr>
                <w:rFonts w:ascii="TH SarabunPSK" w:hAnsi="TH SarabunPSK" w:cs="TH SarabunPSK" w:hint="cs"/>
                <w:sz w:val="32"/>
                <w:szCs w:val="32"/>
              </w:rPr>
              <w:t xml:space="preserve">control </w:t>
            </w: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ตัวแปรกวน</w:t>
            </w:r>
            <w:proofErr w:type="spellStart"/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อย่างไร</w:t>
            </w:r>
          </w:p>
        </w:tc>
        <w:tc>
          <w:tcPr>
            <w:tcW w:w="9072" w:type="dxa"/>
          </w:tcPr>
          <w:p w14:paraId="0EE129EE" w14:textId="77777777" w:rsidR="00E17581" w:rsidRPr="00F75812" w:rsidRDefault="00C00B1F" w:rsidP="00F75812">
            <w:pPr>
              <w:jc w:val="both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มีการคัดกรอง</w:t>
            </w:r>
            <w:r w:rsidR="009B0708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9B0708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อาสาสมัครจะได้รับเอกสารชี้แจงงานวิจัยซึ่งมีข้อกำหนด</w:t>
            </w:r>
            <w:proofErr w:type="spellStart"/>
            <w:r w:rsidR="009B0708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 w:rsidR="009B0708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ไว้ก่อนอาสาสมัครจะเซ็น</w:t>
            </w:r>
            <w:proofErr w:type="spellStart"/>
            <w:r w:rsidR="009B0708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ต์</w:t>
            </w:r>
            <w:proofErr w:type="spellEnd"/>
            <w:r w:rsidR="009B0708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ยินยอมเข้าร่วมวิจัยแล้ว</w:t>
            </w:r>
            <w:r w:rsidR="00F75812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F75812"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</w:p>
          <w:p w14:paraId="46669ECA" w14:textId="77777777" w:rsidR="00F75812" w:rsidRPr="00F75812" w:rsidRDefault="00F75812" w:rsidP="00F75812">
            <w:pPr>
              <w:spacing w:before="120"/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เพิ่ม</w:t>
            </w:r>
            <w:r w:rsidRPr="00F75812">
              <w:rPr>
                <w:rFonts w:ascii="TH SarabunPSK" w:hAnsi="TH SarabunPSK" w:cs="TH SarabunPSK" w:hint="cs"/>
                <w:color w:val="000000" w:themeColor="text1"/>
                <w:sz w:val="34"/>
                <w:szCs w:val="34"/>
                <w:cs/>
              </w:rPr>
              <w:t xml:space="preserve">ข้อความ </w:t>
            </w:r>
            <w:r w:rsidRPr="00F75812">
              <w:rPr>
                <w:rFonts w:ascii="TH SarabunPSK" w:hAnsi="TH SarabunPSK" w:cs="TH SarabunPSK" w:hint="cs"/>
                <w:color w:val="000000" w:themeColor="text1"/>
                <w:sz w:val="34"/>
                <w:szCs w:val="34"/>
              </w:rPr>
              <w:t>“</w:t>
            </w: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ได้รับใบชี้แจงโครงการวิจัยโดยมีข้อกำหนด</w:t>
            </w:r>
            <w:proofErr w:type="spellStart"/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ความรับผิดชอบของผู้เข้าร่วมในโครงการวิจัย</w:t>
            </w:r>
          </w:p>
          <w:p w14:paraId="69E69362" w14:textId="77777777" w:rsidR="00F75812" w:rsidRPr="00F75812" w:rsidRDefault="00F75812" w:rsidP="00F75812">
            <w:pPr>
              <w:pStyle w:val="a3"/>
              <w:numPr>
                <w:ilvl w:val="0"/>
                <w:numId w:val="6"/>
              </w:numPr>
              <w:ind w:left="45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งดใช้ยาหรือการรักษา</w:t>
            </w:r>
            <w:proofErr w:type="spellStart"/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นอกเหนือจากที่ผู้วิจัยจัดให้ และหากท่านได้รับยาอื่น ขอให้แจ้งให้ผู้วิจัยทราบ</w:t>
            </w:r>
          </w:p>
          <w:p w14:paraId="4DB0F4F0" w14:textId="77777777" w:rsidR="00F75812" w:rsidRPr="00F75812" w:rsidRDefault="00F75812" w:rsidP="00F75812">
            <w:pPr>
              <w:pStyle w:val="a3"/>
              <w:numPr>
                <w:ilvl w:val="0"/>
                <w:numId w:val="6"/>
              </w:numPr>
              <w:ind w:left="45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ท่านหลีกเลี่ยงแสงแดดจัด </w:t>
            </w:r>
          </w:p>
          <w:p w14:paraId="18B168F7" w14:textId="77777777" w:rsidR="00F75812" w:rsidRPr="00F75812" w:rsidRDefault="00F75812" w:rsidP="00F75812">
            <w:pPr>
              <w:pStyle w:val="a3"/>
              <w:numPr>
                <w:ilvl w:val="0"/>
                <w:numId w:val="6"/>
              </w:numPr>
              <w:ind w:left="45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สังเกตผลข้างเคียงและการหายของผิวภายภายหลังการรักษาและแจ้งอาการผิดปกติที่เกิดขึ้นโดยเร็ว </w:t>
            </w:r>
          </w:p>
          <w:p w14:paraId="6BB8FD62" w14:textId="6DD62D66" w:rsidR="00F75812" w:rsidRPr="00F75812" w:rsidRDefault="00F75812" w:rsidP="00F75812">
            <w:pPr>
              <w:pStyle w:val="a3"/>
              <w:numPr>
                <w:ilvl w:val="0"/>
                <w:numId w:val="6"/>
              </w:numPr>
              <w:ind w:left="45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มารับการรักษาตามกำหนดไว้ตามนัด </w:t>
            </w:r>
            <w:r w:rsidRPr="00F75812">
              <w:rPr>
                <w:rFonts w:ascii="TH SarabunPSK" w:hAnsi="TH SarabunPSK" w:cs="TH SarabunPSK" w:hint="cs"/>
                <w:color w:val="000000" w:themeColor="text1"/>
                <w:sz w:val="34"/>
                <w:szCs w:val="34"/>
              </w:rPr>
              <w:t>”</w:t>
            </w:r>
          </w:p>
        </w:tc>
        <w:tc>
          <w:tcPr>
            <w:tcW w:w="1559" w:type="dxa"/>
          </w:tcPr>
          <w:p w14:paraId="32DD85A0" w14:textId="195A5636" w:rsidR="00E17581" w:rsidRPr="00F75812" w:rsidRDefault="009A75E5" w:rsidP="00FB659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  <w:r w:rsidRPr="00F75812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Pr="00F758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บรรทัดที่  </w:t>
            </w:r>
            <w:r w:rsidRPr="00F75812">
              <w:rPr>
                <w:rFonts w:ascii="TH SarabunPSK" w:hAnsi="TH SarabunPSK" w:cs="TH SarabunPSK" w:hint="cs"/>
                <w:sz w:val="32"/>
                <w:szCs w:val="32"/>
              </w:rPr>
              <w:t>13-17</w:t>
            </w:r>
          </w:p>
        </w:tc>
      </w:tr>
      <w:tr w:rsidR="00F75812" w:rsidRPr="00F75812" w14:paraId="37E55FEE" w14:textId="77777777" w:rsidTr="005A77AF">
        <w:tc>
          <w:tcPr>
            <w:tcW w:w="1696" w:type="dxa"/>
          </w:tcPr>
          <w:p w14:paraId="449CFE81" w14:textId="77777777" w:rsidR="00F75812" w:rsidRPr="00F75812" w:rsidRDefault="00F75812" w:rsidP="00A82260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3119" w:type="dxa"/>
          </w:tcPr>
          <w:p w14:paraId="55DC8543" w14:textId="77777777" w:rsidR="00F75812" w:rsidRPr="00F75812" w:rsidRDefault="00F75812" w:rsidP="009C7FAE">
            <w:pPr>
              <w:spacing w:after="30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07F1327C" w14:textId="77777777" w:rsidR="00F75812" w:rsidRPr="00F75812" w:rsidRDefault="00F75812" w:rsidP="00F75812">
            <w:pPr>
              <w:jc w:val="both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B2A7C0A" w14:textId="77777777" w:rsidR="00F75812" w:rsidRPr="00F75812" w:rsidRDefault="00F75812" w:rsidP="00FB659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653AEE92" w14:textId="20DF3DD8" w:rsidR="00DB599F" w:rsidRPr="00F75812" w:rsidRDefault="00DB599F" w:rsidP="00FB6599">
      <w:pPr>
        <w:rPr>
          <w:rFonts w:ascii="TH SarabunPSK" w:hAnsi="TH SarabunPSK" w:cs="TH SarabunPSK" w:hint="cs"/>
          <w:sz w:val="32"/>
          <w:szCs w:val="32"/>
        </w:rPr>
      </w:pPr>
    </w:p>
    <w:p w14:paraId="2F54430A" w14:textId="77777777" w:rsidR="00DB599F" w:rsidRPr="00FB6599" w:rsidRDefault="00DB599F" w:rsidP="00FB6599">
      <w:pPr>
        <w:rPr>
          <w:rFonts w:ascii="TH Sarabun New" w:hAnsi="TH Sarabun New" w:cs="TH Sarabun New"/>
          <w:sz w:val="32"/>
          <w:szCs w:val="32"/>
        </w:rPr>
      </w:pPr>
    </w:p>
    <w:sectPr w:rsidR="00DB599F" w:rsidRPr="00FB6599" w:rsidSect="002A38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611"/>
    <w:multiLevelType w:val="hybridMultilevel"/>
    <w:tmpl w:val="C26E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78DE"/>
    <w:multiLevelType w:val="hybridMultilevel"/>
    <w:tmpl w:val="72546F54"/>
    <w:lvl w:ilvl="0" w:tplc="1C1E2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5570C"/>
    <w:multiLevelType w:val="hybridMultilevel"/>
    <w:tmpl w:val="9626B514"/>
    <w:lvl w:ilvl="0" w:tplc="4CF8569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810F1"/>
    <w:multiLevelType w:val="hybridMultilevel"/>
    <w:tmpl w:val="8A84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5737B"/>
    <w:multiLevelType w:val="hybridMultilevel"/>
    <w:tmpl w:val="E0DE5CCA"/>
    <w:lvl w:ilvl="0" w:tplc="F884A12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0E07"/>
    <w:multiLevelType w:val="hybridMultilevel"/>
    <w:tmpl w:val="C13A5B68"/>
    <w:lvl w:ilvl="0" w:tplc="A464322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99"/>
    <w:rsid w:val="000B7DEF"/>
    <w:rsid w:val="000C4AC0"/>
    <w:rsid w:val="00144093"/>
    <w:rsid w:val="001B6BA9"/>
    <w:rsid w:val="00281DF1"/>
    <w:rsid w:val="002A3860"/>
    <w:rsid w:val="00330C12"/>
    <w:rsid w:val="00374B26"/>
    <w:rsid w:val="003A24B5"/>
    <w:rsid w:val="00431C79"/>
    <w:rsid w:val="00433380"/>
    <w:rsid w:val="004363EF"/>
    <w:rsid w:val="004900D8"/>
    <w:rsid w:val="004C4B7E"/>
    <w:rsid w:val="00550A9B"/>
    <w:rsid w:val="00582FAA"/>
    <w:rsid w:val="005935E8"/>
    <w:rsid w:val="005971CC"/>
    <w:rsid w:val="005A012B"/>
    <w:rsid w:val="005A77AF"/>
    <w:rsid w:val="005F774D"/>
    <w:rsid w:val="006623E9"/>
    <w:rsid w:val="00676781"/>
    <w:rsid w:val="00687AC5"/>
    <w:rsid w:val="006B7490"/>
    <w:rsid w:val="006E3F4C"/>
    <w:rsid w:val="007324DA"/>
    <w:rsid w:val="00747698"/>
    <w:rsid w:val="00756E87"/>
    <w:rsid w:val="007861E7"/>
    <w:rsid w:val="00884A90"/>
    <w:rsid w:val="008E17B2"/>
    <w:rsid w:val="008E7001"/>
    <w:rsid w:val="00902453"/>
    <w:rsid w:val="00937C8B"/>
    <w:rsid w:val="009A75E5"/>
    <w:rsid w:val="009B0708"/>
    <w:rsid w:val="009C7FAE"/>
    <w:rsid w:val="00A0536D"/>
    <w:rsid w:val="00A82260"/>
    <w:rsid w:val="00A95D37"/>
    <w:rsid w:val="00AF17AF"/>
    <w:rsid w:val="00BA56D2"/>
    <w:rsid w:val="00C00B1F"/>
    <w:rsid w:val="00C335E5"/>
    <w:rsid w:val="00C35509"/>
    <w:rsid w:val="00C87195"/>
    <w:rsid w:val="00CB300E"/>
    <w:rsid w:val="00CB4B0A"/>
    <w:rsid w:val="00D32606"/>
    <w:rsid w:val="00D6293B"/>
    <w:rsid w:val="00D84396"/>
    <w:rsid w:val="00DB4813"/>
    <w:rsid w:val="00DB599F"/>
    <w:rsid w:val="00DC7AB4"/>
    <w:rsid w:val="00E17581"/>
    <w:rsid w:val="00E82540"/>
    <w:rsid w:val="00EA574F"/>
    <w:rsid w:val="00F75812"/>
    <w:rsid w:val="00F77BD4"/>
    <w:rsid w:val="00FA493A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02C3"/>
  <w15:chartTrackingRefBased/>
  <w15:docId w15:val="{9AC00D84-A1A1-8246-A860-1FDD1F85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5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59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a5">
    <w:name w:val="Table Grid"/>
    <w:basedOn w:val="a1"/>
    <w:uiPriority w:val="39"/>
    <w:rsid w:val="005A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17581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pimlada nithichokrueangyod</cp:lastModifiedBy>
  <cp:revision>2</cp:revision>
  <dcterms:created xsi:type="dcterms:W3CDTF">2021-06-19T14:04:00Z</dcterms:created>
  <dcterms:modified xsi:type="dcterms:W3CDTF">2021-06-19T14:04:00Z</dcterms:modified>
</cp:coreProperties>
</file>