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62F5" w14:textId="2EF30A61" w:rsidR="009E615A" w:rsidRDefault="00DB326A" w:rsidP="0076672D">
      <w:pPr>
        <w:jc w:val="center"/>
        <w:rPr>
          <w:rFonts w:ascii="TH SarabunPSK" w:hAnsi="TH SarabunPSK" w:cs="TH SarabunPSK"/>
          <w:b/>
          <w:bCs/>
          <w:sz w:val="36"/>
          <w:szCs w:val="36"/>
        </w:rPr>
      </w:pPr>
      <w:r w:rsidRPr="00DB326A">
        <w:rPr>
          <w:rFonts w:ascii="TH SarabunPSK" w:hAnsi="TH SarabunPSK" w:cs="TH SarabunPSK"/>
          <w:b/>
          <w:bCs/>
          <w:sz w:val="36"/>
          <w:szCs w:val="36"/>
          <w:cs/>
        </w:rPr>
        <w:t>ปัจจัยส่วนประสมทางการตลาดและคุณค่าตราสินค้าที่มีอิทธิพลต่อกระบวนการตัดสินใจใช้บริการธนาคารทีเอ็มบีธนชาต  ของผู้ใช้บริการในเขตกรุงเทพมหานคร</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020BAEB6" w:rsidR="009E615A" w:rsidRPr="009B375E" w:rsidRDefault="00DB326A" w:rsidP="0076672D">
      <w:pPr>
        <w:jc w:val="center"/>
        <w:rPr>
          <w:rFonts w:ascii="TH SarabunPSK" w:hAnsi="TH SarabunPSK" w:cs="TH SarabunPSK"/>
          <w:b/>
          <w:bCs/>
          <w:sz w:val="30"/>
          <w:szCs w:val="30"/>
          <w:cs/>
        </w:rPr>
      </w:pPr>
      <w:r w:rsidRPr="00DB326A">
        <w:rPr>
          <w:rFonts w:ascii="TH SarabunPSK" w:hAnsi="TH SarabunPSK" w:cs="TH SarabunPSK"/>
          <w:b/>
          <w:bCs/>
          <w:sz w:val="30"/>
          <w:szCs w:val="30"/>
          <w:cs/>
        </w:rPr>
        <w:t>ภัทรลดา  พลภาณุมาศ  ทรงพร หาญสันติ</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49523F12" w14:textId="14AE0FAE" w:rsidR="009E615A" w:rsidRPr="009B375E" w:rsidRDefault="00DB326A" w:rsidP="0076672D">
      <w:pPr>
        <w:jc w:val="center"/>
        <w:rPr>
          <w:rFonts w:ascii="TH SarabunPSK" w:hAnsi="TH SarabunPSK" w:cs="TH SarabunPSK"/>
          <w:szCs w:val="24"/>
        </w:rPr>
      </w:pPr>
      <w:r w:rsidRPr="00DB326A">
        <w:rPr>
          <w:rFonts w:ascii="TH SarabunPSK" w:hAnsi="TH SarabunPSK" w:cs="TH SarabunPSK"/>
          <w:szCs w:val="24"/>
          <w:cs/>
        </w:rPr>
        <w:t>สาขาการตลาด คณะบริหารธุรกิจ  มหาวิทยาลัยเกษตรศาสตร์</w:t>
      </w:r>
    </w:p>
    <w:p w14:paraId="734A7C56" w14:textId="0FEC3399" w:rsidR="00D83EB3" w:rsidRPr="009B7BFF" w:rsidRDefault="00D83EB3" w:rsidP="00D83EB3">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cs/>
        </w:rPr>
        <w:t>:</w:t>
      </w:r>
      <w:r w:rsidRPr="009B7BFF">
        <w:rPr>
          <w:rFonts w:ascii="TH SarabunPSK" w:hAnsi="TH SarabunPSK" w:cs="TH SarabunPSK"/>
          <w:szCs w:val="24"/>
          <w:cs/>
        </w:rPr>
        <w:t xml:space="preserve"> </w:t>
      </w:r>
      <w:proofErr w:type="spellStart"/>
      <w:r w:rsidR="00DB326A" w:rsidRPr="00DB326A">
        <w:rPr>
          <w:rFonts w:ascii="TH SarabunPSK" w:hAnsi="TH SarabunPSK" w:cs="TH SarabunPSK"/>
          <w:szCs w:val="24"/>
        </w:rPr>
        <w:t>patlada</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pol@ku</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th</w:t>
      </w:r>
      <w:proofErr w:type="spellEnd"/>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081389E" w14:textId="7B203293" w:rsidR="0076672D" w:rsidRPr="009B375E" w:rsidRDefault="00431D1C" w:rsidP="009B375E">
      <w:pPr>
        <w:ind w:firstLine="720"/>
        <w:jc w:val="thaiDistribute"/>
        <w:rPr>
          <w:rFonts w:ascii="TH SarabunPSK" w:hAnsi="TH SarabunPSK" w:cs="TH SarabunPSK"/>
          <w:sz w:val="28"/>
        </w:rPr>
      </w:pPr>
      <w:r>
        <w:rPr>
          <w:rFonts w:ascii="TH SarabunPSK" w:hAnsi="TH SarabunPSK" w:cs="TH SarabunPSK" w:hint="cs"/>
          <w:sz w:val="28"/>
          <w:cs/>
        </w:rPr>
        <w:t>ปัจจุบัน</w:t>
      </w:r>
      <w:r w:rsidRPr="00431D1C">
        <w:rPr>
          <w:rFonts w:ascii="TH SarabunPSK" w:hAnsi="TH SarabunPSK" w:cs="TH SarabunPSK"/>
          <w:sz w:val="28"/>
          <w:cs/>
        </w:rPr>
        <w:t xml:space="preserve">สถานบันการเงินของธนาคารพาณิชย์ต่าง ๆ </w:t>
      </w:r>
      <w:r>
        <w:rPr>
          <w:rFonts w:ascii="TH SarabunPSK" w:hAnsi="TH SarabunPSK" w:cs="TH SarabunPSK"/>
          <w:sz w:val="28"/>
          <w:cs/>
        </w:rPr>
        <w:t>ต่าง</w:t>
      </w:r>
      <w:r w:rsidRPr="00431D1C">
        <w:rPr>
          <w:rFonts w:ascii="TH SarabunPSK" w:hAnsi="TH SarabunPSK" w:cs="TH SarabunPSK"/>
          <w:sz w:val="28"/>
          <w:cs/>
        </w:rPr>
        <w:t xml:space="preserve">แข่งขันในการให้บริการแก่ประชาชนเพื่อให้เกิดการลงทุนหรือทุ่มเทศักยภาพในการพัฒนาและเปลี่ยนแปลง ทั้งรูปแบบในการให้บริการและสภาพแวดล้อมที่เกี่ยวข้องกับการให้บริการ </w:t>
      </w:r>
      <w:r w:rsidRPr="001F0973">
        <w:rPr>
          <w:rFonts w:ascii="TH SarabunPSK" w:hAnsi="TH SarabunPSK" w:cs="TH SarabunPSK"/>
          <w:sz w:val="28"/>
          <w:cs/>
        </w:rPr>
        <w:t xml:space="preserve">เพื่อให้เป็นที่ประทับใจในการให้บริการ </w:t>
      </w:r>
      <w:r w:rsidR="001F0973" w:rsidRPr="001F0973">
        <w:rPr>
          <w:rFonts w:ascii="TH SarabunPSK" w:hAnsi="TH SarabunPSK" w:cs="TH SarabunPSK" w:hint="cs"/>
          <w:sz w:val="28"/>
          <w:cs/>
        </w:rPr>
        <w:t>โดย</w:t>
      </w:r>
      <w:r w:rsidR="000D37BE" w:rsidRPr="001F0973">
        <w:rPr>
          <w:rFonts w:ascii="TH SarabunPSK" w:hAnsi="TH SarabunPSK" w:cs="TH SarabunPSK"/>
          <w:sz w:val="28"/>
          <w:cs/>
        </w:rPr>
        <w:t>พบว่ามีธนาคารที่มีกำไรสุทธิสูงสุด 6 อันดับแรกในไตรมาศที่ 1 ปี 2564 พบว่า ธนาคารที่มีผลกำไรสูงสุดคือ ธนาคารกสิกรไทย มีกำไรสุทธิ 10</w:t>
      </w:r>
      <w:r w:rsidR="000D37BE" w:rsidRPr="001F0973">
        <w:rPr>
          <w:rFonts w:ascii="TH SarabunPSK" w:hAnsi="TH SarabunPSK" w:cs="TH SarabunPSK"/>
          <w:sz w:val="28"/>
        </w:rPr>
        <w:t>,</w:t>
      </w:r>
      <w:r w:rsidR="000D37BE" w:rsidRPr="001F0973">
        <w:rPr>
          <w:rFonts w:ascii="TH SarabunPSK" w:hAnsi="TH SarabunPSK" w:cs="TH SarabunPSK"/>
          <w:sz w:val="28"/>
          <w:cs/>
        </w:rPr>
        <w:t>626.87 ล้านบาท ธนาคารไทยพาณิชย์ ธนาคารกรุงเทพ ธนาคารกรุงศรีอยุธยา มีจำนวน 10</w:t>
      </w:r>
      <w:r w:rsidR="000D37BE" w:rsidRPr="001F0973">
        <w:rPr>
          <w:rFonts w:ascii="TH SarabunPSK" w:hAnsi="TH SarabunPSK" w:cs="TH SarabunPSK"/>
          <w:sz w:val="28"/>
        </w:rPr>
        <w:t>,</w:t>
      </w:r>
      <w:r w:rsidR="000D37BE" w:rsidRPr="001F0973">
        <w:rPr>
          <w:rFonts w:ascii="TH SarabunPSK" w:hAnsi="TH SarabunPSK" w:cs="TH SarabunPSK"/>
          <w:sz w:val="28"/>
          <w:cs/>
        </w:rPr>
        <w:t>087.80 ล้านบาท 6</w:t>
      </w:r>
      <w:r w:rsidR="000D37BE" w:rsidRPr="001F0973">
        <w:rPr>
          <w:rFonts w:ascii="TH SarabunPSK" w:hAnsi="TH SarabunPSK" w:cs="TH SarabunPSK"/>
          <w:sz w:val="28"/>
        </w:rPr>
        <w:t>,</w:t>
      </w:r>
      <w:r w:rsidR="000D37BE" w:rsidRPr="001F0973">
        <w:rPr>
          <w:rFonts w:ascii="TH SarabunPSK" w:hAnsi="TH SarabunPSK" w:cs="TH SarabunPSK"/>
          <w:sz w:val="28"/>
          <w:cs/>
        </w:rPr>
        <w:t>923.10 ล้านบาท 6</w:t>
      </w:r>
      <w:r w:rsidR="000D37BE" w:rsidRPr="001F0973">
        <w:rPr>
          <w:rFonts w:ascii="TH SarabunPSK" w:hAnsi="TH SarabunPSK" w:cs="TH SarabunPSK"/>
          <w:sz w:val="28"/>
        </w:rPr>
        <w:t>,</w:t>
      </w:r>
      <w:r w:rsidR="000D37BE" w:rsidRPr="001F0973">
        <w:rPr>
          <w:rFonts w:ascii="TH SarabunPSK" w:hAnsi="TH SarabunPSK" w:cs="TH SarabunPSK"/>
          <w:sz w:val="28"/>
          <w:cs/>
        </w:rPr>
        <w:t>504.86 ล้านบาท ตามลำดับ และ ธนาคารกรุงไทย มีจำนวน 5</w:t>
      </w:r>
      <w:r w:rsidR="000D37BE" w:rsidRPr="001F0973">
        <w:rPr>
          <w:rFonts w:ascii="TH SarabunPSK" w:hAnsi="TH SarabunPSK" w:cs="TH SarabunPSK"/>
          <w:sz w:val="28"/>
        </w:rPr>
        <w:t>,</w:t>
      </w:r>
      <w:r w:rsidR="000D37BE" w:rsidRPr="001F0973">
        <w:rPr>
          <w:rFonts w:ascii="TH SarabunPSK" w:hAnsi="TH SarabunPSK" w:cs="TH SarabunPSK"/>
          <w:sz w:val="28"/>
          <w:cs/>
        </w:rPr>
        <w:t>578.44 ล้านบาท สำหรับธนาคารที่มีกำไรน้อยที่สุดคือ ธนาคารทีเอ็ม</w:t>
      </w:r>
      <w:proofErr w:type="spellStart"/>
      <w:r w:rsidR="000D37BE" w:rsidRPr="001F0973">
        <w:rPr>
          <w:rFonts w:ascii="TH SarabunPSK" w:hAnsi="TH SarabunPSK" w:cs="TH SarabunPSK"/>
          <w:sz w:val="28"/>
          <w:cs/>
        </w:rPr>
        <w:t>บีธ</w:t>
      </w:r>
      <w:proofErr w:type="spellEnd"/>
      <w:r w:rsidR="000D37BE" w:rsidRPr="001F0973">
        <w:rPr>
          <w:rFonts w:ascii="TH SarabunPSK" w:hAnsi="TH SarabunPSK" w:cs="TH SarabunPSK"/>
          <w:sz w:val="28"/>
          <w:cs/>
        </w:rPr>
        <w:t>นาชาต จำนวน 2</w:t>
      </w:r>
      <w:r w:rsidR="000D37BE" w:rsidRPr="001F0973">
        <w:rPr>
          <w:rFonts w:ascii="TH SarabunPSK" w:hAnsi="TH SarabunPSK" w:cs="TH SarabunPSK"/>
          <w:sz w:val="28"/>
        </w:rPr>
        <w:t>,</w:t>
      </w:r>
      <w:r w:rsidR="000D37BE" w:rsidRPr="001F0973">
        <w:rPr>
          <w:rFonts w:ascii="TH SarabunPSK" w:hAnsi="TH SarabunPSK" w:cs="TH SarabunPSK"/>
          <w:sz w:val="28"/>
          <w:cs/>
        </w:rPr>
        <w:t xml:space="preserve">781.96 ล้านบาท </w:t>
      </w:r>
      <w:r w:rsidR="001F0973" w:rsidRPr="001F0973">
        <w:rPr>
          <w:rFonts w:ascii="TH SarabunPSK" w:hAnsi="TH SarabunPSK" w:cs="TH SarabunPSK"/>
          <w:sz w:val="28"/>
          <w:cs/>
        </w:rPr>
        <w:t>ด้วยเหตุผลดังกล่าวผู้วิจัย</w:t>
      </w:r>
      <w:r w:rsidR="001F0973" w:rsidRPr="001F0973">
        <w:rPr>
          <w:rFonts w:ascii="TH SarabunPSK" w:hAnsi="TH SarabunPSK" w:cs="TH SarabunPSK" w:hint="cs"/>
          <w:sz w:val="28"/>
          <w:cs/>
        </w:rPr>
        <w:t>จึง</w:t>
      </w:r>
      <w:r w:rsidR="001F0973" w:rsidRPr="001F0973">
        <w:rPr>
          <w:rFonts w:ascii="TH SarabunPSK" w:hAnsi="TH SarabunPSK" w:cs="TH SarabunPSK"/>
          <w:sz w:val="28"/>
          <w:cs/>
        </w:rPr>
        <w:t>มีความสนใจที่จะ</w:t>
      </w:r>
      <w:r w:rsidR="00DB326A" w:rsidRPr="001F0973">
        <w:rPr>
          <w:rFonts w:ascii="TH SarabunPSK" w:hAnsi="TH SarabunPSK" w:cs="TH SarabunPSK"/>
          <w:sz w:val="28"/>
          <w:cs/>
        </w:rPr>
        <w:t>ศึกษาปัจจัยส่วนประสมทางการตลาด (7</w:t>
      </w:r>
      <w:r w:rsidR="00DB326A" w:rsidRPr="001F0973">
        <w:rPr>
          <w:rFonts w:ascii="TH SarabunPSK" w:hAnsi="TH SarabunPSK" w:cs="TH SarabunPSK"/>
          <w:sz w:val="28"/>
        </w:rPr>
        <w:t>Ps</w:t>
      </w:r>
      <w:r w:rsidR="00DB326A" w:rsidRPr="001F0973">
        <w:rPr>
          <w:rFonts w:ascii="TH SarabunPSK" w:hAnsi="TH SarabunPSK" w:cs="TH SarabunPSK"/>
          <w:sz w:val="28"/>
          <w:cs/>
        </w:rPr>
        <w:t>) และคุณค่าตราสินค้า (</w:t>
      </w:r>
      <w:r w:rsidR="00DB326A" w:rsidRPr="001F0973">
        <w:rPr>
          <w:rFonts w:ascii="TH SarabunPSK" w:hAnsi="TH SarabunPSK" w:cs="TH SarabunPSK"/>
          <w:sz w:val="28"/>
        </w:rPr>
        <w:t>Brand Equity</w:t>
      </w:r>
      <w:r w:rsidR="00DB326A" w:rsidRPr="001F0973">
        <w:rPr>
          <w:rFonts w:ascii="TH SarabunPSK" w:hAnsi="TH SarabunPSK" w:cs="TH SarabunPSK"/>
          <w:sz w:val="28"/>
          <w:cs/>
        </w:rPr>
        <w:t>) ของธนาคารทีเอ็มบีธนชาต ของผู้ใช้บริการในเขตกรุงเทพมหานคร เพื่อให้ธนาคารทีเอ็มบีธนชา</w:t>
      </w:r>
      <w:proofErr w:type="spellStart"/>
      <w:r w:rsidR="00DB326A" w:rsidRPr="001F0973">
        <w:rPr>
          <w:rFonts w:ascii="TH SarabunPSK" w:hAnsi="TH SarabunPSK" w:cs="TH SarabunPSK"/>
          <w:sz w:val="28"/>
          <w:cs/>
        </w:rPr>
        <w:t>ตท</w:t>
      </w:r>
      <w:proofErr w:type="spellEnd"/>
      <w:r w:rsidR="00DB326A" w:rsidRPr="001F0973">
        <w:rPr>
          <w:rFonts w:ascii="TH SarabunPSK" w:hAnsi="TH SarabunPSK" w:cs="TH SarabunPSK"/>
          <w:sz w:val="28"/>
          <w:cs/>
        </w:rPr>
        <w:t>ราบ</w:t>
      </w:r>
      <w:r w:rsidR="00DB326A" w:rsidRPr="00DB326A">
        <w:rPr>
          <w:rFonts w:ascii="TH SarabunPSK" w:hAnsi="TH SarabunPSK" w:cs="TH SarabunPSK"/>
          <w:sz w:val="28"/>
          <w:cs/>
        </w:rPr>
        <w:t>ว่าปัจจัยใดมีอิทธิพลต่อกระบวนการตัดสินใจใช้บริการ โดยมีวัตถุประสงค์ 1.เพื่อศึกษาถึงปัจจัยส่วนประสมทางการตลาด (7</w:t>
      </w:r>
      <w:r w:rsidR="00DB326A" w:rsidRPr="00DB326A">
        <w:rPr>
          <w:rFonts w:ascii="TH SarabunPSK" w:hAnsi="TH SarabunPSK" w:cs="TH SarabunPSK"/>
          <w:sz w:val="28"/>
        </w:rPr>
        <w:t>Ps</w:t>
      </w:r>
      <w:r w:rsidR="00DB326A" w:rsidRPr="00DB326A">
        <w:rPr>
          <w:rFonts w:ascii="TH SarabunPSK" w:hAnsi="TH SarabunPSK" w:cs="TH SarabunPSK"/>
          <w:sz w:val="28"/>
          <w:cs/>
        </w:rPr>
        <w:t>) ที่มีอิทธิพลต่อกระบวนการตัดสินใจใช้บริการธนาคารทีเอ็มบีธนชาต ของผู้ใช้บริการในเขตกรุงเทพมหานคร 2.เพื่อศึกษาคุณค่าตราสินค้าที่มีอิทธิพลต่อกระบวนการตัดสินใจใช้บริการธนาคารทีเอ็มบีธนชาต ของผู้ใช้บริการในเขตกรุงเทพมหานคร กลุ่มตัวอย่างที่ใช้ในการศึกษาครั้งนี้ได้แก่ผู้ที่เคยใช้บริการธนาคารทีเอ็มบีธนชาต ในเขตกรุงเทพมหานคร จำนวน 400 คน โดยใช้วิธีสุ่มตัวอย่างแบบเจาะจง และใช้แบบสอบถามในการเก็บข้อมูล การวิเคราะห์ข้อมูลใช้ค่าสถิติร้อยละ ค่าเฉลี่ย ค่าส่วนเบี่ยงเบนมาตรฐาน และการวิเคราะห์การถดถอยพหุคูณ</w:t>
      </w:r>
      <w:r w:rsidR="00DB326A">
        <w:rPr>
          <w:rFonts w:ascii="TH SarabunPSK" w:hAnsi="TH SarabunPSK" w:cs="TH SarabunPSK"/>
          <w:sz w:val="28"/>
          <w:cs/>
        </w:rPr>
        <w:t xml:space="preserve"> </w:t>
      </w:r>
      <w:r w:rsidR="00DB326A" w:rsidRPr="00DB326A">
        <w:rPr>
          <w:rFonts w:ascii="TH SarabunPSK" w:hAnsi="TH SarabunPSK" w:cs="TH SarabunPSK"/>
          <w:sz w:val="28"/>
          <w:cs/>
        </w:rPr>
        <w:t xml:space="preserve">ผลการวิจัยพบว่า </w:t>
      </w:r>
      <w:r w:rsidR="00DB326A" w:rsidRPr="00DB326A">
        <w:rPr>
          <w:rFonts w:ascii="TH SarabunPSK" w:hAnsi="TH SarabunPSK" w:cs="TH SarabunPSK"/>
          <w:sz w:val="28"/>
        </w:rPr>
        <w:t>1</w:t>
      </w:r>
      <w:r w:rsidR="00DB326A" w:rsidRPr="00DB326A">
        <w:rPr>
          <w:rFonts w:ascii="TH SarabunPSK" w:hAnsi="TH SarabunPSK" w:cs="TH SarabunPSK"/>
          <w:sz w:val="28"/>
          <w:cs/>
        </w:rPr>
        <w:t xml:space="preserve">) ปัจจัยส่วนประสมทางการตลาด ด้านบุคลากร ด้านผลิตภัณฑ์ ด้านกระบวนการ ด้านการส่งเสริมการตลาด ด้านราคา และด้านกายภาพมีอิทธิพลต่อกระบวนการตัดสินใจใช้บริการธนาคารทีเอ็มบีธนชาต </w:t>
      </w:r>
      <w:r w:rsidR="00DB326A" w:rsidRPr="00DB326A">
        <w:rPr>
          <w:rFonts w:ascii="TH SarabunPSK" w:hAnsi="TH SarabunPSK" w:cs="TH SarabunPSK"/>
          <w:sz w:val="28"/>
        </w:rPr>
        <w:t>2</w:t>
      </w:r>
      <w:r w:rsidR="00DB326A" w:rsidRPr="00DB326A">
        <w:rPr>
          <w:rFonts w:ascii="TH SarabunPSK" w:hAnsi="TH SarabunPSK" w:cs="TH SarabunPSK"/>
          <w:sz w:val="28"/>
          <w:cs/>
        </w:rPr>
        <w:t>) คุณค่าตราสินค้า ด้านการรับรู้คุณภาพตราสินค้า ด้านความจงรักภักดีต่อตรา ด้านการรับรู้คุณภาพตราสินค้า ด้านการเชื่อมโยงตรา มีอิทธิผลต่อกระบวนการตัดสินใจใช้บริการธนาคารทีเอ็มบีธนชาต</w:t>
      </w:r>
    </w:p>
    <w:p w14:paraId="0865D4D3" w14:textId="77777777" w:rsidR="009B375E" w:rsidRDefault="009B375E" w:rsidP="00125FC3">
      <w:pPr>
        <w:pStyle w:val="aa"/>
        <w:ind w:firstLine="567"/>
        <w:jc w:val="thaiDistribute"/>
        <w:rPr>
          <w:rFonts w:ascii="TH SarabunPSK" w:hAnsi="TH SarabunPSK" w:cs="TH SarabunPSK"/>
          <w:sz w:val="28"/>
        </w:rPr>
      </w:pPr>
    </w:p>
    <w:p w14:paraId="45A26ACF" w14:textId="2667B4ED" w:rsidR="009E615A" w:rsidRDefault="009E615A" w:rsidP="009B7BFF">
      <w:pPr>
        <w:pStyle w:val="aa"/>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sz w:val="28"/>
          <w:cs/>
        </w:rPr>
        <w:t xml:space="preserve"> </w:t>
      </w:r>
      <w:r w:rsidR="00DB326A" w:rsidRPr="00DB326A">
        <w:rPr>
          <w:rFonts w:ascii="TH SarabunPSK" w:hAnsi="TH SarabunPSK" w:cs="TH SarabunPSK"/>
          <w:sz w:val="28"/>
          <w:cs/>
        </w:rPr>
        <w:t>ส่วนประสมทางการตลาด</w:t>
      </w:r>
      <w:r w:rsidR="00DB326A" w:rsidRPr="00DB326A">
        <w:rPr>
          <w:rFonts w:ascii="TH SarabunPSK" w:hAnsi="TH SarabunPSK" w:cs="TH SarabunPSK"/>
          <w:sz w:val="28"/>
        </w:rPr>
        <w:t xml:space="preserve">, </w:t>
      </w:r>
      <w:r w:rsidR="00DB326A" w:rsidRPr="00DB326A">
        <w:rPr>
          <w:rFonts w:ascii="TH SarabunPSK" w:hAnsi="TH SarabunPSK" w:cs="TH SarabunPSK"/>
          <w:sz w:val="28"/>
          <w:cs/>
        </w:rPr>
        <w:t>คุณค่าตราสินค้า</w:t>
      </w:r>
      <w:r w:rsidR="00DB326A" w:rsidRPr="00DB326A">
        <w:rPr>
          <w:rFonts w:ascii="TH SarabunPSK" w:hAnsi="TH SarabunPSK" w:cs="TH SarabunPSK"/>
          <w:sz w:val="28"/>
        </w:rPr>
        <w:t xml:space="preserve">, </w:t>
      </w:r>
      <w:r w:rsidR="00DB326A" w:rsidRPr="00DB326A">
        <w:rPr>
          <w:rFonts w:ascii="TH SarabunPSK" w:hAnsi="TH SarabunPSK" w:cs="TH SarabunPSK"/>
          <w:sz w:val="28"/>
          <w:cs/>
        </w:rPr>
        <w:t>การตัดสินใจ</w:t>
      </w:r>
      <w:r w:rsidR="00DB326A" w:rsidRPr="00DB326A">
        <w:rPr>
          <w:rFonts w:ascii="TH SarabunPSK" w:hAnsi="TH SarabunPSK" w:cs="TH SarabunPSK"/>
          <w:sz w:val="28"/>
        </w:rPr>
        <w:t xml:space="preserve">, </w:t>
      </w:r>
      <w:r w:rsidR="00DB326A" w:rsidRPr="00DB326A">
        <w:rPr>
          <w:rFonts w:ascii="TH SarabunPSK" w:hAnsi="TH SarabunPSK" w:cs="TH SarabunPSK"/>
          <w:sz w:val="28"/>
          <w:cs/>
        </w:rPr>
        <w:t>ธนาคารทีเอ็มบีธนชาต</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305B88DE" w14:textId="429E703C" w:rsidR="001A6F1B" w:rsidRDefault="001A6F1B">
      <w:pPr>
        <w:spacing w:after="200" w:line="276" w:lineRule="auto"/>
        <w:rPr>
          <w:rFonts w:ascii="TH SarabunPSK" w:hAnsi="TH SarabunPSK" w:cs="TH SarabunPSK"/>
          <w:b/>
          <w:bCs/>
          <w:sz w:val="32"/>
          <w:szCs w:val="32"/>
        </w:rPr>
      </w:pPr>
      <w:r>
        <w:rPr>
          <w:rFonts w:ascii="TH SarabunPSK" w:hAnsi="TH SarabunPSK" w:cs="TH SarabunPSK"/>
          <w:b/>
          <w:bCs/>
          <w:sz w:val="32"/>
          <w:szCs w:val="32"/>
          <w:cs/>
        </w:rPr>
        <w:br w:type="page"/>
      </w:r>
    </w:p>
    <w:p w14:paraId="48F8BAA4" w14:textId="06B6DD48" w:rsidR="009B7BFF" w:rsidRDefault="00DB326A" w:rsidP="009B7BFF">
      <w:pPr>
        <w:jc w:val="center"/>
        <w:rPr>
          <w:rFonts w:ascii="TH SarabunPSK" w:hAnsi="TH SarabunPSK" w:cs="TH SarabunPSK"/>
          <w:b/>
          <w:bCs/>
          <w:sz w:val="36"/>
          <w:szCs w:val="36"/>
        </w:rPr>
      </w:pPr>
      <w:r w:rsidRPr="00DB326A">
        <w:rPr>
          <w:rFonts w:ascii="TH SarabunPSK" w:hAnsi="TH SarabunPSK" w:cs="TH SarabunPSK"/>
          <w:b/>
          <w:bCs/>
          <w:sz w:val="36"/>
          <w:szCs w:val="36"/>
        </w:rPr>
        <w:lastRenderedPageBreak/>
        <w:t xml:space="preserve">Factors of Marketing Mix and Brand Equity that have an effect on how the consumer in Bangkok decide to use </w:t>
      </w:r>
      <w:proofErr w:type="spellStart"/>
      <w:r w:rsidRPr="00DB326A">
        <w:rPr>
          <w:rFonts w:ascii="TH SarabunPSK" w:hAnsi="TH SarabunPSK" w:cs="TH SarabunPSK"/>
          <w:b/>
          <w:bCs/>
          <w:sz w:val="36"/>
          <w:szCs w:val="36"/>
        </w:rPr>
        <w:t>TMBThanachart</w:t>
      </w:r>
      <w:proofErr w:type="spellEnd"/>
      <w:r w:rsidRPr="00DB326A">
        <w:rPr>
          <w:rFonts w:ascii="TH SarabunPSK" w:hAnsi="TH SarabunPSK" w:cs="TH SarabunPSK"/>
          <w:b/>
          <w:bCs/>
          <w:sz w:val="36"/>
          <w:szCs w:val="36"/>
        </w:rPr>
        <w:t xml:space="preserve"> bank</w:t>
      </w:r>
    </w:p>
    <w:p w14:paraId="091D068A" w14:textId="77777777" w:rsidR="009B375E" w:rsidRPr="009B375E" w:rsidRDefault="009B375E" w:rsidP="009B375E">
      <w:pPr>
        <w:jc w:val="center"/>
        <w:rPr>
          <w:rFonts w:ascii="TH SarabunPSK" w:hAnsi="TH SarabunPSK" w:cs="TH SarabunPSK"/>
          <w:b/>
          <w:bCs/>
          <w:sz w:val="30"/>
          <w:szCs w:val="30"/>
        </w:rPr>
      </w:pPr>
    </w:p>
    <w:p w14:paraId="39909142" w14:textId="71B9B512" w:rsidR="009B375E" w:rsidRPr="009B375E" w:rsidRDefault="00DB326A" w:rsidP="009B375E">
      <w:pPr>
        <w:jc w:val="center"/>
        <w:rPr>
          <w:rFonts w:ascii="TH SarabunPSK" w:hAnsi="TH SarabunPSK" w:cs="TH SarabunPSK"/>
          <w:b/>
          <w:bCs/>
          <w:sz w:val="30"/>
          <w:szCs w:val="30"/>
          <w:cs/>
        </w:rPr>
      </w:pPr>
      <w:proofErr w:type="spellStart"/>
      <w:r w:rsidRPr="00DB326A">
        <w:rPr>
          <w:rFonts w:ascii="TH SarabunPSK" w:hAnsi="TH SarabunPSK" w:cs="TH SarabunPSK"/>
          <w:b/>
          <w:bCs/>
          <w:sz w:val="30"/>
          <w:szCs w:val="30"/>
        </w:rPr>
        <w:t>Patlada</w:t>
      </w:r>
      <w:proofErr w:type="spellEnd"/>
      <w:r w:rsidRPr="00DB326A">
        <w:rPr>
          <w:rFonts w:ascii="TH SarabunPSK" w:hAnsi="TH SarabunPSK" w:cs="TH SarabunPSK"/>
          <w:b/>
          <w:bCs/>
          <w:sz w:val="30"/>
          <w:szCs w:val="30"/>
        </w:rPr>
        <w:t xml:space="preserve"> </w:t>
      </w:r>
      <w:proofErr w:type="spellStart"/>
      <w:r w:rsidRPr="00DB326A">
        <w:rPr>
          <w:rFonts w:ascii="TH SarabunPSK" w:hAnsi="TH SarabunPSK" w:cs="TH SarabunPSK"/>
          <w:b/>
          <w:bCs/>
          <w:sz w:val="30"/>
          <w:szCs w:val="30"/>
        </w:rPr>
        <w:t>Polpanumas</w:t>
      </w:r>
      <w:proofErr w:type="spellEnd"/>
      <w:r w:rsidRPr="00DB326A">
        <w:rPr>
          <w:rFonts w:ascii="TH SarabunPSK" w:hAnsi="TH SarabunPSK" w:cs="TH SarabunPSK"/>
          <w:b/>
          <w:bCs/>
          <w:sz w:val="30"/>
          <w:szCs w:val="30"/>
        </w:rPr>
        <w:t xml:space="preserve">  </w:t>
      </w:r>
      <w:proofErr w:type="spellStart"/>
      <w:r w:rsidRPr="00DB326A">
        <w:rPr>
          <w:rFonts w:ascii="TH SarabunPSK" w:hAnsi="TH SarabunPSK" w:cs="TH SarabunPSK"/>
          <w:b/>
          <w:bCs/>
          <w:sz w:val="30"/>
          <w:szCs w:val="30"/>
        </w:rPr>
        <w:t>Songporn</w:t>
      </w:r>
      <w:proofErr w:type="spellEnd"/>
      <w:r w:rsidRPr="00DB326A">
        <w:rPr>
          <w:rFonts w:ascii="TH SarabunPSK" w:hAnsi="TH SarabunPSK" w:cs="TH SarabunPSK"/>
          <w:b/>
          <w:bCs/>
          <w:sz w:val="30"/>
          <w:szCs w:val="30"/>
        </w:rPr>
        <w:t xml:space="preserve"> </w:t>
      </w:r>
      <w:proofErr w:type="spellStart"/>
      <w:r w:rsidRPr="00DB326A">
        <w:rPr>
          <w:rFonts w:ascii="TH SarabunPSK" w:hAnsi="TH SarabunPSK" w:cs="TH SarabunPSK"/>
          <w:b/>
          <w:bCs/>
          <w:sz w:val="30"/>
          <w:szCs w:val="30"/>
        </w:rPr>
        <w:t>Hansanti</w:t>
      </w:r>
      <w:proofErr w:type="spellEnd"/>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6DCC93F3" w14:textId="62689D84" w:rsidR="009B375E" w:rsidRPr="00DB326A" w:rsidRDefault="00DB326A" w:rsidP="009B375E">
      <w:pPr>
        <w:jc w:val="center"/>
        <w:rPr>
          <w:rFonts w:ascii="TH SarabunPSK" w:hAnsi="TH SarabunPSK" w:cs="TH SarabunPSK"/>
          <w:szCs w:val="24"/>
          <w:cs/>
        </w:rPr>
      </w:pPr>
      <w:r w:rsidRPr="00DB326A">
        <w:rPr>
          <w:rFonts w:ascii="TH SarabunPSK" w:hAnsi="TH SarabunPSK" w:cs="TH SarabunPSK"/>
          <w:szCs w:val="24"/>
        </w:rPr>
        <w:t xml:space="preserve">Marketing, Faculty of Management, </w:t>
      </w:r>
      <w:proofErr w:type="spellStart"/>
      <w:r w:rsidRPr="00DB326A">
        <w:rPr>
          <w:rFonts w:ascii="TH SarabunPSK" w:hAnsi="TH SarabunPSK" w:cs="TH SarabunPSK"/>
          <w:szCs w:val="24"/>
        </w:rPr>
        <w:t>Kasetsart</w:t>
      </w:r>
      <w:proofErr w:type="spellEnd"/>
      <w:r w:rsidRPr="00DB326A">
        <w:rPr>
          <w:rFonts w:ascii="TH SarabunPSK" w:hAnsi="TH SarabunPSK" w:cs="TH SarabunPSK"/>
          <w:szCs w:val="24"/>
        </w:rPr>
        <w:t xml:space="preserve"> University</w:t>
      </w:r>
    </w:p>
    <w:p w14:paraId="5C54CE2E" w14:textId="653676D3" w:rsidR="009B375E" w:rsidRPr="009B7BFF" w:rsidRDefault="009B375E" w:rsidP="009B375E">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cs/>
        </w:rPr>
        <w:t>:</w:t>
      </w:r>
      <w:r w:rsidRPr="009B7BFF">
        <w:rPr>
          <w:rFonts w:ascii="TH SarabunPSK" w:hAnsi="TH SarabunPSK" w:cs="TH SarabunPSK"/>
          <w:szCs w:val="24"/>
          <w:cs/>
        </w:rPr>
        <w:t xml:space="preserve"> </w:t>
      </w:r>
      <w:proofErr w:type="spellStart"/>
      <w:r w:rsidR="00DB326A" w:rsidRPr="00DB326A">
        <w:rPr>
          <w:rFonts w:ascii="TH SarabunPSK" w:hAnsi="TH SarabunPSK" w:cs="TH SarabunPSK"/>
          <w:szCs w:val="24"/>
        </w:rPr>
        <w:t>patlada</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pol@ku</w:t>
      </w:r>
      <w:proofErr w:type="spellEnd"/>
      <w:r w:rsidR="00DB326A" w:rsidRPr="00DB326A">
        <w:rPr>
          <w:rFonts w:ascii="TH SarabunPSK" w:hAnsi="TH SarabunPSK" w:cs="TH SarabunPSK"/>
          <w:szCs w:val="24"/>
          <w:cs/>
        </w:rPr>
        <w:t>.</w:t>
      </w:r>
      <w:proofErr w:type="spellStart"/>
      <w:r w:rsidR="00DB326A" w:rsidRPr="00DB326A">
        <w:rPr>
          <w:rFonts w:ascii="TH SarabunPSK" w:hAnsi="TH SarabunPSK" w:cs="TH SarabunPSK"/>
          <w:szCs w:val="24"/>
        </w:rPr>
        <w:t>th</w:t>
      </w:r>
      <w:proofErr w:type="spellEnd"/>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535F8F5C" w14:textId="6D04079D" w:rsidR="0076672D" w:rsidRDefault="005C1906" w:rsidP="00125FC3">
      <w:pPr>
        <w:pStyle w:val="aa"/>
        <w:ind w:firstLine="567"/>
        <w:rPr>
          <w:rFonts w:ascii="TH SarabunPSK" w:hAnsi="TH SarabunPSK" w:cs="TH SarabunPSK"/>
          <w:sz w:val="28"/>
        </w:rPr>
      </w:pPr>
      <w:r w:rsidRPr="005C1906">
        <w:rPr>
          <w:rFonts w:ascii="TH SarabunPSK" w:hAnsi="TH SarabunPSK" w:cs="TH SarabunPSK"/>
          <w:sz w:val="28"/>
        </w:rPr>
        <w:t>Today, financial institutions of commercial banks are competing in providing services to people in order to make investments or to devote their potential to development and change, both under the service model and service-related environment to impress users.</w:t>
      </w:r>
      <w:r>
        <w:rPr>
          <w:rFonts w:ascii="TH SarabunPSK" w:hAnsi="TH SarabunPSK" w:cs="TH SarabunPSK" w:hint="cs"/>
          <w:sz w:val="28"/>
          <w:cs/>
        </w:rPr>
        <w:t xml:space="preserve"> </w:t>
      </w:r>
      <w:r w:rsidRPr="005C1906">
        <w:rPr>
          <w:rFonts w:ascii="TH SarabunPSK" w:hAnsi="TH SarabunPSK" w:cs="TH SarabunPSK"/>
          <w:sz w:val="28"/>
        </w:rPr>
        <w:t xml:space="preserve">It was found that top 6 profitable banks in the first quarter of 2021 were </w:t>
      </w:r>
      <w:proofErr w:type="spellStart"/>
      <w:r w:rsidRPr="005C1906">
        <w:rPr>
          <w:rFonts w:ascii="TH SarabunPSK" w:hAnsi="TH SarabunPSK" w:cs="TH SarabunPSK"/>
          <w:sz w:val="28"/>
        </w:rPr>
        <w:t>Kasikorn</w:t>
      </w:r>
      <w:proofErr w:type="spellEnd"/>
      <w:r w:rsidRPr="005C1906">
        <w:rPr>
          <w:rFonts w:ascii="TH SarabunPSK" w:hAnsi="TH SarabunPSK" w:cs="TH SarabunPSK"/>
          <w:sz w:val="28"/>
        </w:rPr>
        <w:t xml:space="preserve"> Bank with the highest net profit of 10,626.87 million baht, Siam Commercial Bank, Bangkok Bank, and Bank of </w:t>
      </w:r>
      <w:proofErr w:type="spellStart"/>
      <w:r w:rsidRPr="005C1906">
        <w:rPr>
          <w:rFonts w:ascii="TH SarabunPSK" w:hAnsi="TH SarabunPSK" w:cs="TH SarabunPSK"/>
          <w:sz w:val="28"/>
        </w:rPr>
        <w:t>Ayudhya</w:t>
      </w:r>
      <w:proofErr w:type="spellEnd"/>
      <w:r w:rsidRPr="005C1906">
        <w:rPr>
          <w:rFonts w:ascii="TH SarabunPSK" w:hAnsi="TH SarabunPSK" w:cs="TH SarabunPSK"/>
          <w:sz w:val="28"/>
        </w:rPr>
        <w:t xml:space="preserve"> were at 10,087.80 million baht, 6,923.10 million baht, and 6,504.86 million baht respectively, and Krung Thai Bank was with 5,578.44 million baht. The least profitable bank is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with 2,781.96 million baht.</w:t>
      </w:r>
      <w:r>
        <w:rPr>
          <w:rFonts w:ascii="TH SarabunPSK" w:hAnsi="TH SarabunPSK" w:cs="TH SarabunPSK" w:hint="cs"/>
          <w:sz w:val="28"/>
          <w:cs/>
        </w:rPr>
        <w:t xml:space="preserve"> </w:t>
      </w:r>
      <w:r w:rsidRPr="005C1906">
        <w:rPr>
          <w:rFonts w:ascii="TH SarabunPSK" w:hAnsi="TH SarabunPSK" w:cs="TH SarabunPSK"/>
          <w:sz w:val="28"/>
        </w:rPr>
        <w:t xml:space="preserve">For this reason, the researcher is interested in studying the market mix factors (7Ps) and brand equity of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of service users in Bangkok in order for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to know what factors influenced the decision-making process to use the service. The objectives are 1.) to study the marketing mix factors (7Ps) that influence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 of service users in Bangkok and 2.) to study brand value that influences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 of service users in Bangkok.</w:t>
      </w:r>
      <w:r>
        <w:rPr>
          <w:rFonts w:ascii="TH SarabunPSK" w:hAnsi="TH SarabunPSK" w:cs="TH SarabunPSK" w:hint="cs"/>
          <w:sz w:val="28"/>
          <w:cs/>
        </w:rPr>
        <w:t xml:space="preserve"> </w:t>
      </w:r>
      <w:r w:rsidRPr="005C1906">
        <w:rPr>
          <w:rFonts w:ascii="TH SarabunPSK" w:hAnsi="TH SarabunPSK" w:cs="TH SarabunPSK"/>
          <w:sz w:val="28"/>
        </w:rPr>
        <w:t xml:space="preserve">The sample group participated in this study were 400 people who had used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services in the Bangkok area using a specific sampling method and questionnaires to collect data. The data were analyzed using percentage, mean, standard deviation and multiple linear regression analysis. The results of this research showed that 1) the factors of marketing mix, personnel, product, process, marketing promotion, price, and physical aspects influenced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2) Brand value, awareness of brand quality, brand loyalty, awareness of brand quality, and brand associations influenced the decision-making process for using TMB </w:t>
      </w:r>
      <w:proofErr w:type="spellStart"/>
      <w:r w:rsidRPr="005C1906">
        <w:rPr>
          <w:rFonts w:ascii="TH SarabunPSK" w:hAnsi="TH SarabunPSK" w:cs="TH SarabunPSK"/>
          <w:sz w:val="28"/>
        </w:rPr>
        <w:t>Thanachart</w:t>
      </w:r>
      <w:proofErr w:type="spellEnd"/>
      <w:r w:rsidRPr="005C1906">
        <w:rPr>
          <w:rFonts w:ascii="TH SarabunPSK" w:hAnsi="TH SarabunPSK" w:cs="TH SarabunPSK"/>
          <w:sz w:val="28"/>
        </w:rPr>
        <w:t xml:space="preserve"> Bank services.</w:t>
      </w:r>
    </w:p>
    <w:p w14:paraId="4EA50CD8" w14:textId="77777777" w:rsidR="005C1906" w:rsidRPr="00C440B6" w:rsidRDefault="005C1906" w:rsidP="00125FC3">
      <w:pPr>
        <w:pStyle w:val="aa"/>
        <w:ind w:firstLine="567"/>
        <w:rPr>
          <w:rFonts w:ascii="TH SarabunPSK" w:hAnsi="TH SarabunPSK" w:cs="TH SarabunPSK" w:hint="cs"/>
          <w:sz w:val="28"/>
        </w:rPr>
      </w:pPr>
    </w:p>
    <w:p w14:paraId="140BA972" w14:textId="1562B890" w:rsidR="00125FC3" w:rsidRPr="00DB326A" w:rsidRDefault="00125FC3" w:rsidP="009B7BFF">
      <w:pPr>
        <w:pStyle w:val="aa"/>
        <w:rPr>
          <w:rFonts w:ascii="TH SarabunPSK" w:hAnsi="TH SarabunPSK" w:cs="TH SarabunPSK"/>
          <w:sz w:val="28"/>
        </w:rPr>
      </w:pPr>
      <w:r w:rsidRPr="00C440B6">
        <w:rPr>
          <w:rFonts w:ascii="TH SarabunPSK" w:hAnsi="TH SarabunPSK" w:cs="TH SarabunPSK"/>
          <w:b/>
          <w:bCs/>
          <w:sz w:val="28"/>
        </w:rPr>
        <w:t>Keywords</w:t>
      </w:r>
      <w:r w:rsidRPr="00C440B6">
        <w:rPr>
          <w:rFonts w:ascii="TH SarabunPSK" w:hAnsi="TH SarabunPSK" w:cs="TH SarabunPSK"/>
          <w:b/>
          <w:bCs/>
          <w:sz w:val="28"/>
          <w:cs/>
        </w:rPr>
        <w:t>:</w:t>
      </w:r>
      <w:r w:rsidRPr="00C440B6">
        <w:rPr>
          <w:rFonts w:ascii="TH SarabunPSK" w:hAnsi="TH SarabunPSK" w:cs="TH SarabunPSK"/>
          <w:sz w:val="28"/>
          <w:cs/>
        </w:rPr>
        <w:t xml:space="preserve"> </w:t>
      </w:r>
      <w:r w:rsidR="00DB326A" w:rsidRPr="00DB326A">
        <w:rPr>
          <w:rFonts w:ascii="TH SarabunPSK" w:hAnsi="TH SarabunPSK" w:cs="TH SarabunPSK"/>
          <w:sz w:val="28"/>
        </w:rPr>
        <w:t xml:space="preserve">Marketing Mix, Brand Equity, Purchasing Process, </w:t>
      </w:r>
      <w:proofErr w:type="spellStart"/>
      <w:r w:rsidR="00DB326A" w:rsidRPr="00DB326A">
        <w:rPr>
          <w:rFonts w:ascii="TH SarabunPSK" w:hAnsi="TH SarabunPSK" w:cs="TH SarabunPSK"/>
          <w:sz w:val="28"/>
        </w:rPr>
        <w:t>TMBThanachart</w:t>
      </w:r>
      <w:proofErr w:type="spellEnd"/>
      <w:r w:rsidR="00DB326A" w:rsidRPr="00DB326A">
        <w:rPr>
          <w:rFonts w:ascii="TH SarabunPSK" w:hAnsi="TH SarabunPSK" w:cs="TH SarabunPSK"/>
          <w:sz w:val="28"/>
        </w:rPr>
        <w:t xml:space="preserve"> Bank</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aa"/>
        <w:rPr>
          <w:rFonts w:ascii="TH SarabunPSK" w:hAnsi="TH SarabunPSK" w:cs="TH SarabunPSK"/>
          <w:b/>
          <w:bCs/>
          <w:sz w:val="28"/>
        </w:rPr>
      </w:pPr>
    </w:p>
    <w:p w14:paraId="1154B6D2" w14:textId="77777777" w:rsidR="009B7BFF" w:rsidRDefault="009B7BFF" w:rsidP="0076672D">
      <w:pPr>
        <w:pStyle w:val="aa"/>
        <w:rPr>
          <w:rFonts w:ascii="TH SarabunPSK" w:hAnsi="TH SarabunPSK" w:cs="TH SarabunPSK"/>
          <w:b/>
          <w:bCs/>
          <w:sz w:val="28"/>
        </w:rPr>
      </w:pPr>
    </w:p>
    <w:p w14:paraId="0B482BE6" w14:textId="77777777" w:rsidR="00E26142" w:rsidRDefault="00E26142" w:rsidP="0076672D">
      <w:pPr>
        <w:pStyle w:val="aa"/>
        <w:rPr>
          <w:rFonts w:ascii="TH SarabunPSK" w:hAnsi="TH SarabunPSK" w:cs="TH SarabunPSK"/>
          <w:b/>
          <w:bCs/>
          <w:sz w:val="28"/>
        </w:rPr>
      </w:pPr>
    </w:p>
    <w:p w14:paraId="5DD577D2" w14:textId="1BF2AA38" w:rsidR="00E26142" w:rsidRDefault="00E26142">
      <w:pPr>
        <w:spacing w:after="200" w:line="276" w:lineRule="auto"/>
        <w:rPr>
          <w:rFonts w:ascii="TH SarabunPSK" w:eastAsia="Calibri" w:hAnsi="TH SarabunPSK" w:cs="TH SarabunPSK"/>
          <w:b/>
          <w:bCs/>
          <w:sz w:val="28"/>
        </w:rPr>
      </w:pPr>
      <w:r>
        <w:rPr>
          <w:rFonts w:ascii="TH SarabunPSK" w:eastAsia="Calibri" w:hAnsi="TH SarabunPSK" w:cs="TH SarabunPSK"/>
          <w:b/>
          <w:bCs/>
          <w:sz w:val="28"/>
        </w:rPr>
        <w:br w:type="page"/>
      </w:r>
    </w:p>
    <w:p w14:paraId="6B5AB70F" w14:textId="77777777" w:rsidR="00125FC3" w:rsidRPr="00670103" w:rsidRDefault="00125FC3" w:rsidP="0076672D">
      <w:pPr>
        <w:pStyle w:val="aa"/>
        <w:rPr>
          <w:rFonts w:ascii="TH SarabunPSK" w:hAnsi="TH SarabunPSK" w:cs="TH SarabunPSK"/>
          <w:b/>
          <w:bCs/>
          <w:sz w:val="28"/>
        </w:rPr>
      </w:pPr>
      <w:r w:rsidRPr="00670103">
        <w:rPr>
          <w:rFonts w:ascii="TH SarabunPSK" w:hAnsi="TH SarabunPSK" w:cs="TH SarabunPSK"/>
          <w:b/>
          <w:bCs/>
          <w:sz w:val="28"/>
          <w:cs/>
        </w:rPr>
        <w:t>บทนำ</w:t>
      </w:r>
    </w:p>
    <w:p w14:paraId="2507F696" w14:textId="6D71C341" w:rsidR="00D76684" w:rsidRPr="005C1906" w:rsidRDefault="00D76684" w:rsidP="00125FC3">
      <w:pPr>
        <w:pStyle w:val="aa"/>
        <w:ind w:firstLine="567"/>
        <w:jc w:val="thaiDistribute"/>
        <w:rPr>
          <w:rFonts w:ascii="TH SarabunPSK" w:hAnsi="TH SarabunPSK" w:cs="TH SarabunPSK"/>
          <w:sz w:val="28"/>
        </w:rPr>
      </w:pPr>
      <w:r w:rsidRPr="00D76684">
        <w:rPr>
          <w:rFonts w:ascii="TH SarabunPSK" w:hAnsi="TH SarabunPSK" w:cs="TH SarabunPSK"/>
          <w:sz w:val="28"/>
          <w:cs/>
        </w:rPr>
        <w:t>สถาบันการเงินมีบทบาทสำคัญในการดำเนินภารกิจและบทบาทในการขับเคลื่อนเศรษฐกิจของประเทศ มีส่วนในการสนับสนุนธุรกิจการลงทุนในประเภทต่าง ๆ มีผลต่อความเป็นอยู่ของประชาชน การพัฒนาและการขับเคลื่อนประเทศ ซึ่งแต่และสถาบันการเงินของธนาคารพาณิชย์ต่าง ๆ รวมทั้งบริษัทเงินทุนหลักทรัพย์ ต่างต้องแข่งขันในการให้บริการแก่ประชาชนเพื่อให้เกิดการลงทุนหรือทุ่มเทศักยภาพในการพัฒนาและเปลี่ยนแปลง ทั้งรูปแบบในการให้บริการและสภาพแวดล้อมที่</w:t>
      </w:r>
      <w:r w:rsidRPr="005C1906">
        <w:rPr>
          <w:rFonts w:ascii="TH SarabunPSK" w:hAnsi="TH SarabunPSK" w:cs="TH SarabunPSK"/>
          <w:sz w:val="28"/>
          <w:cs/>
        </w:rPr>
        <w:t>เกี่ยวข้องกับการให้บริการ เพื่อสร้างความได้เปรียบในการแข่งขันของสถานบันการทางการเงิน (พรเทพ ญาติวงศ์</w:t>
      </w:r>
      <w:r w:rsidRPr="005C1906">
        <w:rPr>
          <w:rFonts w:ascii="TH SarabunPSK" w:hAnsi="TH SarabunPSK" w:cs="TH SarabunPSK"/>
          <w:sz w:val="28"/>
        </w:rPr>
        <w:t xml:space="preserve">, </w:t>
      </w:r>
      <w:r w:rsidRPr="005C1906">
        <w:rPr>
          <w:rFonts w:ascii="TH SarabunPSK" w:hAnsi="TH SarabunPSK" w:cs="TH SarabunPSK"/>
          <w:sz w:val="28"/>
          <w:cs/>
        </w:rPr>
        <w:t>2563)</w:t>
      </w:r>
    </w:p>
    <w:p w14:paraId="673178C6" w14:textId="77777777" w:rsidR="00D76684" w:rsidRPr="005C1906" w:rsidRDefault="00D76684" w:rsidP="00D76684">
      <w:pPr>
        <w:pStyle w:val="aa"/>
        <w:ind w:firstLine="567"/>
        <w:jc w:val="thaiDistribute"/>
        <w:rPr>
          <w:rFonts w:ascii="TH SarabunPSK" w:hAnsi="TH SarabunPSK" w:cs="TH SarabunPSK"/>
          <w:sz w:val="28"/>
        </w:rPr>
      </w:pPr>
      <w:r w:rsidRPr="005C1906">
        <w:rPr>
          <w:rFonts w:ascii="TH SarabunPSK" w:hAnsi="TH SarabunPSK" w:cs="TH SarabunPSK"/>
          <w:sz w:val="28"/>
          <w:cs/>
        </w:rPr>
        <w:t xml:space="preserve">ปัจจุบันพฤติกรรมการทำธุรกรรมทางการเงินในทุกช่องทางทางการเงินของธนาคารมีแนวโน้มเพิ่มขึ้นทุกปี โดยจะพบว่าปริมาณการชำระเงินผ่านระบบการชำระเงินและช่องทางต่าง ๆ ของธนาคาร ใน </w:t>
      </w:r>
      <w:r w:rsidRPr="005C1906">
        <w:rPr>
          <w:rFonts w:ascii="TH SarabunPSK" w:hAnsi="TH SarabunPSK" w:cs="TH SarabunPSK"/>
          <w:sz w:val="28"/>
        </w:rPr>
        <w:t>6</w:t>
      </w:r>
      <w:r w:rsidRPr="005C1906">
        <w:rPr>
          <w:rFonts w:ascii="TH SarabunPSK" w:hAnsi="TH SarabunPSK" w:cs="TH SarabunPSK"/>
          <w:sz w:val="28"/>
          <w:cs/>
        </w:rPr>
        <w:t xml:space="preserve"> ปีย้อนหลัง ตั้งแต่ไป </w:t>
      </w:r>
      <w:r w:rsidRPr="005C1906">
        <w:rPr>
          <w:rFonts w:ascii="TH SarabunPSK" w:hAnsi="TH SarabunPSK" w:cs="TH SarabunPSK"/>
          <w:sz w:val="28"/>
        </w:rPr>
        <w:t xml:space="preserve">2558 </w:t>
      </w:r>
      <w:r w:rsidRPr="005C1906">
        <w:rPr>
          <w:rFonts w:ascii="TH SarabunPSK" w:hAnsi="TH SarabunPSK" w:cs="TH SarabunPSK"/>
          <w:sz w:val="28"/>
          <w:cs/>
        </w:rPr>
        <w:t xml:space="preserve">– </w:t>
      </w:r>
      <w:r w:rsidRPr="005C1906">
        <w:rPr>
          <w:rFonts w:ascii="TH SarabunPSK" w:hAnsi="TH SarabunPSK" w:cs="TH SarabunPSK"/>
          <w:sz w:val="28"/>
        </w:rPr>
        <w:t>2563</w:t>
      </w:r>
      <w:r w:rsidRPr="005C1906">
        <w:rPr>
          <w:rFonts w:ascii="TH SarabunPSK" w:hAnsi="TH SarabunPSK" w:cs="TH SarabunPSK"/>
          <w:sz w:val="28"/>
          <w:cs/>
        </w:rPr>
        <w:t xml:space="preserve"> ในปี </w:t>
      </w:r>
      <w:r w:rsidRPr="005C1906">
        <w:rPr>
          <w:rFonts w:ascii="TH SarabunPSK" w:hAnsi="TH SarabunPSK" w:cs="TH SarabunPSK"/>
          <w:sz w:val="28"/>
        </w:rPr>
        <w:t>2558</w:t>
      </w:r>
      <w:r w:rsidRPr="005C1906">
        <w:rPr>
          <w:rFonts w:ascii="TH SarabunPSK" w:hAnsi="TH SarabunPSK" w:cs="TH SarabunPSK"/>
          <w:sz w:val="28"/>
          <w:cs/>
        </w:rPr>
        <w:t xml:space="preserve"> มีปริมาณการชำระเงินผ่านระบบการชำระเงินและช่องทางต่าง ๆ จำนวน </w:t>
      </w:r>
      <w:r w:rsidRPr="005C1906">
        <w:rPr>
          <w:rFonts w:ascii="TH SarabunPSK" w:hAnsi="TH SarabunPSK" w:cs="TH SarabunPSK"/>
          <w:sz w:val="28"/>
        </w:rPr>
        <w:t>2,710,257</w:t>
      </w:r>
      <w:r w:rsidRPr="005C1906">
        <w:rPr>
          <w:rFonts w:ascii="TH SarabunPSK" w:hAnsi="TH SarabunPSK" w:cs="TH SarabunPSK"/>
          <w:sz w:val="28"/>
          <w:cs/>
        </w:rPr>
        <w:t xml:space="preserve"> ครั้ง เพิ่มขึ้นเป็นจำนวน </w:t>
      </w:r>
      <w:r w:rsidRPr="005C1906">
        <w:rPr>
          <w:rFonts w:ascii="TH SarabunPSK" w:hAnsi="TH SarabunPSK" w:cs="TH SarabunPSK"/>
          <w:sz w:val="28"/>
        </w:rPr>
        <w:t>13,482,427</w:t>
      </w:r>
      <w:r w:rsidRPr="005C1906">
        <w:rPr>
          <w:rFonts w:ascii="TH SarabunPSK" w:hAnsi="TH SarabunPSK" w:cs="TH SarabunPSK"/>
          <w:sz w:val="28"/>
          <w:cs/>
        </w:rPr>
        <w:t xml:space="preserve"> ครั้ง ในปี </w:t>
      </w:r>
      <w:r w:rsidRPr="005C1906">
        <w:rPr>
          <w:rFonts w:ascii="TH SarabunPSK" w:hAnsi="TH SarabunPSK" w:cs="TH SarabunPSK"/>
          <w:sz w:val="28"/>
        </w:rPr>
        <w:t>2563</w:t>
      </w:r>
      <w:r w:rsidRPr="005C1906">
        <w:rPr>
          <w:rFonts w:ascii="TH SarabunPSK" w:hAnsi="TH SarabunPSK" w:cs="TH SarabunPSK"/>
          <w:sz w:val="28"/>
          <w:cs/>
        </w:rPr>
        <w:t xml:space="preserve"> คิดเป็นร้อยละ </w:t>
      </w:r>
      <w:r w:rsidRPr="005C1906">
        <w:rPr>
          <w:rFonts w:ascii="TH SarabunPSK" w:hAnsi="TH SarabunPSK" w:cs="TH SarabunPSK"/>
          <w:sz w:val="28"/>
        </w:rPr>
        <w:t>497</w:t>
      </w:r>
      <w:r w:rsidRPr="005C1906">
        <w:rPr>
          <w:rFonts w:ascii="TH SarabunPSK" w:hAnsi="TH SarabunPSK" w:cs="TH SarabunPSK"/>
          <w:sz w:val="28"/>
          <w:cs/>
        </w:rPr>
        <w:t>.</w:t>
      </w:r>
      <w:r w:rsidRPr="005C1906">
        <w:rPr>
          <w:rFonts w:ascii="TH SarabunPSK" w:hAnsi="TH SarabunPSK" w:cs="TH SarabunPSK"/>
          <w:sz w:val="28"/>
        </w:rPr>
        <w:t>45</w:t>
      </w:r>
      <w:r w:rsidRPr="005C1906">
        <w:rPr>
          <w:rFonts w:ascii="TH SarabunPSK" w:hAnsi="TH SarabunPSK" w:cs="TH SarabunPSK"/>
          <w:sz w:val="28"/>
          <w:cs/>
        </w:rPr>
        <w:t xml:space="preserve"> หรือ </w:t>
      </w:r>
      <w:r w:rsidRPr="005C1906">
        <w:rPr>
          <w:rFonts w:ascii="TH SarabunPSK" w:hAnsi="TH SarabunPSK" w:cs="TH SarabunPSK"/>
          <w:sz w:val="28"/>
        </w:rPr>
        <w:t>4</w:t>
      </w:r>
      <w:r w:rsidRPr="005C1906">
        <w:rPr>
          <w:rFonts w:ascii="TH SarabunPSK" w:hAnsi="TH SarabunPSK" w:cs="TH SarabunPSK"/>
          <w:sz w:val="28"/>
          <w:cs/>
        </w:rPr>
        <w:t>.</w:t>
      </w:r>
      <w:r w:rsidRPr="005C1906">
        <w:rPr>
          <w:rFonts w:ascii="TH SarabunPSK" w:hAnsi="TH SarabunPSK" w:cs="TH SarabunPSK"/>
          <w:sz w:val="28"/>
        </w:rPr>
        <w:t>97</w:t>
      </w:r>
      <w:r w:rsidRPr="005C1906">
        <w:rPr>
          <w:rFonts w:ascii="TH SarabunPSK" w:hAnsi="TH SarabunPSK" w:cs="TH SarabunPSK"/>
          <w:sz w:val="28"/>
          <w:cs/>
        </w:rPr>
        <w:t xml:space="preserve"> เท่า (ธนาคารแห่งประเทศไทย</w:t>
      </w:r>
      <w:r w:rsidRPr="005C1906">
        <w:rPr>
          <w:rFonts w:ascii="TH SarabunPSK" w:hAnsi="TH SarabunPSK" w:cs="TH SarabunPSK"/>
          <w:sz w:val="28"/>
        </w:rPr>
        <w:t>,2564</w:t>
      </w:r>
      <w:r w:rsidRPr="005C1906">
        <w:rPr>
          <w:rFonts w:ascii="TH SarabunPSK" w:hAnsi="TH SarabunPSK" w:cs="TH SarabunPSK"/>
          <w:sz w:val="28"/>
          <w:cs/>
        </w:rPr>
        <w:t>)</w:t>
      </w:r>
    </w:p>
    <w:p w14:paraId="6FF3319F" w14:textId="14C3EA43" w:rsidR="00D76684" w:rsidRPr="005C1906" w:rsidRDefault="00D76684" w:rsidP="00D76684">
      <w:pPr>
        <w:pStyle w:val="aa"/>
        <w:ind w:firstLine="567"/>
        <w:jc w:val="thaiDistribute"/>
        <w:rPr>
          <w:rFonts w:ascii="TH SarabunPSK" w:hAnsi="TH SarabunPSK" w:cs="TH SarabunPSK"/>
          <w:sz w:val="28"/>
        </w:rPr>
      </w:pPr>
      <w:r w:rsidRPr="005C1906">
        <w:rPr>
          <w:rFonts w:ascii="TH SarabunPSK" w:hAnsi="TH SarabunPSK" w:cs="TH SarabunPSK"/>
          <w:sz w:val="28"/>
        </w:rPr>
        <w:tab/>
      </w:r>
      <w:r w:rsidR="00AC39CB" w:rsidRPr="005C1906">
        <w:rPr>
          <w:rFonts w:ascii="TH SarabunPSK" w:hAnsi="TH SarabunPSK" w:cs="TH SarabunPSK" w:hint="cs"/>
          <w:sz w:val="28"/>
          <w:cs/>
        </w:rPr>
        <w:t>โดย</w:t>
      </w:r>
      <w:r w:rsidRPr="005C1906">
        <w:rPr>
          <w:rFonts w:ascii="TH SarabunPSK" w:hAnsi="TH SarabunPSK" w:cs="TH SarabunPSK"/>
          <w:sz w:val="28"/>
          <w:cs/>
        </w:rPr>
        <w:t xml:space="preserve">พบว่ามีธนาคารที่มีกำไรสุทธิสูงสุด </w:t>
      </w:r>
      <w:r w:rsidRPr="005C1906">
        <w:rPr>
          <w:rFonts w:ascii="TH SarabunPSK" w:hAnsi="TH SarabunPSK" w:cs="TH SarabunPSK"/>
          <w:sz w:val="28"/>
        </w:rPr>
        <w:t>6</w:t>
      </w:r>
      <w:r w:rsidRPr="005C1906">
        <w:rPr>
          <w:rFonts w:ascii="TH SarabunPSK" w:hAnsi="TH SarabunPSK" w:cs="TH SarabunPSK"/>
          <w:sz w:val="28"/>
          <w:cs/>
        </w:rPr>
        <w:t xml:space="preserve"> อันดับแรกในไตรมาศที่ </w:t>
      </w:r>
      <w:r w:rsidRPr="005C1906">
        <w:rPr>
          <w:rFonts w:ascii="TH SarabunPSK" w:hAnsi="TH SarabunPSK" w:cs="TH SarabunPSK"/>
          <w:sz w:val="28"/>
        </w:rPr>
        <w:t>1</w:t>
      </w:r>
      <w:r w:rsidRPr="005C1906">
        <w:rPr>
          <w:rFonts w:ascii="TH SarabunPSK" w:hAnsi="TH SarabunPSK" w:cs="TH SarabunPSK"/>
          <w:sz w:val="28"/>
          <w:cs/>
        </w:rPr>
        <w:t xml:space="preserve"> ปี </w:t>
      </w:r>
      <w:r w:rsidRPr="005C1906">
        <w:rPr>
          <w:rFonts w:ascii="TH SarabunPSK" w:hAnsi="TH SarabunPSK" w:cs="TH SarabunPSK"/>
          <w:sz w:val="28"/>
        </w:rPr>
        <w:t>2564</w:t>
      </w:r>
      <w:r w:rsidRPr="005C1906">
        <w:rPr>
          <w:rFonts w:ascii="TH SarabunPSK" w:hAnsi="TH SarabunPSK" w:cs="TH SarabunPSK"/>
          <w:sz w:val="28"/>
          <w:cs/>
        </w:rPr>
        <w:t xml:space="preserve"> คือ ธนาคารกสิกรไทย มีกำไรสุทธิ </w:t>
      </w:r>
      <w:r w:rsidRPr="005C1906">
        <w:rPr>
          <w:rFonts w:ascii="TH SarabunPSK" w:hAnsi="TH SarabunPSK" w:cs="TH SarabunPSK"/>
          <w:sz w:val="28"/>
        </w:rPr>
        <w:t>10,626</w:t>
      </w:r>
      <w:r w:rsidRPr="005C1906">
        <w:rPr>
          <w:rFonts w:ascii="TH SarabunPSK" w:hAnsi="TH SarabunPSK" w:cs="TH SarabunPSK"/>
          <w:sz w:val="28"/>
          <w:cs/>
        </w:rPr>
        <w:t>.</w:t>
      </w:r>
      <w:r w:rsidRPr="005C1906">
        <w:rPr>
          <w:rFonts w:ascii="TH SarabunPSK" w:hAnsi="TH SarabunPSK" w:cs="TH SarabunPSK"/>
          <w:sz w:val="28"/>
        </w:rPr>
        <w:t>87</w:t>
      </w:r>
      <w:r w:rsidRPr="005C1906">
        <w:rPr>
          <w:rFonts w:ascii="TH SarabunPSK" w:hAnsi="TH SarabunPSK" w:cs="TH SarabunPSK"/>
          <w:sz w:val="28"/>
          <w:cs/>
        </w:rPr>
        <w:t xml:space="preserve"> ล้านบาท ธนาคารไทยพาณิชย์ ธนาคารกรุงเทพ ธนาคารกรุงศรีอยุธยา มีจำนวน </w:t>
      </w:r>
      <w:r w:rsidRPr="005C1906">
        <w:rPr>
          <w:rFonts w:ascii="TH SarabunPSK" w:hAnsi="TH SarabunPSK" w:cs="TH SarabunPSK"/>
          <w:sz w:val="28"/>
        </w:rPr>
        <w:t>10,087</w:t>
      </w:r>
      <w:r w:rsidRPr="005C1906">
        <w:rPr>
          <w:rFonts w:ascii="TH SarabunPSK" w:hAnsi="TH SarabunPSK" w:cs="TH SarabunPSK"/>
          <w:sz w:val="28"/>
          <w:cs/>
        </w:rPr>
        <w:t>.</w:t>
      </w:r>
      <w:r w:rsidRPr="005C1906">
        <w:rPr>
          <w:rFonts w:ascii="TH SarabunPSK" w:hAnsi="TH SarabunPSK" w:cs="TH SarabunPSK"/>
          <w:sz w:val="28"/>
        </w:rPr>
        <w:t>80</w:t>
      </w:r>
      <w:r w:rsidRPr="005C1906">
        <w:rPr>
          <w:rFonts w:ascii="TH SarabunPSK" w:hAnsi="TH SarabunPSK" w:cs="TH SarabunPSK"/>
          <w:sz w:val="28"/>
          <w:cs/>
        </w:rPr>
        <w:t xml:space="preserve"> ล้านบาท </w:t>
      </w:r>
      <w:r w:rsidRPr="005C1906">
        <w:rPr>
          <w:rFonts w:ascii="TH SarabunPSK" w:hAnsi="TH SarabunPSK" w:cs="TH SarabunPSK"/>
          <w:sz w:val="28"/>
        </w:rPr>
        <w:t>6,923</w:t>
      </w:r>
      <w:r w:rsidRPr="005C1906">
        <w:rPr>
          <w:rFonts w:ascii="TH SarabunPSK" w:hAnsi="TH SarabunPSK" w:cs="TH SarabunPSK"/>
          <w:sz w:val="28"/>
          <w:cs/>
        </w:rPr>
        <w:t>.</w:t>
      </w:r>
      <w:r w:rsidRPr="005C1906">
        <w:rPr>
          <w:rFonts w:ascii="TH SarabunPSK" w:hAnsi="TH SarabunPSK" w:cs="TH SarabunPSK"/>
          <w:sz w:val="28"/>
        </w:rPr>
        <w:t>10</w:t>
      </w:r>
      <w:r w:rsidRPr="005C1906">
        <w:rPr>
          <w:rFonts w:ascii="TH SarabunPSK" w:hAnsi="TH SarabunPSK" w:cs="TH SarabunPSK"/>
          <w:sz w:val="28"/>
          <w:cs/>
        </w:rPr>
        <w:t xml:space="preserve"> ล้านบาท </w:t>
      </w:r>
      <w:r w:rsidRPr="005C1906">
        <w:rPr>
          <w:rFonts w:ascii="TH SarabunPSK" w:hAnsi="TH SarabunPSK" w:cs="TH SarabunPSK"/>
          <w:sz w:val="28"/>
        </w:rPr>
        <w:t>6,504</w:t>
      </w:r>
      <w:r w:rsidRPr="005C1906">
        <w:rPr>
          <w:rFonts w:ascii="TH SarabunPSK" w:hAnsi="TH SarabunPSK" w:cs="TH SarabunPSK"/>
          <w:sz w:val="28"/>
          <w:cs/>
        </w:rPr>
        <w:t>.</w:t>
      </w:r>
      <w:r w:rsidRPr="005C1906">
        <w:rPr>
          <w:rFonts w:ascii="TH SarabunPSK" w:hAnsi="TH SarabunPSK" w:cs="TH SarabunPSK"/>
          <w:sz w:val="28"/>
        </w:rPr>
        <w:t>86</w:t>
      </w:r>
      <w:r w:rsidRPr="005C1906">
        <w:rPr>
          <w:rFonts w:ascii="TH SarabunPSK" w:hAnsi="TH SarabunPSK" w:cs="TH SarabunPSK"/>
          <w:sz w:val="28"/>
          <w:cs/>
        </w:rPr>
        <w:t xml:space="preserve"> ล้านบาท ตามลำดับ และ ธนาคารกรุงไทย มีจำนวน </w:t>
      </w:r>
      <w:r w:rsidRPr="005C1906">
        <w:rPr>
          <w:rFonts w:ascii="TH SarabunPSK" w:hAnsi="TH SarabunPSK" w:cs="TH SarabunPSK"/>
          <w:sz w:val="28"/>
        </w:rPr>
        <w:t>5,578</w:t>
      </w:r>
      <w:r w:rsidRPr="005C1906">
        <w:rPr>
          <w:rFonts w:ascii="TH SarabunPSK" w:hAnsi="TH SarabunPSK" w:cs="TH SarabunPSK"/>
          <w:sz w:val="28"/>
          <w:cs/>
        </w:rPr>
        <w:t>.</w:t>
      </w:r>
      <w:r w:rsidRPr="005C1906">
        <w:rPr>
          <w:rFonts w:ascii="TH SarabunPSK" w:hAnsi="TH SarabunPSK" w:cs="TH SarabunPSK"/>
          <w:sz w:val="28"/>
        </w:rPr>
        <w:t>44</w:t>
      </w:r>
      <w:r w:rsidRPr="005C1906">
        <w:rPr>
          <w:rFonts w:ascii="TH SarabunPSK" w:hAnsi="TH SarabunPSK" w:cs="TH SarabunPSK"/>
          <w:sz w:val="28"/>
          <w:cs/>
        </w:rPr>
        <w:t xml:space="preserve"> ล้านบาท สำหรับธนาคารที่มีกำไรน้อยที่สุดคือ ธนาคารทีเอ็ม</w:t>
      </w:r>
      <w:proofErr w:type="spellStart"/>
      <w:r w:rsidRPr="005C1906">
        <w:rPr>
          <w:rFonts w:ascii="TH SarabunPSK" w:hAnsi="TH SarabunPSK" w:cs="TH SarabunPSK"/>
          <w:sz w:val="28"/>
          <w:cs/>
        </w:rPr>
        <w:t>บีธ</w:t>
      </w:r>
      <w:proofErr w:type="spellEnd"/>
      <w:r w:rsidRPr="005C1906">
        <w:rPr>
          <w:rFonts w:ascii="TH SarabunPSK" w:hAnsi="TH SarabunPSK" w:cs="TH SarabunPSK"/>
          <w:sz w:val="28"/>
          <w:cs/>
        </w:rPr>
        <w:t xml:space="preserve">นาชาต จำนวน </w:t>
      </w:r>
      <w:r w:rsidRPr="005C1906">
        <w:rPr>
          <w:rFonts w:ascii="TH SarabunPSK" w:hAnsi="TH SarabunPSK" w:cs="TH SarabunPSK"/>
          <w:sz w:val="28"/>
        </w:rPr>
        <w:t>2,781</w:t>
      </w:r>
      <w:r w:rsidRPr="005C1906">
        <w:rPr>
          <w:rFonts w:ascii="TH SarabunPSK" w:hAnsi="TH SarabunPSK" w:cs="TH SarabunPSK"/>
          <w:sz w:val="28"/>
          <w:cs/>
        </w:rPr>
        <w:t>.</w:t>
      </w:r>
      <w:r w:rsidRPr="005C1906">
        <w:rPr>
          <w:rFonts w:ascii="TH SarabunPSK" w:hAnsi="TH SarabunPSK" w:cs="TH SarabunPSK"/>
          <w:sz w:val="28"/>
        </w:rPr>
        <w:t>96</w:t>
      </w:r>
      <w:r w:rsidRPr="005C1906">
        <w:rPr>
          <w:rFonts w:ascii="TH SarabunPSK" w:hAnsi="TH SarabunPSK" w:cs="TH SarabunPSK"/>
          <w:sz w:val="28"/>
          <w:cs/>
        </w:rPr>
        <w:t xml:space="preserve"> ล้านบาท (ตลาดหลักทรัพย์แห่งประเทศไทย</w:t>
      </w:r>
      <w:r w:rsidRPr="005C1906">
        <w:rPr>
          <w:rFonts w:ascii="TH SarabunPSK" w:hAnsi="TH SarabunPSK" w:cs="TH SarabunPSK"/>
          <w:sz w:val="28"/>
        </w:rPr>
        <w:t>,2564</w:t>
      </w:r>
      <w:r w:rsidRPr="005C1906">
        <w:rPr>
          <w:rFonts w:ascii="TH SarabunPSK" w:hAnsi="TH SarabunPSK" w:cs="TH SarabunPSK"/>
          <w:sz w:val="28"/>
          <w:cs/>
        </w:rPr>
        <w:t>)</w:t>
      </w:r>
    </w:p>
    <w:p w14:paraId="6D60A28E" w14:textId="39884F17" w:rsidR="00D76684" w:rsidRDefault="00D76684" w:rsidP="00D76684">
      <w:pPr>
        <w:pStyle w:val="aa"/>
        <w:ind w:firstLine="567"/>
        <w:jc w:val="thaiDistribute"/>
        <w:rPr>
          <w:rFonts w:ascii="TH SarabunPSK" w:hAnsi="TH SarabunPSK" w:cs="TH SarabunPSK"/>
          <w:sz w:val="28"/>
        </w:rPr>
      </w:pPr>
      <w:r w:rsidRPr="005C1906">
        <w:rPr>
          <w:rFonts w:ascii="TH SarabunPSK" w:hAnsi="TH SarabunPSK" w:cs="TH SarabunPSK"/>
          <w:sz w:val="28"/>
        </w:rPr>
        <w:tab/>
      </w:r>
      <w:r w:rsidRPr="005C1906">
        <w:rPr>
          <w:rFonts w:ascii="TH SarabunPSK" w:hAnsi="TH SarabunPSK" w:cs="TH SarabunPSK"/>
          <w:sz w:val="28"/>
          <w:cs/>
        </w:rPr>
        <w:t>ด้วยเหตุผลดังกล่าวผู้วิจัยมีความสนใจที่จะศึกษาปัจจัยส่วนประสมทางการตลาด (</w:t>
      </w:r>
      <w:r w:rsidRPr="005C1906">
        <w:rPr>
          <w:rFonts w:ascii="TH SarabunPSK" w:hAnsi="TH SarabunPSK" w:cs="TH SarabunPSK"/>
          <w:sz w:val="28"/>
        </w:rPr>
        <w:t>7Ps</w:t>
      </w:r>
      <w:r w:rsidRPr="005C1906">
        <w:rPr>
          <w:rFonts w:ascii="TH SarabunPSK" w:hAnsi="TH SarabunPSK" w:cs="TH SarabunPSK"/>
          <w:sz w:val="28"/>
          <w:cs/>
        </w:rPr>
        <w:t>) และคุณค่าตราสินค้า (</w:t>
      </w:r>
      <w:r w:rsidRPr="005C1906">
        <w:rPr>
          <w:rFonts w:ascii="TH SarabunPSK" w:hAnsi="TH SarabunPSK" w:cs="TH SarabunPSK"/>
          <w:sz w:val="28"/>
        </w:rPr>
        <w:t>Brand Equity</w:t>
      </w:r>
      <w:r w:rsidRPr="005C1906">
        <w:rPr>
          <w:rFonts w:ascii="TH SarabunPSK" w:hAnsi="TH SarabunPSK" w:cs="TH SarabunPSK"/>
          <w:sz w:val="28"/>
          <w:cs/>
        </w:rPr>
        <w:t>) ของธนาคารทีเอ็มบีธนชาต ของผู้ใช้บริการในเขตกรุงเทพมหานคร เพื่อให้ธนาคารทีเอ็มบีธนชา</w:t>
      </w:r>
      <w:proofErr w:type="spellStart"/>
      <w:r w:rsidRPr="005C1906">
        <w:rPr>
          <w:rFonts w:ascii="TH SarabunPSK" w:hAnsi="TH SarabunPSK" w:cs="TH SarabunPSK"/>
          <w:sz w:val="28"/>
          <w:cs/>
        </w:rPr>
        <w:t>ตท</w:t>
      </w:r>
      <w:proofErr w:type="spellEnd"/>
      <w:r w:rsidRPr="005C1906">
        <w:rPr>
          <w:rFonts w:ascii="TH SarabunPSK" w:hAnsi="TH SarabunPSK" w:cs="TH SarabunPSK"/>
          <w:sz w:val="28"/>
          <w:cs/>
        </w:rPr>
        <w:t xml:space="preserve">ราบว่าปัจจัยใดมีอิทธิพลต่อกระบวนการตัดสินใจใช้บริการ และสามารถทำข้อมูลที่ได้ไปแก้ไขปัญหาและปรับปรุงการให้บริการเพื่อสอดคล้องกับความต้องการของผู้ใช้บริการให้ได้มากที่สุด </w:t>
      </w:r>
      <w:r w:rsidR="00667409" w:rsidRPr="005C1906">
        <w:rPr>
          <w:rFonts w:ascii="TH SarabunPSK" w:hAnsi="TH SarabunPSK" w:cs="TH SarabunPSK" w:hint="cs"/>
          <w:sz w:val="28"/>
          <w:cs/>
        </w:rPr>
        <w:t>แล้วผู้ประกอบการธุรกิจสามารถนำข้อมูลไปปรับปรุง แก้ไขเพื่อให้ตรา</w:t>
      </w:r>
      <w:r w:rsidRPr="005C1906">
        <w:rPr>
          <w:rFonts w:ascii="TH SarabunPSK" w:hAnsi="TH SarabunPSK" w:cs="TH SarabunPSK"/>
          <w:sz w:val="28"/>
          <w:cs/>
        </w:rPr>
        <w:t>สินค้าเป็นที่จดจำ</w:t>
      </w:r>
      <w:r w:rsidR="00667409" w:rsidRPr="005C1906">
        <w:rPr>
          <w:rFonts w:ascii="TH SarabunPSK" w:hAnsi="TH SarabunPSK" w:cs="TH SarabunPSK" w:hint="cs"/>
          <w:sz w:val="28"/>
          <w:cs/>
        </w:rPr>
        <w:t xml:space="preserve"> </w:t>
      </w:r>
      <w:r w:rsidRPr="005C1906">
        <w:rPr>
          <w:rFonts w:ascii="TH SarabunPSK" w:hAnsi="TH SarabunPSK" w:cs="TH SarabunPSK"/>
          <w:sz w:val="28"/>
          <w:cs/>
        </w:rPr>
        <w:t>เพิ่มส่วนแบ่งการตลาด</w:t>
      </w:r>
      <w:r w:rsidR="00667409" w:rsidRPr="005C1906">
        <w:rPr>
          <w:rFonts w:ascii="TH SarabunPSK" w:hAnsi="TH SarabunPSK" w:cs="TH SarabunPSK" w:hint="cs"/>
          <w:sz w:val="28"/>
          <w:cs/>
        </w:rPr>
        <w:t xml:space="preserve"> และเพิ่มกำไรให้กับธุรกิจ</w:t>
      </w:r>
    </w:p>
    <w:p w14:paraId="664A6324" w14:textId="77777777" w:rsidR="00125FC3" w:rsidRDefault="00125FC3" w:rsidP="00125FC3">
      <w:pPr>
        <w:jc w:val="cente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2601D8E" w14:textId="286BC8FD" w:rsidR="00125FC3" w:rsidRDefault="00125FC3" w:rsidP="00125FC3">
      <w:pPr>
        <w:ind w:firstLine="720"/>
        <w:rPr>
          <w:rFonts w:ascii="TH SarabunPSK" w:hAnsi="TH SarabunPSK" w:cs="TH SarabunPSK"/>
          <w:b/>
          <w:sz w:val="32"/>
        </w:rPr>
      </w:pPr>
      <w:r w:rsidRPr="00FE2E93">
        <w:rPr>
          <w:rFonts w:ascii="TH SarabunPSK" w:hAnsi="TH SarabunPSK" w:cs="TH SarabunPSK" w:hint="cs"/>
          <w:b/>
          <w:sz w:val="32"/>
          <w:cs/>
        </w:rPr>
        <w:t>1.</w:t>
      </w:r>
      <w:r>
        <w:rPr>
          <w:rFonts w:ascii="TH SarabunPSK" w:hAnsi="TH SarabunPSK" w:cs="TH SarabunPSK" w:hint="cs"/>
          <w:b/>
          <w:sz w:val="32"/>
          <w:cs/>
        </w:rPr>
        <w:t xml:space="preserve"> </w:t>
      </w:r>
      <w:r w:rsidR="00FB58D3" w:rsidRPr="00FB58D3">
        <w:rPr>
          <w:rFonts w:ascii="TH SarabunPSK" w:hAnsi="TH SarabunPSK" w:cs="TH SarabunPSK"/>
          <w:b/>
          <w:sz w:val="32"/>
          <w:cs/>
        </w:rPr>
        <w:t>เพื่อศึกษาถึงปัจจัยส่วนประสมทางการตลาด (</w:t>
      </w:r>
      <w:r w:rsidR="00FB58D3" w:rsidRPr="00CA3329">
        <w:rPr>
          <w:rFonts w:ascii="TH SarabunPSK" w:hAnsi="TH SarabunPSK" w:cs="TH SarabunPSK"/>
          <w:bCs/>
          <w:sz w:val="28"/>
          <w:cs/>
        </w:rPr>
        <w:t>7</w:t>
      </w:r>
      <w:r w:rsidR="00FB58D3" w:rsidRPr="00CA3329">
        <w:rPr>
          <w:rFonts w:ascii="TH SarabunPSK" w:hAnsi="TH SarabunPSK" w:cs="TH SarabunPSK"/>
          <w:bCs/>
          <w:sz w:val="28"/>
        </w:rPr>
        <w:t>Ps</w:t>
      </w:r>
      <w:r w:rsidR="00FB58D3" w:rsidRPr="00CA3329">
        <w:rPr>
          <w:rFonts w:ascii="TH SarabunPSK" w:hAnsi="TH SarabunPSK" w:cs="TH SarabunPSK"/>
          <w:bCs/>
          <w:sz w:val="28"/>
          <w:cs/>
        </w:rPr>
        <w:t>)</w:t>
      </w:r>
      <w:r w:rsidR="00FB58D3" w:rsidRPr="00FB58D3">
        <w:rPr>
          <w:rFonts w:ascii="TH SarabunPSK" w:hAnsi="TH SarabunPSK" w:cs="TH SarabunPSK"/>
          <w:b/>
          <w:bCs/>
          <w:sz w:val="32"/>
          <w:szCs w:val="32"/>
          <w:cs/>
        </w:rPr>
        <w:t xml:space="preserve"> </w:t>
      </w:r>
      <w:r w:rsidR="00FB58D3" w:rsidRPr="00FB58D3">
        <w:rPr>
          <w:rFonts w:ascii="TH SarabunPSK" w:hAnsi="TH SarabunPSK" w:cs="TH SarabunPSK"/>
          <w:b/>
          <w:sz w:val="32"/>
          <w:cs/>
        </w:rPr>
        <w:t>ที่มีอิทธิพลต่อการตัดสินใจใช้บริการธนาคารทีเอ็มบีธนชาต ของผู้ใช้บริการในเขตกรุงเทพมหานคร</w:t>
      </w:r>
      <w:r>
        <w:rPr>
          <w:rFonts w:ascii="TH SarabunPSK" w:hAnsi="TH SarabunPSK" w:cs="TH SarabunPSK" w:hint="cs"/>
          <w:b/>
          <w:sz w:val="32"/>
          <w:cs/>
        </w:rPr>
        <w:t xml:space="preserve"> </w:t>
      </w:r>
    </w:p>
    <w:p w14:paraId="7C5AABC5" w14:textId="7A13474B" w:rsidR="00125FC3" w:rsidRDefault="00125FC3" w:rsidP="009B7BFF">
      <w:pPr>
        <w:ind w:firstLine="720"/>
        <w:rPr>
          <w:rFonts w:ascii="TH SarabunPSK" w:hAnsi="TH SarabunPSK" w:cs="TH SarabunPSK"/>
          <w:b/>
          <w:sz w:val="32"/>
        </w:rPr>
      </w:pPr>
      <w:r>
        <w:rPr>
          <w:rFonts w:ascii="TH SarabunPSK" w:hAnsi="TH SarabunPSK" w:cs="TH SarabunPSK" w:hint="cs"/>
          <w:b/>
          <w:sz w:val="32"/>
          <w:cs/>
        </w:rPr>
        <w:t xml:space="preserve">2. </w:t>
      </w:r>
      <w:r w:rsidR="00FB58D3" w:rsidRPr="00FB58D3">
        <w:rPr>
          <w:rFonts w:ascii="TH SarabunPSK" w:hAnsi="TH SarabunPSK" w:cs="TH SarabunPSK"/>
          <w:b/>
          <w:sz w:val="32"/>
          <w:cs/>
        </w:rPr>
        <w:t>เพื่อศึกษาคุณค่าตราสินค้าที่มีอิทธิพลต่อกระบวนการตัดสินใจใช้บริการธนาคารทีเอ็มบีธนชาต ของผู้ใช้บริการในเขตกรุงเทพมหานคร</w:t>
      </w:r>
    </w:p>
    <w:p w14:paraId="3D7CA6F1" w14:textId="77777777" w:rsidR="00FE37CB" w:rsidRDefault="00FE37CB" w:rsidP="00FE37CB">
      <w:pPr>
        <w:rPr>
          <w:rFonts w:ascii="TH SarabunPSK" w:hAnsi="TH SarabunPSK" w:cs="TH SarabunPSK"/>
          <w:b/>
          <w:sz w:val="32"/>
        </w:rPr>
      </w:pPr>
    </w:p>
    <w:p w14:paraId="721D477C" w14:textId="77777777" w:rsidR="00125FC3" w:rsidRPr="00AA6232" w:rsidRDefault="00125FC3" w:rsidP="0076672D">
      <w:pPr>
        <w:rPr>
          <w:rFonts w:ascii="TH SarabunPSK" w:hAnsi="TH SarabunPSK" w:cs="TH SarabunPSK"/>
          <w:b/>
          <w:sz w:val="32"/>
        </w:rPr>
      </w:pPr>
      <w:r w:rsidRPr="00AA6232">
        <w:rPr>
          <w:rFonts w:ascii="TH SarabunPSK" w:hAnsi="TH SarabunPSK" w:cs="TH SarabunPSK"/>
          <w:b/>
          <w:bCs/>
          <w:sz w:val="32"/>
          <w:cs/>
        </w:rPr>
        <w:t>ระเบียบวิธีวิจัย</w:t>
      </w:r>
    </w:p>
    <w:p w14:paraId="684C5B60" w14:textId="094FAD95" w:rsidR="00125FC3" w:rsidRPr="008E39B3" w:rsidRDefault="008E39B3" w:rsidP="00B31FD5">
      <w:pPr>
        <w:pStyle w:val="aa"/>
        <w:ind w:firstLine="567"/>
        <w:jc w:val="thaiDistribute"/>
        <w:rPr>
          <w:rFonts w:ascii="TH SarabunPSK" w:hAnsi="TH SarabunPSK" w:cs="TH SarabunPSK"/>
          <w:color w:val="000000"/>
          <w:sz w:val="28"/>
          <w:cs/>
        </w:rPr>
      </w:pPr>
      <w:r w:rsidRPr="008E39B3">
        <w:rPr>
          <w:rFonts w:ascii="TH SarabunPSK" w:hAnsi="TH SarabunPSK" w:cs="TH SarabunPSK"/>
          <w:color w:val="000000"/>
          <w:sz w:val="28"/>
          <w:cs/>
        </w:rPr>
        <w:t>การวิจัยนี้เป็นการวิจัยเชิงปริมาณ (</w:t>
      </w:r>
      <w:r w:rsidRPr="008E39B3">
        <w:rPr>
          <w:rFonts w:ascii="TH SarabunPSK" w:hAnsi="TH SarabunPSK" w:cs="TH SarabunPSK"/>
          <w:color w:val="000000"/>
          <w:sz w:val="28"/>
        </w:rPr>
        <w:t>Quantitative</w:t>
      </w:r>
      <w:r w:rsidRPr="008E39B3">
        <w:rPr>
          <w:rFonts w:ascii="TH SarabunPSK" w:hAnsi="TH SarabunPSK" w:cs="TH SarabunPSK"/>
          <w:color w:val="000000"/>
          <w:sz w:val="28"/>
          <w:cs/>
        </w:rPr>
        <w:t>) โดยสืบค้นข้อมูลแบบทุติยภูมิ (</w:t>
      </w:r>
      <w:r w:rsidRPr="008E39B3">
        <w:rPr>
          <w:rFonts w:ascii="TH SarabunPSK" w:hAnsi="TH SarabunPSK" w:cs="TH SarabunPSK"/>
          <w:color w:val="000000"/>
          <w:sz w:val="28"/>
        </w:rPr>
        <w:t>Secondary Data</w:t>
      </w:r>
      <w:r w:rsidRPr="008E39B3">
        <w:rPr>
          <w:rFonts w:ascii="TH SarabunPSK" w:hAnsi="TH SarabunPSK" w:cs="TH SarabunPSK"/>
          <w:color w:val="000000"/>
          <w:sz w:val="28"/>
          <w:cs/>
        </w:rPr>
        <w:t>) และใช้วิธีการวิจัยเชิงพรรณนา (</w:t>
      </w:r>
      <w:r w:rsidRPr="008E39B3">
        <w:rPr>
          <w:rFonts w:ascii="TH SarabunPSK" w:hAnsi="TH SarabunPSK" w:cs="TH SarabunPSK"/>
          <w:color w:val="000000"/>
          <w:sz w:val="28"/>
        </w:rPr>
        <w:t>Descriptive Research</w:t>
      </w:r>
      <w:r w:rsidRPr="008E39B3">
        <w:rPr>
          <w:rFonts w:ascii="TH SarabunPSK" w:hAnsi="TH SarabunPSK" w:cs="TH SarabunPSK"/>
          <w:color w:val="000000"/>
          <w:sz w:val="28"/>
          <w:cs/>
        </w:rPr>
        <w:t xml:space="preserve">) </w:t>
      </w:r>
      <w:r>
        <w:rPr>
          <w:rFonts w:ascii="TH SarabunPSK" w:hAnsi="TH SarabunPSK" w:cs="TH SarabunPSK"/>
          <w:color w:val="000000"/>
          <w:sz w:val="28"/>
          <w:cs/>
        </w:rPr>
        <w:t>และใช้เทคนิคการวิจัยเชิงสำ</w:t>
      </w:r>
      <w:r w:rsidRPr="008E39B3">
        <w:rPr>
          <w:rFonts w:ascii="TH SarabunPSK" w:hAnsi="TH SarabunPSK" w:cs="TH SarabunPSK"/>
          <w:color w:val="000000"/>
          <w:sz w:val="28"/>
          <w:cs/>
        </w:rPr>
        <w:t>รวจ (</w:t>
      </w:r>
      <w:r w:rsidRPr="008E39B3">
        <w:rPr>
          <w:rFonts w:ascii="TH SarabunPSK" w:hAnsi="TH SarabunPSK" w:cs="TH SarabunPSK"/>
          <w:color w:val="000000"/>
          <w:sz w:val="28"/>
        </w:rPr>
        <w:t>Survey Research</w:t>
      </w:r>
      <w:r w:rsidRPr="008E39B3">
        <w:rPr>
          <w:rFonts w:ascii="TH SarabunPSK" w:hAnsi="TH SarabunPSK" w:cs="TH SarabunPSK"/>
          <w:color w:val="000000"/>
          <w:sz w:val="28"/>
          <w:cs/>
        </w:rPr>
        <w:t xml:space="preserve">) </w:t>
      </w:r>
      <w:r>
        <w:rPr>
          <w:rFonts w:ascii="TH SarabunPSK" w:hAnsi="TH SarabunPSK" w:cs="TH SarabunPSK" w:hint="cs"/>
          <w:color w:val="000000"/>
          <w:sz w:val="28"/>
          <w:cs/>
        </w:rPr>
        <w:t>ดังนี้</w:t>
      </w:r>
    </w:p>
    <w:p w14:paraId="545A717A" w14:textId="75D07F7E" w:rsidR="00125FC3" w:rsidRPr="008E39B3" w:rsidRDefault="00125FC3" w:rsidP="00125FC3">
      <w:pPr>
        <w:pStyle w:val="aa"/>
        <w:ind w:firstLine="567"/>
        <w:jc w:val="thaiDistribute"/>
        <w:rPr>
          <w:rFonts w:ascii="TH SarabunPSK" w:hAnsi="TH SarabunPSK" w:cs="TH SarabunPSK"/>
          <w:color w:val="000000"/>
          <w:sz w:val="28"/>
          <w:cs/>
        </w:rPr>
      </w:pPr>
      <w:r w:rsidRPr="00C440B6">
        <w:rPr>
          <w:rFonts w:ascii="TH SarabunPSK" w:hAnsi="TH SarabunPSK" w:cs="TH SarabunPSK"/>
          <w:color w:val="000000"/>
          <w:sz w:val="28"/>
          <w:cs/>
        </w:rPr>
        <w:t xml:space="preserve">1. </w:t>
      </w:r>
      <w:r w:rsidR="008E39B3" w:rsidRPr="008E39B3">
        <w:rPr>
          <w:rFonts w:ascii="TH SarabunPSK" w:hAnsi="TH SarabunPSK" w:cs="TH SarabunPSK"/>
          <w:color w:val="000000"/>
          <w:sz w:val="28"/>
          <w:cs/>
        </w:rPr>
        <w:t>การเก็บรวบรวมข้อมูลแบบไม่ใช้ความน่าจะเป็น (</w:t>
      </w:r>
      <w:r w:rsidR="008E39B3" w:rsidRPr="008E39B3">
        <w:rPr>
          <w:rFonts w:ascii="TH SarabunPSK" w:hAnsi="TH SarabunPSK" w:cs="TH SarabunPSK"/>
          <w:color w:val="000000"/>
          <w:sz w:val="28"/>
        </w:rPr>
        <w:t>Non Probability Sampling</w:t>
      </w:r>
      <w:r w:rsidR="008E39B3" w:rsidRPr="008E39B3">
        <w:rPr>
          <w:rFonts w:ascii="TH SarabunPSK" w:hAnsi="TH SarabunPSK" w:cs="TH SarabunPSK"/>
          <w:color w:val="000000"/>
          <w:sz w:val="28"/>
          <w:cs/>
        </w:rPr>
        <w:t>) และใช้การเลือกกลุ่มตัวอย่างแบบเจาะจง (</w:t>
      </w:r>
      <w:r w:rsidR="008E39B3" w:rsidRPr="008E39B3">
        <w:rPr>
          <w:rFonts w:ascii="TH SarabunPSK" w:hAnsi="TH SarabunPSK" w:cs="TH SarabunPSK"/>
          <w:color w:val="000000"/>
          <w:sz w:val="28"/>
        </w:rPr>
        <w:t>Purposive Sampling</w:t>
      </w:r>
      <w:r w:rsidR="008E39B3" w:rsidRPr="008E39B3">
        <w:rPr>
          <w:rFonts w:ascii="TH SarabunPSK" w:hAnsi="TH SarabunPSK" w:cs="TH SarabunPSK"/>
          <w:color w:val="000000"/>
          <w:sz w:val="28"/>
          <w:cs/>
        </w:rPr>
        <w:t>)</w:t>
      </w:r>
      <w:r w:rsidR="008E39B3">
        <w:rPr>
          <w:rFonts w:ascii="TH SarabunPSK" w:hAnsi="TH SarabunPSK" w:cs="TH SarabunPSK" w:hint="cs"/>
          <w:color w:val="000000"/>
          <w:sz w:val="28"/>
          <w:cs/>
        </w:rPr>
        <w:t xml:space="preserve"> </w:t>
      </w:r>
      <w:r w:rsidR="008E39B3" w:rsidRPr="008E39B3">
        <w:rPr>
          <w:rFonts w:ascii="TH SarabunPSK" w:hAnsi="TH SarabunPSK" w:cs="TH SarabunPSK"/>
          <w:color w:val="000000"/>
          <w:sz w:val="28"/>
          <w:cs/>
        </w:rPr>
        <w:t>โดยใช้แบบสอบถามในการเก็บรวบรวมข้อมูล โดยจะเลือกเก็บข้อมูลจากผู้ที่เคยใช้บริการธนาคารทีเอ็มบีธนชาต ในเขตกรุงเทพมหานคร</w:t>
      </w:r>
      <w:r w:rsidR="008E39B3">
        <w:rPr>
          <w:rFonts w:ascii="TH SarabunPSK" w:hAnsi="TH SarabunPSK" w:cs="TH SarabunPSK"/>
          <w:color w:val="000000"/>
          <w:sz w:val="28"/>
          <w:cs/>
        </w:rPr>
        <w:t xml:space="preserve"> </w:t>
      </w:r>
      <w:r w:rsidR="008E39B3">
        <w:rPr>
          <w:rFonts w:ascii="TH SarabunPSK" w:hAnsi="TH SarabunPSK" w:cs="TH SarabunPSK" w:hint="cs"/>
          <w:color w:val="000000"/>
          <w:sz w:val="28"/>
          <w:cs/>
        </w:rPr>
        <w:t>โดยจำนวนกลุ่มตัวอย่างคำนวณตาม</w:t>
      </w:r>
      <w:r w:rsidR="008E39B3" w:rsidRPr="008E39B3">
        <w:rPr>
          <w:rFonts w:ascii="TH SarabunPSK" w:hAnsi="TH SarabunPSK" w:cs="TH SarabunPSK"/>
          <w:color w:val="000000"/>
          <w:sz w:val="28"/>
          <w:cs/>
        </w:rPr>
        <w:t xml:space="preserve">ทฤษฎีของ </w:t>
      </w:r>
      <w:r w:rsidR="008E39B3" w:rsidRPr="008E39B3">
        <w:rPr>
          <w:rFonts w:ascii="TH SarabunPSK" w:hAnsi="TH SarabunPSK" w:cs="TH SarabunPSK"/>
          <w:color w:val="000000"/>
          <w:sz w:val="28"/>
        </w:rPr>
        <w:t xml:space="preserve">Taro Yamane </w:t>
      </w:r>
      <w:r w:rsidR="008E39B3" w:rsidRPr="008E39B3">
        <w:rPr>
          <w:rFonts w:ascii="TH SarabunPSK" w:hAnsi="TH SarabunPSK" w:cs="TH SarabunPSK"/>
          <w:color w:val="000000"/>
          <w:sz w:val="28"/>
          <w:cs/>
        </w:rPr>
        <w:t>เพื่อที่จะให้ได้กลุ่มตัวอย่างจำนวน 400 ตัวอย่าง</w:t>
      </w:r>
    </w:p>
    <w:p w14:paraId="2CC03BF9" w14:textId="52F43319" w:rsidR="00125FC3" w:rsidRPr="00C440B6" w:rsidRDefault="00AA6232" w:rsidP="00125FC3">
      <w:pPr>
        <w:pStyle w:val="aa"/>
        <w:ind w:firstLine="567"/>
        <w:jc w:val="thaiDistribute"/>
        <w:rPr>
          <w:rFonts w:ascii="TH SarabunPSK" w:hAnsi="TH SarabunPSK" w:cs="TH SarabunPSK"/>
          <w:color w:val="000000"/>
          <w:sz w:val="28"/>
        </w:rPr>
      </w:pPr>
      <w:r>
        <w:rPr>
          <w:rFonts w:ascii="TH SarabunPSK" w:hAnsi="TH SarabunPSK" w:cs="TH SarabunPSK"/>
          <w:color w:val="000000"/>
          <w:sz w:val="28"/>
          <w:cs/>
        </w:rPr>
        <w:t>2. การวิเคราะห์ข้อมูลเป</w:t>
      </w:r>
      <w:r>
        <w:rPr>
          <w:rFonts w:ascii="TH SarabunPSK" w:hAnsi="TH SarabunPSK" w:cs="TH SarabunPSK" w:hint="cs"/>
          <w:color w:val="000000"/>
          <w:sz w:val="28"/>
          <w:cs/>
        </w:rPr>
        <w:t>็นการใช้</w:t>
      </w:r>
      <w:r w:rsidRPr="00AA6232">
        <w:rPr>
          <w:rFonts w:ascii="TH SarabunPSK" w:hAnsi="TH SarabunPSK" w:cs="TH SarabunPSK"/>
          <w:color w:val="000000"/>
          <w:sz w:val="28"/>
          <w:cs/>
        </w:rPr>
        <w:t>สถิติในวิเคราะห์ ได้แก่ สถิติเชิงพรรณนา ประกอบด้วย ค่าความถี่ ร้อยละ ค่าเฉลี่ย ส่วนเบี่ยง</w:t>
      </w:r>
      <w:r>
        <w:rPr>
          <w:rFonts w:ascii="TH SarabunPSK" w:hAnsi="TH SarabunPSK" w:cs="TH SarabunPSK"/>
          <w:color w:val="000000"/>
          <w:sz w:val="28"/>
          <w:cs/>
        </w:rPr>
        <w:t>เบนมาตรฐาน และสถิติเชิงอนุมาน การทดสอบสมมติฐานใช้</w:t>
      </w:r>
      <w:r w:rsidRPr="00AA6232">
        <w:rPr>
          <w:rFonts w:ascii="TH SarabunPSK" w:hAnsi="TH SarabunPSK" w:cs="TH SarabunPSK"/>
          <w:color w:val="000000"/>
          <w:sz w:val="28"/>
          <w:cs/>
        </w:rPr>
        <w:t>วิธีการทดสอบสัมประสิทธิ์เชิงพหุ (</w:t>
      </w:r>
      <w:r w:rsidRPr="00AA6232">
        <w:rPr>
          <w:rFonts w:ascii="TH SarabunPSK" w:hAnsi="TH SarabunPSK" w:cs="TH SarabunPSK"/>
          <w:color w:val="000000"/>
          <w:sz w:val="28"/>
        </w:rPr>
        <w:t>Multiple Regression</w:t>
      </w:r>
      <w:r w:rsidRPr="00AA6232">
        <w:rPr>
          <w:rFonts w:ascii="TH SarabunPSK" w:hAnsi="TH SarabunPSK" w:cs="TH SarabunPSK"/>
          <w:color w:val="000000"/>
          <w:sz w:val="28"/>
          <w:cs/>
        </w:rPr>
        <w:t>) ใช้วิเคราะห์ปัจจัยส่วนประสมทางการตลาดและคุณค่าตราสินค้าที่มีอิทธิพลต่อกระบวนการตัดสินใจใช้บริการธนาคารทีเอ็มบีธนชาต  ของผู้ใช้บริการในเขตกรุงเทพมหานคร ที่ระดับนัยสำคัญ 0.05</w:t>
      </w:r>
    </w:p>
    <w:p w14:paraId="65C99373" w14:textId="77777777" w:rsidR="00125FC3" w:rsidRPr="00C440B6" w:rsidRDefault="00125FC3" w:rsidP="00125FC3">
      <w:pPr>
        <w:pStyle w:val="aa"/>
        <w:rPr>
          <w:rFonts w:ascii="TH SarabunPSK" w:hAnsi="TH SarabunPSK" w:cs="TH SarabunPSK"/>
          <w:color w:val="000000"/>
          <w:sz w:val="28"/>
        </w:rPr>
      </w:pPr>
    </w:p>
    <w:p w14:paraId="012A945F" w14:textId="77777777" w:rsidR="00125FC3" w:rsidRPr="00670103" w:rsidRDefault="00125FC3" w:rsidP="0076672D">
      <w:pPr>
        <w:rPr>
          <w:rFonts w:ascii="TH SarabunPSK" w:hAnsi="TH SarabunPSK" w:cs="TH SarabunPSK"/>
          <w:b/>
          <w:bCs/>
          <w:sz w:val="32"/>
          <w:cs/>
        </w:rPr>
      </w:pPr>
      <w:r w:rsidRPr="00670103">
        <w:rPr>
          <w:rFonts w:ascii="TH SarabunPSK" w:hAnsi="TH SarabunPSK" w:cs="TH SarabunPSK"/>
          <w:b/>
          <w:bCs/>
          <w:sz w:val="32"/>
          <w:cs/>
        </w:rPr>
        <w:t>ผลการ</w:t>
      </w:r>
      <w:r w:rsidRPr="00670103">
        <w:rPr>
          <w:rFonts w:ascii="TH SarabunPSK" w:hAnsi="TH SarabunPSK" w:cs="TH SarabunPSK" w:hint="cs"/>
          <w:b/>
          <w:bCs/>
          <w:sz w:val="32"/>
          <w:cs/>
        </w:rPr>
        <w:t>วิจัย</w:t>
      </w:r>
    </w:p>
    <w:p w14:paraId="6DCD953B" w14:textId="194B2CC9" w:rsidR="00C73441" w:rsidRDefault="00D20F75" w:rsidP="00125FC3">
      <w:pPr>
        <w:pStyle w:val="aa"/>
        <w:ind w:firstLine="567"/>
        <w:jc w:val="thaiDistribute"/>
        <w:rPr>
          <w:rFonts w:ascii="TH SarabunPSK" w:hAnsi="TH SarabunPSK" w:cs="TH SarabunPSK"/>
          <w:sz w:val="28"/>
        </w:rPr>
      </w:pPr>
      <w:r>
        <w:rPr>
          <w:rFonts w:ascii="TH SarabunPSK" w:hAnsi="TH SarabunPSK" w:cs="TH SarabunPSK" w:hint="cs"/>
          <w:sz w:val="28"/>
          <w:cs/>
        </w:rPr>
        <w:t>การศึกษา</w:t>
      </w:r>
      <w:r w:rsidRPr="00D20F75">
        <w:rPr>
          <w:rFonts w:ascii="TH SarabunPSK" w:hAnsi="TH SarabunPSK" w:cs="TH SarabunPSK"/>
          <w:sz w:val="28"/>
          <w:cs/>
        </w:rPr>
        <w:t>ปัจจัยส่วนประสมทางการตลาดและคุณค่าตราสินค้าที่มีอิทธิพลต่อกระบวนการตัดสินใจใช้บริการธนาคารทีเอ็มบีธนชาต ของผู้ใช้บริการในเขตกรุงเทพมหานคร</w:t>
      </w:r>
      <w:r>
        <w:rPr>
          <w:rFonts w:ascii="TH SarabunPSK" w:hAnsi="TH SarabunPSK" w:cs="TH SarabunPSK"/>
          <w:sz w:val="28"/>
          <w:cs/>
        </w:rPr>
        <w:t xml:space="preserve"> </w:t>
      </w:r>
      <w:r>
        <w:rPr>
          <w:rFonts w:ascii="TH SarabunPSK" w:hAnsi="TH SarabunPSK" w:cs="TH SarabunPSK" w:hint="cs"/>
          <w:sz w:val="28"/>
          <w:cs/>
        </w:rPr>
        <w:t>พบว่า</w:t>
      </w:r>
      <w:r w:rsidR="00AE7E8F">
        <w:rPr>
          <w:rFonts w:ascii="TH SarabunPSK" w:hAnsi="TH SarabunPSK" w:cs="TH SarabunPSK" w:hint="cs"/>
          <w:sz w:val="28"/>
          <w:cs/>
        </w:rPr>
        <w:t>กลุ่มตัวอย่างส่วนมากเป็นเพศหญิง คิดเป็นร้อยละ 56.2 อยู่ในช่วงอายุ 31-40 ปี ที่มีระดับการศึกษาส่วนใหญ่อยู่ใน</w:t>
      </w:r>
      <w:r w:rsidR="00AE7E8F" w:rsidRPr="00AE7E8F">
        <w:rPr>
          <w:rFonts w:ascii="TH SarabunPSK" w:hAnsi="TH SarabunPSK" w:cs="TH SarabunPSK"/>
          <w:sz w:val="28"/>
          <w:cs/>
        </w:rPr>
        <w:t>ระดับการศึกษาอยู่ในระดับปริญญาตรี หรือเทียบเท่า</w:t>
      </w:r>
      <w:r w:rsidR="00AE7E8F">
        <w:rPr>
          <w:rFonts w:ascii="TH SarabunPSK" w:hAnsi="TH SarabunPSK" w:cs="TH SarabunPSK" w:hint="cs"/>
          <w:sz w:val="28"/>
          <w:cs/>
        </w:rPr>
        <w:t xml:space="preserve"> โดยส่วนมากประกอบอาชีพ</w:t>
      </w:r>
      <w:r w:rsidR="00AE7E8F" w:rsidRPr="00AE7E8F">
        <w:rPr>
          <w:rFonts w:ascii="TH SarabunPSK" w:hAnsi="TH SarabunPSK" w:cs="TH SarabunPSK"/>
          <w:sz w:val="28"/>
          <w:cs/>
        </w:rPr>
        <w:t>พนักงานบริษัทเอกชน</w:t>
      </w:r>
      <w:r w:rsidR="00AE7E8F">
        <w:rPr>
          <w:rFonts w:ascii="TH SarabunPSK" w:hAnsi="TH SarabunPSK" w:cs="TH SarabunPSK" w:hint="cs"/>
          <w:sz w:val="28"/>
          <w:cs/>
        </w:rPr>
        <w:t xml:space="preserve"> และมีรายได้ส่วนใหญ่อยู่ที่ 20</w:t>
      </w:r>
      <w:r w:rsidR="00AE7E8F">
        <w:rPr>
          <w:rFonts w:ascii="TH SarabunPSK" w:hAnsi="TH SarabunPSK" w:cs="TH SarabunPSK"/>
          <w:sz w:val="28"/>
        </w:rPr>
        <w:t>,</w:t>
      </w:r>
      <w:r w:rsidR="00AE7E8F">
        <w:rPr>
          <w:rFonts w:ascii="TH SarabunPSK" w:hAnsi="TH SarabunPSK" w:cs="TH SarabunPSK" w:hint="cs"/>
          <w:sz w:val="28"/>
          <w:cs/>
        </w:rPr>
        <w:t>001-</w:t>
      </w:r>
      <w:r w:rsidR="00AE7E8F">
        <w:rPr>
          <w:rFonts w:ascii="TH SarabunPSK" w:hAnsi="TH SarabunPSK" w:cs="TH SarabunPSK"/>
          <w:sz w:val="28"/>
        </w:rPr>
        <w:t xml:space="preserve">30,000 </w:t>
      </w:r>
      <w:r w:rsidR="00AE7E8F">
        <w:rPr>
          <w:rFonts w:ascii="TH SarabunPSK" w:hAnsi="TH SarabunPSK" w:cs="TH SarabunPSK" w:hint="cs"/>
          <w:sz w:val="28"/>
          <w:cs/>
        </w:rPr>
        <w:t>บาท</w:t>
      </w:r>
      <w:r w:rsidR="00AE7E8F">
        <w:rPr>
          <w:rFonts w:ascii="TH SarabunPSK" w:hAnsi="TH SarabunPSK" w:cs="TH SarabunPSK"/>
          <w:sz w:val="28"/>
          <w:cs/>
        </w:rPr>
        <w:t xml:space="preserve"> </w:t>
      </w:r>
    </w:p>
    <w:p w14:paraId="7401DA7B" w14:textId="06279B1F" w:rsidR="001A489D" w:rsidRDefault="001A489D" w:rsidP="00125FC3">
      <w:pPr>
        <w:pStyle w:val="aa"/>
        <w:ind w:firstLine="567"/>
        <w:jc w:val="thaiDistribute"/>
        <w:rPr>
          <w:rFonts w:ascii="TH SarabunPSK" w:hAnsi="TH SarabunPSK" w:cs="TH SarabunPSK"/>
          <w:sz w:val="28"/>
        </w:rPr>
      </w:pPr>
    </w:p>
    <w:p w14:paraId="3876A03F" w14:textId="584CECE1" w:rsidR="001A489D" w:rsidRDefault="001A489D" w:rsidP="001A489D">
      <w:pPr>
        <w:pStyle w:val="aa"/>
        <w:jc w:val="thaiDistribute"/>
        <w:rPr>
          <w:rFonts w:ascii="TH SarabunPSK" w:hAnsi="TH SarabunPSK" w:cs="TH SarabunPSK"/>
          <w:sz w:val="28"/>
        </w:rPr>
      </w:pPr>
      <w:r w:rsidRPr="00B31FD5">
        <w:rPr>
          <w:rFonts w:ascii="TH SarabunPSK" w:hAnsi="TH SarabunPSK" w:cs="TH SarabunPSK"/>
          <w:b/>
          <w:bCs/>
          <w:sz w:val="28"/>
          <w:cs/>
        </w:rPr>
        <w:t>ตาราง</w:t>
      </w:r>
      <w:r>
        <w:rPr>
          <w:rFonts w:ascii="TH SarabunPSK" w:hAnsi="TH SarabunPSK" w:cs="TH SarabunPSK" w:hint="cs"/>
          <w:b/>
          <w:bCs/>
          <w:sz w:val="28"/>
          <w:cs/>
        </w:rPr>
        <w:t>ที่</w:t>
      </w:r>
      <w:r w:rsidRPr="00B31FD5">
        <w:rPr>
          <w:rFonts w:ascii="TH SarabunPSK" w:hAnsi="TH SarabunPSK" w:cs="TH SarabunPSK" w:hint="cs"/>
          <w:b/>
          <w:bCs/>
          <w:sz w:val="28"/>
          <w:cs/>
        </w:rPr>
        <w:t xml:space="preserve"> </w:t>
      </w:r>
      <w:r w:rsidRPr="00B31FD5">
        <w:rPr>
          <w:rFonts w:ascii="TH SarabunPSK" w:hAnsi="TH SarabunPSK" w:cs="TH SarabunPSK"/>
          <w:b/>
          <w:bCs/>
          <w:sz w:val="28"/>
        </w:rPr>
        <w:t>1</w:t>
      </w:r>
      <w:r>
        <w:rPr>
          <w:rFonts w:ascii="TH SarabunPSK" w:hAnsi="TH SarabunPSK" w:cs="TH SarabunPSK"/>
          <w:sz w:val="28"/>
          <w:cs/>
        </w:rPr>
        <w:t xml:space="preserve"> </w:t>
      </w:r>
      <w:r w:rsidR="004A3F25">
        <w:rPr>
          <w:rFonts w:ascii="TH SarabunPSK" w:hAnsi="TH SarabunPSK" w:cs="TH SarabunPSK" w:hint="cs"/>
          <w:sz w:val="28"/>
          <w:cs/>
        </w:rPr>
        <w:t>ผลการทดสอบสมมติฐาน</w:t>
      </w:r>
    </w:p>
    <w:p w14:paraId="42C977A6" w14:textId="558123EC" w:rsidR="002A5819" w:rsidRDefault="002A5819" w:rsidP="00125FC3">
      <w:pPr>
        <w:pStyle w:val="aa"/>
        <w:ind w:firstLine="567"/>
        <w:jc w:val="thaiDistribute"/>
        <w:rPr>
          <w:rFonts w:ascii="TH SarabunPSK" w:hAnsi="TH SarabunPSK" w:cs="TH SarabunPSK"/>
          <w:sz w:val="28"/>
        </w:rPr>
      </w:pPr>
    </w:p>
    <w:tbl>
      <w:tblPr>
        <w:tblStyle w:val="ab"/>
        <w:tblW w:w="91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060"/>
        <w:gridCol w:w="1536"/>
        <w:gridCol w:w="1156"/>
        <w:gridCol w:w="1316"/>
        <w:gridCol w:w="810"/>
        <w:gridCol w:w="999"/>
      </w:tblGrid>
      <w:tr w:rsidR="00F64012" w:rsidRPr="005C1906" w14:paraId="09483070" w14:textId="77777777" w:rsidTr="00F64012">
        <w:trPr>
          <w:trHeight w:val="300"/>
        </w:trPr>
        <w:tc>
          <w:tcPr>
            <w:tcW w:w="3348" w:type="dxa"/>
            <w:gridSpan w:val="2"/>
            <w:vMerge w:val="restart"/>
            <w:tcBorders>
              <w:top w:val="single" w:sz="4" w:space="0" w:color="auto"/>
            </w:tcBorders>
            <w:noWrap/>
            <w:vAlign w:val="center"/>
            <w:hideMark/>
          </w:tcPr>
          <w:p w14:paraId="372695D5" w14:textId="4448C76F" w:rsidR="00F64012" w:rsidRPr="005C1906" w:rsidRDefault="00F64012" w:rsidP="008D2EF2">
            <w:pPr>
              <w:jc w:val="center"/>
              <w:rPr>
                <w:rFonts w:ascii="TH SarabunPSK" w:hAnsi="TH SarabunPSK" w:cs="TH SarabunPSK"/>
                <w:color w:val="000000"/>
                <w:sz w:val="28"/>
              </w:rPr>
            </w:pPr>
            <w:bookmarkStart w:id="0" w:name="_Hlk84082006"/>
            <w:r w:rsidRPr="005C1906">
              <w:rPr>
                <w:rFonts w:ascii="TH SarabunPSK" w:hAnsi="TH SarabunPSK" w:cs="TH SarabunPSK" w:hint="cs"/>
                <w:color w:val="000000"/>
                <w:sz w:val="28"/>
                <w:cs/>
              </w:rPr>
              <w:t>ปัจจัย</w:t>
            </w:r>
          </w:p>
        </w:tc>
        <w:tc>
          <w:tcPr>
            <w:tcW w:w="1536" w:type="dxa"/>
            <w:tcBorders>
              <w:top w:val="single" w:sz="4" w:space="0" w:color="auto"/>
            </w:tcBorders>
            <w:noWrap/>
            <w:hideMark/>
          </w:tcPr>
          <w:p w14:paraId="0741400F" w14:textId="643A99AE"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Unstandardized Coefficients</w:t>
            </w:r>
          </w:p>
        </w:tc>
        <w:tc>
          <w:tcPr>
            <w:tcW w:w="1156" w:type="dxa"/>
            <w:tcBorders>
              <w:top w:val="single" w:sz="4" w:space="0" w:color="auto"/>
            </w:tcBorders>
            <w:noWrap/>
            <w:hideMark/>
          </w:tcPr>
          <w:p w14:paraId="6D432390" w14:textId="1A8888F3" w:rsidR="00F64012" w:rsidRPr="005C1906" w:rsidRDefault="00E854B8" w:rsidP="008D2EF2">
            <w:pPr>
              <w:jc w:val="center"/>
              <w:rPr>
                <w:rFonts w:ascii="TH SarabunPSK" w:hAnsi="TH SarabunPSK" w:cs="TH SarabunPSK"/>
                <w:color w:val="000000"/>
                <w:sz w:val="28"/>
              </w:rPr>
            </w:pPr>
            <w:r w:rsidRPr="005C1906">
              <w:rPr>
                <w:rFonts w:ascii="TH SarabunPSK" w:hAnsi="TH SarabunPSK" w:cs="TH SarabunPSK" w:hint="cs"/>
                <w:color w:val="000000"/>
                <w:sz w:val="28"/>
              </w:rPr>
              <w:t>Std</w:t>
            </w:r>
            <w:r w:rsidRPr="005C1906">
              <w:rPr>
                <w:rFonts w:ascii="TH SarabunPSK" w:hAnsi="TH SarabunPSK" w:cs="TH SarabunPSK" w:hint="cs"/>
                <w:color w:val="000000"/>
                <w:sz w:val="28"/>
                <w:cs/>
              </w:rPr>
              <w:t xml:space="preserve">. </w:t>
            </w:r>
            <w:r w:rsidRPr="005C1906">
              <w:rPr>
                <w:rFonts w:ascii="TH SarabunPSK" w:hAnsi="TH SarabunPSK" w:cs="TH SarabunPSK" w:hint="cs"/>
                <w:color w:val="000000"/>
                <w:sz w:val="28"/>
              </w:rPr>
              <w:t>Error</w:t>
            </w:r>
          </w:p>
        </w:tc>
        <w:tc>
          <w:tcPr>
            <w:tcW w:w="1316" w:type="dxa"/>
            <w:tcBorders>
              <w:top w:val="single" w:sz="4" w:space="0" w:color="auto"/>
            </w:tcBorders>
            <w:noWrap/>
            <w:hideMark/>
          </w:tcPr>
          <w:p w14:paraId="43B83A48"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Standardized Coefficients</w:t>
            </w:r>
          </w:p>
        </w:tc>
        <w:tc>
          <w:tcPr>
            <w:tcW w:w="810" w:type="dxa"/>
            <w:tcBorders>
              <w:top w:val="single" w:sz="4" w:space="0" w:color="auto"/>
            </w:tcBorders>
            <w:noWrap/>
            <w:hideMark/>
          </w:tcPr>
          <w:p w14:paraId="0DA0B673"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t</w:t>
            </w:r>
          </w:p>
        </w:tc>
        <w:tc>
          <w:tcPr>
            <w:tcW w:w="999" w:type="dxa"/>
            <w:tcBorders>
              <w:top w:val="single" w:sz="4" w:space="0" w:color="auto"/>
            </w:tcBorders>
            <w:noWrap/>
            <w:hideMark/>
          </w:tcPr>
          <w:p w14:paraId="69840888"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Sig</w:t>
            </w:r>
            <w:r w:rsidRPr="005C1906">
              <w:rPr>
                <w:rFonts w:ascii="TH SarabunPSK" w:hAnsi="TH SarabunPSK" w:cs="TH SarabunPSK" w:hint="cs"/>
                <w:color w:val="000000"/>
                <w:sz w:val="28"/>
                <w:cs/>
              </w:rPr>
              <w:t>.</w:t>
            </w:r>
          </w:p>
        </w:tc>
      </w:tr>
      <w:tr w:rsidR="00F64012" w:rsidRPr="005C1906" w14:paraId="3102650B" w14:textId="77777777" w:rsidTr="00F64012">
        <w:trPr>
          <w:trHeight w:val="300"/>
        </w:trPr>
        <w:tc>
          <w:tcPr>
            <w:tcW w:w="3348" w:type="dxa"/>
            <w:gridSpan w:val="2"/>
            <w:vMerge/>
            <w:tcBorders>
              <w:bottom w:val="single" w:sz="4" w:space="0" w:color="auto"/>
            </w:tcBorders>
            <w:noWrap/>
            <w:hideMark/>
          </w:tcPr>
          <w:p w14:paraId="12647538" w14:textId="77777777" w:rsidR="00F64012" w:rsidRPr="005C1906" w:rsidRDefault="00F64012" w:rsidP="008D2EF2">
            <w:pPr>
              <w:jc w:val="center"/>
              <w:rPr>
                <w:rFonts w:ascii="TH SarabunPSK" w:hAnsi="TH SarabunPSK" w:cs="TH SarabunPSK"/>
                <w:color w:val="000000"/>
                <w:sz w:val="28"/>
              </w:rPr>
            </w:pPr>
          </w:p>
        </w:tc>
        <w:tc>
          <w:tcPr>
            <w:tcW w:w="1536" w:type="dxa"/>
            <w:tcBorders>
              <w:bottom w:val="single" w:sz="4" w:space="0" w:color="auto"/>
            </w:tcBorders>
            <w:noWrap/>
            <w:hideMark/>
          </w:tcPr>
          <w:p w14:paraId="38E78919" w14:textId="5E4EDC40"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B</w:t>
            </w:r>
          </w:p>
        </w:tc>
        <w:tc>
          <w:tcPr>
            <w:tcW w:w="1156" w:type="dxa"/>
            <w:tcBorders>
              <w:bottom w:val="single" w:sz="4" w:space="0" w:color="auto"/>
            </w:tcBorders>
            <w:noWrap/>
            <w:hideMark/>
          </w:tcPr>
          <w:p w14:paraId="25834785" w14:textId="02FA8F6C" w:rsidR="00F64012" w:rsidRPr="005C1906" w:rsidRDefault="00F64012" w:rsidP="008D2EF2">
            <w:pPr>
              <w:jc w:val="center"/>
              <w:rPr>
                <w:rFonts w:ascii="TH SarabunPSK" w:hAnsi="TH SarabunPSK" w:cs="TH SarabunPSK"/>
                <w:color w:val="000000"/>
                <w:sz w:val="28"/>
              </w:rPr>
            </w:pPr>
          </w:p>
        </w:tc>
        <w:tc>
          <w:tcPr>
            <w:tcW w:w="1316" w:type="dxa"/>
            <w:tcBorders>
              <w:bottom w:val="single" w:sz="4" w:space="0" w:color="auto"/>
            </w:tcBorders>
            <w:noWrap/>
            <w:hideMark/>
          </w:tcPr>
          <w:p w14:paraId="385B7F13" w14:textId="77777777" w:rsidR="00F64012" w:rsidRPr="005C1906" w:rsidRDefault="00F64012" w:rsidP="008D2EF2">
            <w:pPr>
              <w:jc w:val="center"/>
              <w:rPr>
                <w:rFonts w:ascii="TH SarabunPSK" w:hAnsi="TH SarabunPSK" w:cs="TH SarabunPSK"/>
                <w:color w:val="000000"/>
                <w:sz w:val="28"/>
              </w:rPr>
            </w:pPr>
            <w:r w:rsidRPr="005C1906">
              <w:rPr>
                <w:rFonts w:ascii="TH SarabunPSK" w:hAnsi="TH SarabunPSK" w:cs="TH SarabunPSK" w:hint="cs"/>
                <w:color w:val="000000"/>
                <w:sz w:val="28"/>
              </w:rPr>
              <w:t>Beta</w:t>
            </w:r>
          </w:p>
        </w:tc>
        <w:tc>
          <w:tcPr>
            <w:tcW w:w="810" w:type="dxa"/>
            <w:tcBorders>
              <w:bottom w:val="single" w:sz="4" w:space="0" w:color="auto"/>
            </w:tcBorders>
            <w:noWrap/>
            <w:hideMark/>
          </w:tcPr>
          <w:p w14:paraId="2926D9DD" w14:textId="77777777" w:rsidR="00F64012" w:rsidRPr="005C1906" w:rsidRDefault="00F64012" w:rsidP="008D2EF2">
            <w:pPr>
              <w:jc w:val="center"/>
              <w:rPr>
                <w:rFonts w:ascii="TH SarabunPSK" w:hAnsi="TH SarabunPSK" w:cs="TH SarabunPSK"/>
                <w:color w:val="000000"/>
                <w:sz w:val="28"/>
              </w:rPr>
            </w:pPr>
          </w:p>
        </w:tc>
        <w:tc>
          <w:tcPr>
            <w:tcW w:w="999" w:type="dxa"/>
            <w:tcBorders>
              <w:bottom w:val="single" w:sz="4" w:space="0" w:color="auto"/>
            </w:tcBorders>
            <w:noWrap/>
            <w:hideMark/>
          </w:tcPr>
          <w:p w14:paraId="5280C495" w14:textId="77777777" w:rsidR="00F64012" w:rsidRPr="005C1906" w:rsidRDefault="00F64012" w:rsidP="008D2EF2">
            <w:pPr>
              <w:jc w:val="center"/>
              <w:rPr>
                <w:rFonts w:ascii="TH SarabunPSK" w:hAnsi="TH SarabunPSK" w:cs="TH SarabunPSK"/>
                <w:sz w:val="28"/>
              </w:rPr>
            </w:pPr>
          </w:p>
        </w:tc>
      </w:tr>
      <w:tr w:rsidR="00F64012" w:rsidRPr="005C1906" w14:paraId="54E07099"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3348" w:type="dxa"/>
            <w:gridSpan w:val="2"/>
            <w:tcBorders>
              <w:top w:val="single" w:sz="4" w:space="0" w:color="auto"/>
              <w:left w:val="nil"/>
              <w:bottom w:val="nil"/>
              <w:right w:val="nil"/>
            </w:tcBorders>
            <w:noWrap/>
            <w:hideMark/>
          </w:tcPr>
          <w:p w14:paraId="7B15CFB9" w14:textId="3E2B274E"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ส่วนประสมทางการตลาด</w:t>
            </w:r>
          </w:p>
        </w:tc>
        <w:tc>
          <w:tcPr>
            <w:tcW w:w="1536" w:type="dxa"/>
            <w:tcBorders>
              <w:top w:val="single" w:sz="4" w:space="0" w:color="auto"/>
              <w:left w:val="nil"/>
              <w:bottom w:val="nil"/>
              <w:right w:val="nil"/>
            </w:tcBorders>
            <w:noWrap/>
          </w:tcPr>
          <w:p w14:paraId="2C56861C" w14:textId="32F1A363" w:rsidR="00F64012" w:rsidRPr="005C1906" w:rsidRDefault="00F64012" w:rsidP="008D2EF2">
            <w:pPr>
              <w:jc w:val="center"/>
              <w:rPr>
                <w:rFonts w:ascii="TH SarabunPSK" w:hAnsi="TH SarabunPSK" w:cs="TH SarabunPSK"/>
                <w:color w:val="000000"/>
                <w:sz w:val="28"/>
              </w:rPr>
            </w:pPr>
          </w:p>
        </w:tc>
        <w:tc>
          <w:tcPr>
            <w:tcW w:w="1156" w:type="dxa"/>
            <w:tcBorders>
              <w:top w:val="single" w:sz="4" w:space="0" w:color="auto"/>
              <w:left w:val="nil"/>
              <w:bottom w:val="nil"/>
              <w:right w:val="nil"/>
            </w:tcBorders>
            <w:noWrap/>
          </w:tcPr>
          <w:p w14:paraId="0E63BDC3" w14:textId="700BA546" w:rsidR="00F64012" w:rsidRPr="005C1906" w:rsidRDefault="00F64012" w:rsidP="008D2EF2">
            <w:pPr>
              <w:jc w:val="center"/>
              <w:rPr>
                <w:rFonts w:ascii="TH SarabunPSK" w:hAnsi="TH SarabunPSK" w:cs="TH SarabunPSK"/>
                <w:color w:val="000000"/>
                <w:sz w:val="28"/>
              </w:rPr>
            </w:pPr>
          </w:p>
        </w:tc>
        <w:tc>
          <w:tcPr>
            <w:tcW w:w="1316" w:type="dxa"/>
            <w:tcBorders>
              <w:top w:val="single" w:sz="4" w:space="0" w:color="auto"/>
              <w:left w:val="nil"/>
              <w:bottom w:val="nil"/>
              <w:right w:val="nil"/>
            </w:tcBorders>
            <w:noWrap/>
          </w:tcPr>
          <w:p w14:paraId="2373904C" w14:textId="77777777" w:rsidR="00F64012" w:rsidRPr="005C1906" w:rsidRDefault="00F64012" w:rsidP="008D2EF2">
            <w:pPr>
              <w:jc w:val="center"/>
              <w:rPr>
                <w:rFonts w:ascii="TH SarabunPSK" w:hAnsi="TH SarabunPSK" w:cs="TH SarabunPSK"/>
                <w:color w:val="000000"/>
                <w:sz w:val="28"/>
              </w:rPr>
            </w:pPr>
          </w:p>
        </w:tc>
        <w:tc>
          <w:tcPr>
            <w:tcW w:w="810" w:type="dxa"/>
            <w:tcBorders>
              <w:top w:val="single" w:sz="4" w:space="0" w:color="auto"/>
              <w:left w:val="nil"/>
              <w:bottom w:val="nil"/>
              <w:right w:val="nil"/>
            </w:tcBorders>
            <w:noWrap/>
          </w:tcPr>
          <w:p w14:paraId="23737EC4" w14:textId="6F3F722A" w:rsidR="00F64012" w:rsidRPr="005C1906" w:rsidRDefault="00F64012" w:rsidP="008D2EF2">
            <w:pPr>
              <w:jc w:val="center"/>
              <w:rPr>
                <w:rFonts w:ascii="TH SarabunPSK" w:hAnsi="TH SarabunPSK" w:cs="TH SarabunPSK"/>
                <w:color w:val="000000"/>
                <w:sz w:val="28"/>
              </w:rPr>
            </w:pPr>
          </w:p>
        </w:tc>
        <w:tc>
          <w:tcPr>
            <w:tcW w:w="999" w:type="dxa"/>
            <w:tcBorders>
              <w:top w:val="single" w:sz="4" w:space="0" w:color="auto"/>
              <w:left w:val="nil"/>
              <w:bottom w:val="nil"/>
              <w:right w:val="nil"/>
            </w:tcBorders>
            <w:noWrap/>
          </w:tcPr>
          <w:p w14:paraId="20D2DFCD" w14:textId="2D389882" w:rsidR="00F64012" w:rsidRPr="005C1906" w:rsidRDefault="00F64012" w:rsidP="008D2EF2">
            <w:pPr>
              <w:jc w:val="center"/>
              <w:rPr>
                <w:rFonts w:ascii="TH SarabunPSK" w:hAnsi="TH SarabunPSK" w:cs="TH SarabunPSK"/>
                <w:color w:val="000000"/>
                <w:sz w:val="28"/>
              </w:rPr>
            </w:pPr>
          </w:p>
        </w:tc>
      </w:tr>
      <w:tr w:rsidR="00F64012" w:rsidRPr="005C1906" w14:paraId="58B58A8A"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14C6F1B" w14:textId="47D1C4F1"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32677471" w14:textId="65352B89"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ด้านผลิตภัณฑ์ (</w:t>
            </w:r>
            <w:r w:rsidRPr="005C1906">
              <w:rPr>
                <w:rFonts w:ascii="TH SarabunPSK" w:hAnsi="TH SarabunPSK" w:cs="TH SarabunPSK" w:hint="cs"/>
                <w:color w:val="000000"/>
                <w:sz w:val="28"/>
              </w:rPr>
              <w:t>X1</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2C4F2A43" w14:textId="0ECEE658"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321</w:t>
            </w:r>
          </w:p>
        </w:tc>
        <w:tc>
          <w:tcPr>
            <w:tcW w:w="1156" w:type="dxa"/>
            <w:tcBorders>
              <w:top w:val="nil"/>
              <w:left w:val="nil"/>
              <w:bottom w:val="nil"/>
              <w:right w:val="nil"/>
            </w:tcBorders>
            <w:noWrap/>
            <w:hideMark/>
          </w:tcPr>
          <w:p w14:paraId="741522CE"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083</w:t>
            </w:r>
          </w:p>
        </w:tc>
        <w:tc>
          <w:tcPr>
            <w:tcW w:w="1316" w:type="dxa"/>
            <w:tcBorders>
              <w:top w:val="nil"/>
              <w:left w:val="nil"/>
              <w:bottom w:val="nil"/>
              <w:right w:val="nil"/>
            </w:tcBorders>
            <w:noWrap/>
            <w:hideMark/>
          </w:tcPr>
          <w:p w14:paraId="69E52A33"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266</w:t>
            </w:r>
          </w:p>
        </w:tc>
        <w:tc>
          <w:tcPr>
            <w:tcW w:w="810" w:type="dxa"/>
            <w:tcBorders>
              <w:top w:val="nil"/>
              <w:left w:val="nil"/>
              <w:bottom w:val="nil"/>
              <w:right w:val="nil"/>
            </w:tcBorders>
            <w:noWrap/>
            <w:hideMark/>
          </w:tcPr>
          <w:p w14:paraId="1790DFF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3</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87</w:t>
            </w:r>
          </w:p>
        </w:tc>
        <w:tc>
          <w:tcPr>
            <w:tcW w:w="999" w:type="dxa"/>
            <w:tcBorders>
              <w:top w:val="nil"/>
              <w:left w:val="nil"/>
              <w:bottom w:val="nil"/>
              <w:right w:val="nil"/>
            </w:tcBorders>
            <w:noWrap/>
            <w:hideMark/>
          </w:tcPr>
          <w:p w14:paraId="2BEDB13F"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p>
        </w:tc>
      </w:tr>
      <w:tr w:rsidR="00F64012" w:rsidRPr="005C1906" w14:paraId="25278D3D"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790A301" w14:textId="557D2997"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60DC5502" w14:textId="43D41CB5"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ด้านราคา (</w:t>
            </w:r>
            <w:r w:rsidRPr="005C1906">
              <w:rPr>
                <w:rFonts w:ascii="TH SarabunPSK" w:hAnsi="TH SarabunPSK" w:cs="TH SarabunPSK" w:hint="cs"/>
                <w:color w:val="000000"/>
                <w:sz w:val="28"/>
              </w:rPr>
              <w:t>X2</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12CA3329" w14:textId="45EAEEEA"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085</w:t>
            </w:r>
          </w:p>
        </w:tc>
        <w:tc>
          <w:tcPr>
            <w:tcW w:w="1156" w:type="dxa"/>
            <w:tcBorders>
              <w:top w:val="nil"/>
              <w:left w:val="nil"/>
              <w:bottom w:val="nil"/>
              <w:right w:val="nil"/>
            </w:tcBorders>
            <w:noWrap/>
            <w:hideMark/>
          </w:tcPr>
          <w:p w14:paraId="72195E8B"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072</w:t>
            </w:r>
          </w:p>
        </w:tc>
        <w:tc>
          <w:tcPr>
            <w:tcW w:w="1316" w:type="dxa"/>
            <w:tcBorders>
              <w:top w:val="nil"/>
              <w:left w:val="nil"/>
              <w:bottom w:val="nil"/>
              <w:right w:val="nil"/>
            </w:tcBorders>
            <w:noWrap/>
            <w:hideMark/>
          </w:tcPr>
          <w:p w14:paraId="524CF29B"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082</w:t>
            </w:r>
          </w:p>
        </w:tc>
        <w:tc>
          <w:tcPr>
            <w:tcW w:w="810" w:type="dxa"/>
            <w:tcBorders>
              <w:top w:val="nil"/>
              <w:left w:val="nil"/>
              <w:bottom w:val="nil"/>
              <w:right w:val="nil"/>
            </w:tcBorders>
            <w:noWrap/>
            <w:hideMark/>
          </w:tcPr>
          <w:p w14:paraId="6D0404B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1</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181</w:t>
            </w:r>
          </w:p>
        </w:tc>
        <w:tc>
          <w:tcPr>
            <w:tcW w:w="999" w:type="dxa"/>
            <w:tcBorders>
              <w:top w:val="nil"/>
              <w:left w:val="nil"/>
              <w:bottom w:val="nil"/>
              <w:right w:val="nil"/>
            </w:tcBorders>
            <w:noWrap/>
            <w:hideMark/>
          </w:tcPr>
          <w:p w14:paraId="4E36BE18"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238</w:t>
            </w:r>
          </w:p>
        </w:tc>
      </w:tr>
      <w:tr w:rsidR="00F64012" w:rsidRPr="005C1906" w14:paraId="3668786F"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796233ED" w14:textId="3DB1701B"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05CE7188" w14:textId="3B5E21D9" w:rsidR="00F64012" w:rsidRPr="005C1906" w:rsidRDefault="00F64012" w:rsidP="00F64012">
            <w:pPr>
              <w:rPr>
                <w:rFonts w:ascii="TH SarabunPSK" w:hAnsi="TH SarabunPSK" w:cs="TH SarabunPSK"/>
                <w:color w:val="000000"/>
                <w:sz w:val="28"/>
                <w:cs/>
              </w:rPr>
            </w:pPr>
            <w:r w:rsidRPr="005C1906">
              <w:rPr>
                <w:rFonts w:ascii="TH SarabunPSK" w:hAnsi="TH SarabunPSK" w:cs="TH SarabunPSK" w:hint="cs"/>
                <w:color w:val="000000"/>
                <w:sz w:val="28"/>
                <w:cs/>
              </w:rPr>
              <w:t>ด้านช่องทางการจัดจำหน่าย (</w:t>
            </w:r>
            <w:r w:rsidRPr="005C1906">
              <w:rPr>
                <w:rFonts w:ascii="TH SarabunPSK" w:hAnsi="TH SarabunPSK" w:cs="TH SarabunPSK" w:hint="cs"/>
                <w:color w:val="000000"/>
                <w:sz w:val="28"/>
              </w:rPr>
              <w:t>X3</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476EF1F9" w14:textId="7FB60AEF"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09</w:t>
            </w:r>
          </w:p>
        </w:tc>
        <w:tc>
          <w:tcPr>
            <w:tcW w:w="1156" w:type="dxa"/>
            <w:tcBorders>
              <w:top w:val="nil"/>
              <w:left w:val="nil"/>
              <w:bottom w:val="nil"/>
              <w:right w:val="nil"/>
            </w:tcBorders>
            <w:noWrap/>
            <w:hideMark/>
          </w:tcPr>
          <w:p w14:paraId="0645C66F"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08</w:t>
            </w:r>
          </w:p>
        </w:tc>
        <w:tc>
          <w:tcPr>
            <w:tcW w:w="1316" w:type="dxa"/>
            <w:tcBorders>
              <w:top w:val="nil"/>
              <w:left w:val="nil"/>
              <w:bottom w:val="nil"/>
              <w:right w:val="nil"/>
            </w:tcBorders>
            <w:noWrap/>
            <w:hideMark/>
          </w:tcPr>
          <w:p w14:paraId="3DDA5628"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079</w:t>
            </w:r>
          </w:p>
        </w:tc>
        <w:tc>
          <w:tcPr>
            <w:tcW w:w="810" w:type="dxa"/>
            <w:tcBorders>
              <w:top w:val="nil"/>
              <w:left w:val="nil"/>
              <w:bottom w:val="nil"/>
              <w:right w:val="nil"/>
            </w:tcBorders>
            <w:noWrap/>
            <w:hideMark/>
          </w:tcPr>
          <w:p w14:paraId="7C282175"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127</w:t>
            </w:r>
          </w:p>
        </w:tc>
        <w:tc>
          <w:tcPr>
            <w:tcW w:w="999" w:type="dxa"/>
            <w:tcBorders>
              <w:top w:val="nil"/>
              <w:left w:val="nil"/>
              <w:bottom w:val="nil"/>
              <w:right w:val="nil"/>
            </w:tcBorders>
            <w:noWrap/>
            <w:hideMark/>
          </w:tcPr>
          <w:p w14:paraId="2A98790C"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261</w:t>
            </w:r>
          </w:p>
        </w:tc>
      </w:tr>
      <w:tr w:rsidR="00F64012" w:rsidRPr="005C1906" w14:paraId="3EC6A329"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60E10134" w14:textId="5B268503"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2794A26E" w14:textId="2545505C"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ด้านการส่งเสริมการตลาด (</w:t>
            </w:r>
            <w:r w:rsidRPr="005C1906">
              <w:rPr>
                <w:rFonts w:ascii="TH SarabunPSK" w:hAnsi="TH SarabunPSK" w:cs="TH SarabunPSK" w:hint="cs"/>
                <w:color w:val="000000"/>
                <w:sz w:val="28"/>
              </w:rPr>
              <w:t>X4</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32F821A6" w14:textId="5BE627E0"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131</w:t>
            </w:r>
          </w:p>
        </w:tc>
        <w:tc>
          <w:tcPr>
            <w:tcW w:w="1156" w:type="dxa"/>
            <w:tcBorders>
              <w:top w:val="nil"/>
              <w:left w:val="nil"/>
              <w:bottom w:val="nil"/>
              <w:right w:val="nil"/>
            </w:tcBorders>
            <w:noWrap/>
            <w:hideMark/>
          </w:tcPr>
          <w:p w14:paraId="742FBD82"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057</w:t>
            </w:r>
          </w:p>
        </w:tc>
        <w:tc>
          <w:tcPr>
            <w:tcW w:w="1316" w:type="dxa"/>
            <w:tcBorders>
              <w:top w:val="nil"/>
              <w:left w:val="nil"/>
              <w:bottom w:val="nil"/>
              <w:right w:val="nil"/>
            </w:tcBorders>
            <w:noWrap/>
            <w:hideMark/>
          </w:tcPr>
          <w:p w14:paraId="66862D1E"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139</w:t>
            </w:r>
          </w:p>
        </w:tc>
        <w:tc>
          <w:tcPr>
            <w:tcW w:w="810" w:type="dxa"/>
            <w:tcBorders>
              <w:top w:val="nil"/>
              <w:left w:val="nil"/>
              <w:bottom w:val="nil"/>
              <w:right w:val="nil"/>
            </w:tcBorders>
            <w:noWrap/>
            <w:hideMark/>
          </w:tcPr>
          <w:p w14:paraId="447DD2B5"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2</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303</w:t>
            </w:r>
          </w:p>
        </w:tc>
        <w:tc>
          <w:tcPr>
            <w:tcW w:w="999" w:type="dxa"/>
            <w:tcBorders>
              <w:top w:val="nil"/>
              <w:left w:val="nil"/>
              <w:bottom w:val="nil"/>
              <w:right w:val="nil"/>
            </w:tcBorders>
            <w:noWrap/>
            <w:hideMark/>
          </w:tcPr>
          <w:p w14:paraId="2A09386E"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022</w:t>
            </w:r>
            <w:r w:rsidRPr="005C1906">
              <w:rPr>
                <w:rFonts w:ascii="TH SarabunPSK" w:hAnsi="TH SarabunPSK" w:cs="TH SarabunPSK" w:hint="cs"/>
                <w:color w:val="000000"/>
                <w:sz w:val="28"/>
                <w:cs/>
              </w:rPr>
              <w:t>*</w:t>
            </w:r>
          </w:p>
        </w:tc>
      </w:tr>
      <w:tr w:rsidR="00F64012" w:rsidRPr="005C1906" w14:paraId="68ACC724"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656E3582" w14:textId="6FC9AFAF"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7943853B" w14:textId="6F289AAF"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ด้านบุคลากร (</w:t>
            </w:r>
            <w:r w:rsidRPr="005C1906">
              <w:rPr>
                <w:rFonts w:ascii="TH SarabunPSK" w:hAnsi="TH SarabunPSK" w:cs="TH SarabunPSK" w:hint="cs"/>
                <w:color w:val="000000"/>
                <w:sz w:val="28"/>
              </w:rPr>
              <w:t>X5</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50079F5B" w14:textId="0C281893"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26</w:t>
            </w:r>
          </w:p>
        </w:tc>
        <w:tc>
          <w:tcPr>
            <w:tcW w:w="1156" w:type="dxa"/>
            <w:tcBorders>
              <w:top w:val="nil"/>
              <w:left w:val="nil"/>
              <w:bottom w:val="nil"/>
              <w:right w:val="nil"/>
            </w:tcBorders>
            <w:noWrap/>
            <w:hideMark/>
          </w:tcPr>
          <w:p w14:paraId="4F794BD0"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074</w:t>
            </w:r>
          </w:p>
        </w:tc>
        <w:tc>
          <w:tcPr>
            <w:tcW w:w="1316" w:type="dxa"/>
            <w:tcBorders>
              <w:top w:val="nil"/>
              <w:left w:val="nil"/>
              <w:bottom w:val="nil"/>
              <w:right w:val="nil"/>
            </w:tcBorders>
            <w:noWrap/>
            <w:hideMark/>
          </w:tcPr>
          <w:p w14:paraId="7B5E37A9"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229</w:t>
            </w:r>
          </w:p>
        </w:tc>
        <w:tc>
          <w:tcPr>
            <w:tcW w:w="810" w:type="dxa"/>
            <w:tcBorders>
              <w:top w:val="nil"/>
              <w:left w:val="nil"/>
              <w:bottom w:val="nil"/>
              <w:right w:val="nil"/>
            </w:tcBorders>
            <w:noWrap/>
            <w:hideMark/>
          </w:tcPr>
          <w:p w14:paraId="688A4B13"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3</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538</w:t>
            </w:r>
          </w:p>
        </w:tc>
        <w:tc>
          <w:tcPr>
            <w:tcW w:w="999" w:type="dxa"/>
            <w:tcBorders>
              <w:top w:val="nil"/>
              <w:left w:val="nil"/>
              <w:bottom w:val="nil"/>
              <w:right w:val="nil"/>
            </w:tcBorders>
            <w:noWrap/>
            <w:hideMark/>
          </w:tcPr>
          <w:p w14:paraId="1C6EFB56"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p>
        </w:tc>
      </w:tr>
      <w:tr w:rsidR="00F64012" w:rsidRPr="005C1906" w14:paraId="274A030A"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4760930F" w14:textId="2765C67C"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7BDC33D1" w14:textId="03C30D6F"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ด้านกายภาพ (</w:t>
            </w:r>
            <w:r w:rsidRPr="005C1906">
              <w:rPr>
                <w:rFonts w:ascii="TH SarabunPSK" w:hAnsi="TH SarabunPSK" w:cs="TH SarabunPSK" w:hint="cs"/>
                <w:color w:val="000000"/>
                <w:sz w:val="28"/>
              </w:rPr>
              <w:t>X6</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5EF67E43" w14:textId="2E5B33BA"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002</w:t>
            </w:r>
          </w:p>
        </w:tc>
        <w:tc>
          <w:tcPr>
            <w:tcW w:w="1156" w:type="dxa"/>
            <w:tcBorders>
              <w:top w:val="nil"/>
              <w:left w:val="nil"/>
              <w:bottom w:val="nil"/>
              <w:right w:val="nil"/>
            </w:tcBorders>
            <w:noWrap/>
            <w:hideMark/>
          </w:tcPr>
          <w:p w14:paraId="3156CC0C"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069</w:t>
            </w:r>
          </w:p>
        </w:tc>
        <w:tc>
          <w:tcPr>
            <w:tcW w:w="1316" w:type="dxa"/>
            <w:tcBorders>
              <w:top w:val="nil"/>
              <w:left w:val="nil"/>
              <w:bottom w:val="nil"/>
              <w:right w:val="nil"/>
            </w:tcBorders>
            <w:noWrap/>
            <w:hideMark/>
          </w:tcPr>
          <w:p w14:paraId="69DEBDE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001</w:t>
            </w:r>
          </w:p>
        </w:tc>
        <w:tc>
          <w:tcPr>
            <w:tcW w:w="810" w:type="dxa"/>
            <w:tcBorders>
              <w:top w:val="nil"/>
              <w:left w:val="nil"/>
              <w:bottom w:val="nil"/>
              <w:right w:val="nil"/>
            </w:tcBorders>
            <w:noWrap/>
            <w:hideMark/>
          </w:tcPr>
          <w:p w14:paraId="21291793"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024</w:t>
            </w:r>
          </w:p>
        </w:tc>
        <w:tc>
          <w:tcPr>
            <w:tcW w:w="999" w:type="dxa"/>
            <w:tcBorders>
              <w:top w:val="nil"/>
              <w:left w:val="nil"/>
              <w:bottom w:val="nil"/>
              <w:right w:val="nil"/>
            </w:tcBorders>
            <w:noWrap/>
            <w:hideMark/>
          </w:tcPr>
          <w:p w14:paraId="407A1A26"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981</w:t>
            </w:r>
          </w:p>
        </w:tc>
      </w:tr>
      <w:tr w:rsidR="00F64012" w:rsidRPr="005C1906" w14:paraId="44308968"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5D636B4D" w14:textId="067C4AE8"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6E7226D5" w14:textId="6CE7177D" w:rsidR="00F64012" w:rsidRPr="005C1906" w:rsidRDefault="00F64012" w:rsidP="00F64012">
            <w:pPr>
              <w:rPr>
                <w:rFonts w:ascii="TH SarabunPSK" w:hAnsi="TH SarabunPSK" w:cs="TH SarabunPSK"/>
                <w:color w:val="000000"/>
                <w:sz w:val="28"/>
              </w:rPr>
            </w:pPr>
            <w:r w:rsidRPr="005C1906">
              <w:rPr>
                <w:rFonts w:ascii="TH SarabunPSK" w:hAnsi="TH SarabunPSK" w:cs="TH SarabunPSK" w:hint="cs"/>
                <w:color w:val="000000"/>
                <w:sz w:val="28"/>
                <w:cs/>
              </w:rPr>
              <w:t>ด้านกระบวนการ (</w:t>
            </w:r>
            <w:r w:rsidRPr="005C1906">
              <w:rPr>
                <w:rFonts w:ascii="TH SarabunPSK" w:hAnsi="TH SarabunPSK" w:cs="TH SarabunPSK" w:hint="cs"/>
                <w:color w:val="000000"/>
                <w:sz w:val="28"/>
              </w:rPr>
              <w:t>X7</w:t>
            </w:r>
            <w:r w:rsidRPr="005C1906">
              <w:rPr>
                <w:rFonts w:ascii="TH SarabunPSK" w:hAnsi="TH SarabunPSK" w:cs="TH SarabunPSK" w:hint="cs"/>
                <w:color w:val="000000"/>
                <w:sz w:val="28"/>
                <w:cs/>
              </w:rPr>
              <w:t>)</w:t>
            </w:r>
          </w:p>
        </w:tc>
        <w:tc>
          <w:tcPr>
            <w:tcW w:w="1536" w:type="dxa"/>
            <w:tcBorders>
              <w:top w:val="nil"/>
              <w:left w:val="nil"/>
              <w:bottom w:val="nil"/>
              <w:right w:val="nil"/>
            </w:tcBorders>
            <w:noWrap/>
            <w:hideMark/>
          </w:tcPr>
          <w:p w14:paraId="4A184C8D" w14:textId="49BCE38B"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108</w:t>
            </w:r>
          </w:p>
        </w:tc>
        <w:tc>
          <w:tcPr>
            <w:tcW w:w="1156" w:type="dxa"/>
            <w:tcBorders>
              <w:top w:val="nil"/>
              <w:left w:val="nil"/>
              <w:bottom w:val="nil"/>
              <w:right w:val="nil"/>
            </w:tcBorders>
            <w:noWrap/>
            <w:hideMark/>
          </w:tcPr>
          <w:p w14:paraId="213DA66D"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076</w:t>
            </w:r>
          </w:p>
        </w:tc>
        <w:tc>
          <w:tcPr>
            <w:tcW w:w="1316" w:type="dxa"/>
            <w:tcBorders>
              <w:top w:val="nil"/>
              <w:left w:val="nil"/>
              <w:bottom w:val="nil"/>
              <w:right w:val="nil"/>
            </w:tcBorders>
            <w:noWrap/>
            <w:hideMark/>
          </w:tcPr>
          <w:p w14:paraId="552657F9"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091</w:t>
            </w:r>
          </w:p>
        </w:tc>
        <w:tc>
          <w:tcPr>
            <w:tcW w:w="810" w:type="dxa"/>
            <w:tcBorders>
              <w:top w:val="nil"/>
              <w:left w:val="nil"/>
              <w:bottom w:val="nil"/>
              <w:right w:val="nil"/>
            </w:tcBorders>
            <w:noWrap/>
            <w:hideMark/>
          </w:tcPr>
          <w:p w14:paraId="3B09C406"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1</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435</w:t>
            </w:r>
          </w:p>
        </w:tc>
        <w:tc>
          <w:tcPr>
            <w:tcW w:w="999" w:type="dxa"/>
            <w:tcBorders>
              <w:top w:val="nil"/>
              <w:left w:val="nil"/>
              <w:bottom w:val="nil"/>
              <w:right w:val="nil"/>
            </w:tcBorders>
            <w:noWrap/>
            <w:hideMark/>
          </w:tcPr>
          <w:p w14:paraId="00B1E87C" w14:textId="77777777"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152</w:t>
            </w:r>
          </w:p>
        </w:tc>
      </w:tr>
      <w:tr w:rsidR="00F64012" w:rsidRPr="005C1906" w14:paraId="3A276AFF" w14:textId="77777777" w:rsidTr="00AF7FA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3348" w:type="dxa"/>
            <w:gridSpan w:val="2"/>
            <w:tcBorders>
              <w:top w:val="nil"/>
              <w:left w:val="nil"/>
              <w:bottom w:val="nil"/>
              <w:right w:val="nil"/>
            </w:tcBorders>
            <w:noWrap/>
          </w:tcPr>
          <w:p w14:paraId="139A4F14" w14:textId="35371189" w:rsidR="00F64012" w:rsidRPr="005C1906" w:rsidRDefault="00E854B8" w:rsidP="00F64012">
            <w:pPr>
              <w:rPr>
                <w:rFonts w:ascii="TH SarabunPSK" w:hAnsi="TH SarabunPSK" w:cs="TH SarabunPSK"/>
                <w:color w:val="000000"/>
                <w:sz w:val="28"/>
                <w:cs/>
              </w:rPr>
            </w:pPr>
            <w:r w:rsidRPr="005C1906">
              <w:rPr>
                <w:rFonts w:ascii="TH SarabunPSK" w:hAnsi="TH SarabunPSK" w:cs="TH SarabunPSK" w:hint="cs"/>
                <w:color w:val="000000"/>
                <w:sz w:val="28"/>
                <w:cs/>
              </w:rPr>
              <w:t>คุณค่าตราสินค้า</w:t>
            </w:r>
          </w:p>
        </w:tc>
        <w:tc>
          <w:tcPr>
            <w:tcW w:w="1536" w:type="dxa"/>
            <w:tcBorders>
              <w:top w:val="nil"/>
              <w:left w:val="nil"/>
              <w:bottom w:val="nil"/>
              <w:right w:val="nil"/>
            </w:tcBorders>
            <w:noWrap/>
          </w:tcPr>
          <w:p w14:paraId="21D865AB" w14:textId="336C4846" w:rsidR="00F64012" w:rsidRPr="005C1906" w:rsidRDefault="00F64012" w:rsidP="00F64012">
            <w:pPr>
              <w:jc w:val="center"/>
              <w:rPr>
                <w:rFonts w:ascii="TH SarabunPSK" w:hAnsi="TH SarabunPSK" w:cs="TH SarabunPSK"/>
                <w:color w:val="000000"/>
                <w:sz w:val="28"/>
              </w:rPr>
            </w:pPr>
          </w:p>
        </w:tc>
        <w:tc>
          <w:tcPr>
            <w:tcW w:w="1156" w:type="dxa"/>
            <w:tcBorders>
              <w:top w:val="nil"/>
              <w:left w:val="nil"/>
              <w:bottom w:val="nil"/>
              <w:right w:val="nil"/>
            </w:tcBorders>
            <w:noWrap/>
          </w:tcPr>
          <w:p w14:paraId="05C11BD4" w14:textId="39E8CF7A" w:rsidR="00F64012" w:rsidRPr="005C1906" w:rsidRDefault="00F64012" w:rsidP="00F64012">
            <w:pPr>
              <w:jc w:val="center"/>
              <w:rPr>
                <w:rFonts w:ascii="TH SarabunPSK" w:hAnsi="TH SarabunPSK" w:cs="TH SarabunPSK"/>
                <w:color w:val="000000"/>
                <w:sz w:val="28"/>
              </w:rPr>
            </w:pPr>
          </w:p>
        </w:tc>
        <w:tc>
          <w:tcPr>
            <w:tcW w:w="1316" w:type="dxa"/>
            <w:tcBorders>
              <w:top w:val="nil"/>
              <w:left w:val="nil"/>
              <w:bottom w:val="nil"/>
              <w:right w:val="nil"/>
            </w:tcBorders>
            <w:noWrap/>
          </w:tcPr>
          <w:p w14:paraId="5C554B29" w14:textId="77777777" w:rsidR="00F64012" w:rsidRPr="005C1906" w:rsidRDefault="00F64012" w:rsidP="00F64012">
            <w:pPr>
              <w:jc w:val="center"/>
              <w:rPr>
                <w:rFonts w:ascii="TH SarabunPSK" w:hAnsi="TH SarabunPSK" w:cs="TH SarabunPSK"/>
                <w:color w:val="000000"/>
                <w:sz w:val="28"/>
              </w:rPr>
            </w:pPr>
          </w:p>
        </w:tc>
        <w:tc>
          <w:tcPr>
            <w:tcW w:w="810" w:type="dxa"/>
            <w:tcBorders>
              <w:top w:val="nil"/>
              <w:left w:val="nil"/>
              <w:bottom w:val="nil"/>
              <w:right w:val="nil"/>
            </w:tcBorders>
            <w:noWrap/>
          </w:tcPr>
          <w:p w14:paraId="4F31581C" w14:textId="01808130" w:rsidR="00F64012" w:rsidRPr="005C1906" w:rsidRDefault="00F64012" w:rsidP="00F64012">
            <w:pPr>
              <w:jc w:val="center"/>
              <w:rPr>
                <w:rFonts w:ascii="TH SarabunPSK" w:hAnsi="TH SarabunPSK" w:cs="TH SarabunPSK"/>
                <w:color w:val="000000"/>
                <w:sz w:val="28"/>
              </w:rPr>
            </w:pPr>
          </w:p>
        </w:tc>
        <w:tc>
          <w:tcPr>
            <w:tcW w:w="999" w:type="dxa"/>
            <w:tcBorders>
              <w:top w:val="nil"/>
              <w:left w:val="nil"/>
              <w:bottom w:val="nil"/>
              <w:right w:val="nil"/>
            </w:tcBorders>
            <w:noWrap/>
          </w:tcPr>
          <w:p w14:paraId="330DF972" w14:textId="56010DF0" w:rsidR="00F64012" w:rsidRPr="005C1906" w:rsidRDefault="00F64012" w:rsidP="00F64012">
            <w:pPr>
              <w:jc w:val="center"/>
              <w:rPr>
                <w:rFonts w:ascii="TH SarabunPSK" w:hAnsi="TH SarabunPSK" w:cs="TH SarabunPSK"/>
                <w:color w:val="000000"/>
                <w:sz w:val="28"/>
              </w:rPr>
            </w:pPr>
          </w:p>
        </w:tc>
      </w:tr>
      <w:tr w:rsidR="00F64012" w:rsidRPr="00F64012" w14:paraId="0A79EFA6"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081D92F2" w14:textId="77777777" w:rsidR="00F64012" w:rsidRPr="005C1906" w:rsidRDefault="00F64012" w:rsidP="00F64012">
            <w:pPr>
              <w:rPr>
                <w:rFonts w:ascii="TH SarabunPSK" w:hAnsi="TH SarabunPSK" w:cs="TH SarabunPSK"/>
                <w:color w:val="000000"/>
                <w:sz w:val="28"/>
              </w:rPr>
            </w:pPr>
          </w:p>
        </w:tc>
        <w:tc>
          <w:tcPr>
            <w:tcW w:w="3060" w:type="dxa"/>
            <w:tcBorders>
              <w:top w:val="nil"/>
              <w:left w:val="nil"/>
              <w:bottom w:val="nil"/>
              <w:right w:val="nil"/>
            </w:tcBorders>
          </w:tcPr>
          <w:p w14:paraId="719B03A3" w14:textId="23622DA8" w:rsidR="00F64012" w:rsidRPr="005C1906" w:rsidRDefault="00F64012" w:rsidP="00F64012">
            <w:pPr>
              <w:rPr>
                <w:rFonts w:ascii="TH SarabunPSK" w:hAnsi="TH SarabunPSK" w:cs="TH SarabunPSK"/>
                <w:color w:val="000000"/>
                <w:sz w:val="28"/>
                <w:cs/>
              </w:rPr>
            </w:pPr>
            <w:r w:rsidRPr="005C1906">
              <w:rPr>
                <w:rFonts w:ascii="TH SarabunPSK" w:hAnsi="TH SarabunPSK" w:cs="TH SarabunPSK" w:hint="cs"/>
                <w:color w:val="000000"/>
                <w:sz w:val="28"/>
                <w:cs/>
              </w:rPr>
              <w:t>ด้านการรับรู้ตราสินค้า (</w:t>
            </w:r>
            <w:r w:rsidRPr="005C1906">
              <w:rPr>
                <w:rFonts w:ascii="TH SarabunPSK" w:hAnsi="TH SarabunPSK" w:cs="TH SarabunPSK" w:hint="cs"/>
                <w:color w:val="000000"/>
                <w:sz w:val="28"/>
              </w:rPr>
              <w:t>X1</w:t>
            </w:r>
            <w:r w:rsidRPr="005C1906">
              <w:rPr>
                <w:rFonts w:ascii="TH SarabunPSK" w:hAnsi="TH SarabunPSK" w:cs="TH SarabunPSK" w:hint="cs"/>
                <w:color w:val="000000"/>
                <w:sz w:val="28"/>
                <w:cs/>
              </w:rPr>
              <w:t>)</w:t>
            </w:r>
          </w:p>
        </w:tc>
        <w:tc>
          <w:tcPr>
            <w:tcW w:w="1536" w:type="dxa"/>
            <w:tcBorders>
              <w:top w:val="nil"/>
              <w:left w:val="nil"/>
              <w:bottom w:val="nil"/>
              <w:right w:val="nil"/>
            </w:tcBorders>
            <w:noWrap/>
          </w:tcPr>
          <w:p w14:paraId="62E7671E" w14:textId="087E3AC9"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148</w:t>
            </w:r>
          </w:p>
        </w:tc>
        <w:tc>
          <w:tcPr>
            <w:tcW w:w="1156" w:type="dxa"/>
            <w:tcBorders>
              <w:top w:val="nil"/>
              <w:left w:val="nil"/>
              <w:bottom w:val="nil"/>
              <w:right w:val="nil"/>
            </w:tcBorders>
            <w:noWrap/>
          </w:tcPr>
          <w:p w14:paraId="626BE11C" w14:textId="6DA1DFB3"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057</w:t>
            </w:r>
          </w:p>
        </w:tc>
        <w:tc>
          <w:tcPr>
            <w:tcW w:w="1316" w:type="dxa"/>
            <w:tcBorders>
              <w:top w:val="nil"/>
              <w:left w:val="nil"/>
              <w:bottom w:val="nil"/>
              <w:right w:val="nil"/>
            </w:tcBorders>
            <w:noWrap/>
          </w:tcPr>
          <w:p w14:paraId="5FA7C8A2" w14:textId="760FB615"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147</w:t>
            </w:r>
          </w:p>
        </w:tc>
        <w:tc>
          <w:tcPr>
            <w:tcW w:w="810" w:type="dxa"/>
            <w:tcBorders>
              <w:top w:val="nil"/>
              <w:left w:val="nil"/>
              <w:bottom w:val="nil"/>
              <w:right w:val="nil"/>
            </w:tcBorders>
            <w:noWrap/>
          </w:tcPr>
          <w:p w14:paraId="42C8EA69" w14:textId="53C93EBC"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2</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596</w:t>
            </w:r>
          </w:p>
        </w:tc>
        <w:tc>
          <w:tcPr>
            <w:tcW w:w="999" w:type="dxa"/>
            <w:tcBorders>
              <w:top w:val="nil"/>
              <w:left w:val="nil"/>
              <w:bottom w:val="nil"/>
              <w:right w:val="nil"/>
            </w:tcBorders>
            <w:noWrap/>
          </w:tcPr>
          <w:p w14:paraId="30D585C7" w14:textId="6A789CEB" w:rsidR="00F64012" w:rsidRPr="005C1906" w:rsidRDefault="00F64012" w:rsidP="00F64012">
            <w:pPr>
              <w:jc w:val="center"/>
              <w:rPr>
                <w:rFonts w:ascii="TH SarabunPSK" w:hAnsi="TH SarabunPSK" w:cs="TH SarabunPSK"/>
                <w:color w:val="000000"/>
                <w:sz w:val="28"/>
              </w:rPr>
            </w:pPr>
            <w:r w:rsidRPr="005C1906">
              <w:rPr>
                <w:rFonts w:ascii="TH SarabunPSK" w:hAnsi="TH SarabunPSK" w:cs="TH SarabunPSK" w:hint="cs"/>
                <w:color w:val="000000"/>
                <w:sz w:val="28"/>
              </w:rPr>
              <w:t>0</w:t>
            </w:r>
            <w:r w:rsidRPr="005C1906">
              <w:rPr>
                <w:rFonts w:ascii="TH SarabunPSK" w:hAnsi="TH SarabunPSK" w:cs="TH SarabunPSK" w:hint="cs"/>
                <w:color w:val="000000"/>
                <w:sz w:val="28"/>
                <w:cs/>
              </w:rPr>
              <w:t>.</w:t>
            </w:r>
            <w:r w:rsidRPr="005C1906">
              <w:rPr>
                <w:rFonts w:ascii="TH SarabunPSK" w:hAnsi="TH SarabunPSK" w:cs="TH SarabunPSK" w:hint="cs"/>
                <w:color w:val="000000"/>
                <w:sz w:val="28"/>
              </w:rPr>
              <w:t>01</w:t>
            </w:r>
            <w:r w:rsidRPr="005C1906">
              <w:rPr>
                <w:rFonts w:ascii="TH SarabunPSK" w:hAnsi="TH SarabunPSK" w:cs="TH SarabunPSK" w:hint="cs"/>
                <w:color w:val="000000"/>
                <w:sz w:val="28"/>
                <w:cs/>
              </w:rPr>
              <w:t>*</w:t>
            </w:r>
          </w:p>
        </w:tc>
      </w:tr>
      <w:tr w:rsidR="00F64012" w:rsidRPr="00F64012" w14:paraId="1CF0EA10" w14:textId="77777777" w:rsidTr="00F6401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25A9461B" w14:textId="77777777" w:rsidR="00F64012" w:rsidRPr="00F64012" w:rsidRDefault="00F64012" w:rsidP="00F64012">
            <w:pPr>
              <w:rPr>
                <w:rFonts w:ascii="TH SarabunPSK" w:hAnsi="TH SarabunPSK" w:cs="TH SarabunPSK"/>
                <w:color w:val="000000"/>
                <w:sz w:val="28"/>
                <w:highlight w:val="yellow"/>
              </w:rPr>
            </w:pPr>
          </w:p>
        </w:tc>
        <w:tc>
          <w:tcPr>
            <w:tcW w:w="3060" w:type="dxa"/>
            <w:tcBorders>
              <w:top w:val="nil"/>
              <w:left w:val="nil"/>
              <w:bottom w:val="nil"/>
              <w:right w:val="nil"/>
            </w:tcBorders>
          </w:tcPr>
          <w:p w14:paraId="69F34F26" w14:textId="3028CF6B" w:rsidR="00F64012" w:rsidRPr="00F64012" w:rsidRDefault="00F64012" w:rsidP="00F64012">
            <w:pPr>
              <w:rPr>
                <w:rFonts w:ascii="TH SarabunPSK" w:hAnsi="TH SarabunPSK" w:cs="TH SarabunPSK"/>
                <w:color w:val="000000"/>
                <w:sz w:val="28"/>
                <w:highlight w:val="yellow"/>
                <w:cs/>
              </w:rPr>
            </w:pPr>
            <w:r w:rsidRPr="00F64012">
              <w:rPr>
                <w:rFonts w:ascii="TH SarabunPSK" w:hAnsi="TH SarabunPSK" w:cs="TH SarabunPSK" w:hint="cs"/>
                <w:color w:val="000000"/>
                <w:sz w:val="28"/>
                <w:cs/>
              </w:rPr>
              <w:t>ด้านการเชื่อมโยงตราสินค้า (</w:t>
            </w:r>
            <w:r w:rsidRPr="00F64012">
              <w:rPr>
                <w:rFonts w:ascii="TH SarabunPSK" w:hAnsi="TH SarabunPSK" w:cs="TH SarabunPSK" w:hint="cs"/>
                <w:color w:val="000000"/>
                <w:sz w:val="28"/>
              </w:rPr>
              <w:t>X2</w:t>
            </w:r>
            <w:r w:rsidRPr="00F64012">
              <w:rPr>
                <w:rFonts w:ascii="TH SarabunPSK" w:hAnsi="TH SarabunPSK" w:cs="TH SarabunPSK" w:hint="cs"/>
                <w:color w:val="000000"/>
                <w:sz w:val="28"/>
                <w:cs/>
              </w:rPr>
              <w:t>)</w:t>
            </w:r>
          </w:p>
        </w:tc>
        <w:tc>
          <w:tcPr>
            <w:tcW w:w="1536" w:type="dxa"/>
            <w:tcBorders>
              <w:top w:val="nil"/>
              <w:left w:val="nil"/>
              <w:bottom w:val="nil"/>
              <w:right w:val="nil"/>
            </w:tcBorders>
            <w:noWrap/>
          </w:tcPr>
          <w:p w14:paraId="363060BD" w14:textId="28AA12DD"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147</w:t>
            </w:r>
          </w:p>
        </w:tc>
        <w:tc>
          <w:tcPr>
            <w:tcW w:w="1156" w:type="dxa"/>
            <w:tcBorders>
              <w:top w:val="nil"/>
              <w:left w:val="nil"/>
              <w:bottom w:val="nil"/>
              <w:right w:val="nil"/>
            </w:tcBorders>
            <w:noWrap/>
          </w:tcPr>
          <w:p w14:paraId="78FBF6C4" w14:textId="1FA27DB5"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053</w:t>
            </w:r>
          </w:p>
        </w:tc>
        <w:tc>
          <w:tcPr>
            <w:tcW w:w="1316" w:type="dxa"/>
            <w:tcBorders>
              <w:top w:val="nil"/>
              <w:left w:val="nil"/>
              <w:bottom w:val="nil"/>
              <w:right w:val="nil"/>
            </w:tcBorders>
            <w:noWrap/>
          </w:tcPr>
          <w:p w14:paraId="7536C1AC" w14:textId="37BD3EEE"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16</w:t>
            </w:r>
          </w:p>
        </w:tc>
        <w:tc>
          <w:tcPr>
            <w:tcW w:w="810" w:type="dxa"/>
            <w:tcBorders>
              <w:top w:val="nil"/>
              <w:left w:val="nil"/>
              <w:bottom w:val="nil"/>
              <w:right w:val="nil"/>
            </w:tcBorders>
            <w:noWrap/>
          </w:tcPr>
          <w:p w14:paraId="50B0E915" w14:textId="7223F072"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2</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788</w:t>
            </w:r>
          </w:p>
        </w:tc>
        <w:tc>
          <w:tcPr>
            <w:tcW w:w="999" w:type="dxa"/>
            <w:tcBorders>
              <w:top w:val="nil"/>
              <w:left w:val="nil"/>
              <w:bottom w:val="nil"/>
              <w:right w:val="nil"/>
            </w:tcBorders>
            <w:noWrap/>
          </w:tcPr>
          <w:p w14:paraId="2DEA9F60" w14:textId="67CC4A43"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006</w:t>
            </w:r>
            <w:r w:rsidRPr="00F64012">
              <w:rPr>
                <w:rFonts w:ascii="TH SarabunPSK" w:hAnsi="TH SarabunPSK" w:cs="TH SarabunPSK" w:hint="cs"/>
                <w:color w:val="000000"/>
                <w:sz w:val="28"/>
                <w:cs/>
              </w:rPr>
              <w:t>*</w:t>
            </w:r>
          </w:p>
        </w:tc>
      </w:tr>
      <w:tr w:rsidR="00F64012" w:rsidRPr="00F64012" w14:paraId="0C724E34" w14:textId="77777777" w:rsidTr="00E854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nil"/>
              <w:right w:val="nil"/>
            </w:tcBorders>
            <w:noWrap/>
          </w:tcPr>
          <w:p w14:paraId="058261BB" w14:textId="77777777" w:rsidR="00F64012" w:rsidRPr="00F64012" w:rsidRDefault="00F64012" w:rsidP="00F64012">
            <w:pPr>
              <w:rPr>
                <w:rFonts w:ascii="TH SarabunPSK" w:hAnsi="TH SarabunPSK" w:cs="TH SarabunPSK"/>
                <w:color w:val="000000"/>
                <w:sz w:val="28"/>
                <w:highlight w:val="yellow"/>
              </w:rPr>
            </w:pPr>
          </w:p>
        </w:tc>
        <w:tc>
          <w:tcPr>
            <w:tcW w:w="3060" w:type="dxa"/>
            <w:tcBorders>
              <w:top w:val="nil"/>
              <w:left w:val="nil"/>
              <w:bottom w:val="nil"/>
              <w:right w:val="nil"/>
            </w:tcBorders>
          </w:tcPr>
          <w:p w14:paraId="75EC0039" w14:textId="2349C821" w:rsidR="00F64012" w:rsidRPr="00F64012" w:rsidRDefault="00F64012" w:rsidP="00F64012">
            <w:pPr>
              <w:rPr>
                <w:rFonts w:ascii="TH SarabunPSK" w:hAnsi="TH SarabunPSK" w:cs="TH SarabunPSK"/>
                <w:color w:val="000000"/>
                <w:sz w:val="28"/>
                <w:highlight w:val="yellow"/>
                <w:cs/>
              </w:rPr>
            </w:pPr>
            <w:r w:rsidRPr="00F64012">
              <w:rPr>
                <w:rFonts w:ascii="TH SarabunPSK" w:hAnsi="TH SarabunPSK" w:cs="TH SarabunPSK" w:hint="cs"/>
                <w:color w:val="000000"/>
                <w:sz w:val="28"/>
                <w:cs/>
              </w:rPr>
              <w:t>ด้านการรับรู้คุณภาพตราสินค้า (</w:t>
            </w:r>
            <w:r w:rsidRPr="00F64012">
              <w:rPr>
                <w:rFonts w:ascii="TH SarabunPSK" w:hAnsi="TH SarabunPSK" w:cs="TH SarabunPSK" w:hint="cs"/>
                <w:color w:val="000000"/>
                <w:sz w:val="28"/>
              </w:rPr>
              <w:t>X3</w:t>
            </w:r>
            <w:r w:rsidRPr="00F64012">
              <w:rPr>
                <w:rFonts w:ascii="TH SarabunPSK" w:hAnsi="TH SarabunPSK" w:cs="TH SarabunPSK" w:hint="cs"/>
                <w:color w:val="000000"/>
                <w:sz w:val="28"/>
                <w:cs/>
              </w:rPr>
              <w:t>)</w:t>
            </w:r>
          </w:p>
        </w:tc>
        <w:tc>
          <w:tcPr>
            <w:tcW w:w="1536" w:type="dxa"/>
            <w:tcBorders>
              <w:top w:val="nil"/>
              <w:left w:val="nil"/>
              <w:bottom w:val="nil"/>
              <w:right w:val="nil"/>
            </w:tcBorders>
            <w:noWrap/>
          </w:tcPr>
          <w:p w14:paraId="79D17ADF" w14:textId="608F6105"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208</w:t>
            </w:r>
          </w:p>
        </w:tc>
        <w:tc>
          <w:tcPr>
            <w:tcW w:w="1156" w:type="dxa"/>
            <w:tcBorders>
              <w:top w:val="nil"/>
              <w:left w:val="nil"/>
              <w:bottom w:val="nil"/>
              <w:right w:val="nil"/>
            </w:tcBorders>
            <w:noWrap/>
          </w:tcPr>
          <w:p w14:paraId="7463BA10" w14:textId="7789DE25"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061</w:t>
            </w:r>
          </w:p>
        </w:tc>
        <w:tc>
          <w:tcPr>
            <w:tcW w:w="1316" w:type="dxa"/>
            <w:tcBorders>
              <w:top w:val="nil"/>
              <w:left w:val="nil"/>
              <w:bottom w:val="nil"/>
              <w:right w:val="nil"/>
            </w:tcBorders>
            <w:noWrap/>
          </w:tcPr>
          <w:p w14:paraId="30E5FE29" w14:textId="7F1C2FC4"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199</w:t>
            </w:r>
          </w:p>
        </w:tc>
        <w:tc>
          <w:tcPr>
            <w:tcW w:w="810" w:type="dxa"/>
            <w:tcBorders>
              <w:top w:val="nil"/>
              <w:left w:val="nil"/>
              <w:bottom w:val="nil"/>
              <w:right w:val="nil"/>
            </w:tcBorders>
            <w:noWrap/>
          </w:tcPr>
          <w:p w14:paraId="02543899" w14:textId="77617BFE"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3</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403</w:t>
            </w:r>
          </w:p>
        </w:tc>
        <w:tc>
          <w:tcPr>
            <w:tcW w:w="999" w:type="dxa"/>
            <w:tcBorders>
              <w:top w:val="nil"/>
              <w:left w:val="nil"/>
              <w:bottom w:val="nil"/>
              <w:right w:val="nil"/>
            </w:tcBorders>
            <w:noWrap/>
          </w:tcPr>
          <w:p w14:paraId="740C06EB" w14:textId="71DEC0F9"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001</w:t>
            </w:r>
            <w:r w:rsidRPr="00F64012">
              <w:rPr>
                <w:rFonts w:ascii="TH SarabunPSK" w:hAnsi="TH SarabunPSK" w:cs="TH SarabunPSK" w:hint="cs"/>
                <w:color w:val="000000"/>
                <w:sz w:val="28"/>
                <w:cs/>
              </w:rPr>
              <w:t>*</w:t>
            </w:r>
          </w:p>
        </w:tc>
      </w:tr>
      <w:tr w:rsidR="00F64012" w:rsidRPr="00F64012" w14:paraId="5614A733" w14:textId="77777777" w:rsidTr="00E854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88" w:type="dxa"/>
            <w:tcBorders>
              <w:top w:val="nil"/>
              <w:left w:val="nil"/>
              <w:bottom w:val="single" w:sz="4" w:space="0" w:color="auto"/>
              <w:right w:val="nil"/>
            </w:tcBorders>
            <w:noWrap/>
          </w:tcPr>
          <w:p w14:paraId="12266833" w14:textId="77777777" w:rsidR="00F64012" w:rsidRPr="00F64012" w:rsidRDefault="00F64012" w:rsidP="00F64012">
            <w:pPr>
              <w:rPr>
                <w:rFonts w:ascii="TH SarabunPSK" w:hAnsi="TH SarabunPSK" w:cs="TH SarabunPSK"/>
                <w:color w:val="000000"/>
                <w:sz w:val="28"/>
                <w:highlight w:val="yellow"/>
              </w:rPr>
            </w:pPr>
          </w:p>
        </w:tc>
        <w:tc>
          <w:tcPr>
            <w:tcW w:w="3060" w:type="dxa"/>
            <w:tcBorders>
              <w:top w:val="nil"/>
              <w:left w:val="nil"/>
              <w:bottom w:val="single" w:sz="4" w:space="0" w:color="auto"/>
              <w:right w:val="nil"/>
            </w:tcBorders>
          </w:tcPr>
          <w:p w14:paraId="667817AF" w14:textId="099DFA7C" w:rsidR="00F64012" w:rsidRPr="00F64012" w:rsidRDefault="00F64012" w:rsidP="00F64012">
            <w:pPr>
              <w:rPr>
                <w:rFonts w:ascii="TH SarabunPSK" w:hAnsi="TH SarabunPSK" w:cs="TH SarabunPSK"/>
                <w:color w:val="000000"/>
                <w:sz w:val="28"/>
                <w:highlight w:val="yellow"/>
                <w:cs/>
              </w:rPr>
            </w:pPr>
            <w:r w:rsidRPr="00F64012">
              <w:rPr>
                <w:rFonts w:ascii="TH SarabunPSK" w:hAnsi="TH SarabunPSK" w:cs="TH SarabunPSK" w:hint="cs"/>
                <w:color w:val="000000"/>
                <w:sz w:val="28"/>
                <w:cs/>
              </w:rPr>
              <w:t>ด้านความจงรักภักดีต่อตราสินค้า (</w:t>
            </w:r>
            <w:r w:rsidRPr="00F64012">
              <w:rPr>
                <w:rFonts w:ascii="TH SarabunPSK" w:hAnsi="TH SarabunPSK" w:cs="TH SarabunPSK" w:hint="cs"/>
                <w:color w:val="000000"/>
                <w:sz w:val="28"/>
              </w:rPr>
              <w:t>X4</w:t>
            </w:r>
            <w:r w:rsidRPr="00F64012">
              <w:rPr>
                <w:rFonts w:ascii="TH SarabunPSK" w:hAnsi="TH SarabunPSK" w:cs="TH SarabunPSK" w:hint="cs"/>
                <w:color w:val="000000"/>
                <w:sz w:val="28"/>
                <w:cs/>
              </w:rPr>
              <w:t>)</w:t>
            </w:r>
          </w:p>
        </w:tc>
        <w:tc>
          <w:tcPr>
            <w:tcW w:w="1536" w:type="dxa"/>
            <w:tcBorders>
              <w:top w:val="nil"/>
              <w:left w:val="nil"/>
              <w:bottom w:val="single" w:sz="4" w:space="0" w:color="auto"/>
              <w:right w:val="nil"/>
            </w:tcBorders>
            <w:noWrap/>
          </w:tcPr>
          <w:p w14:paraId="28318664" w14:textId="0C9F1B6D"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191</w:t>
            </w:r>
          </w:p>
        </w:tc>
        <w:tc>
          <w:tcPr>
            <w:tcW w:w="1156" w:type="dxa"/>
            <w:tcBorders>
              <w:top w:val="nil"/>
              <w:left w:val="nil"/>
              <w:bottom w:val="single" w:sz="4" w:space="0" w:color="auto"/>
              <w:right w:val="nil"/>
            </w:tcBorders>
            <w:noWrap/>
          </w:tcPr>
          <w:p w14:paraId="0EFD80CC" w14:textId="4EEBD6CD"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058</w:t>
            </w:r>
          </w:p>
        </w:tc>
        <w:tc>
          <w:tcPr>
            <w:tcW w:w="1316" w:type="dxa"/>
            <w:tcBorders>
              <w:top w:val="nil"/>
              <w:left w:val="nil"/>
              <w:bottom w:val="single" w:sz="4" w:space="0" w:color="auto"/>
              <w:right w:val="nil"/>
            </w:tcBorders>
            <w:noWrap/>
          </w:tcPr>
          <w:p w14:paraId="2E42DD1D" w14:textId="489C44C6"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199</w:t>
            </w:r>
          </w:p>
        </w:tc>
        <w:tc>
          <w:tcPr>
            <w:tcW w:w="810" w:type="dxa"/>
            <w:tcBorders>
              <w:top w:val="nil"/>
              <w:left w:val="nil"/>
              <w:bottom w:val="single" w:sz="4" w:space="0" w:color="auto"/>
              <w:right w:val="nil"/>
            </w:tcBorders>
            <w:noWrap/>
          </w:tcPr>
          <w:p w14:paraId="5629748E" w14:textId="2E0732A7"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3</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3</w:t>
            </w:r>
          </w:p>
        </w:tc>
        <w:tc>
          <w:tcPr>
            <w:tcW w:w="999" w:type="dxa"/>
            <w:tcBorders>
              <w:top w:val="nil"/>
              <w:left w:val="nil"/>
              <w:bottom w:val="single" w:sz="4" w:space="0" w:color="auto"/>
              <w:right w:val="nil"/>
            </w:tcBorders>
            <w:noWrap/>
          </w:tcPr>
          <w:p w14:paraId="0F694F52" w14:textId="652EF886" w:rsidR="00F64012" w:rsidRPr="00F64012" w:rsidRDefault="00F64012" w:rsidP="00F64012">
            <w:pPr>
              <w:jc w:val="center"/>
              <w:rPr>
                <w:rFonts w:ascii="TH SarabunPSK" w:hAnsi="TH SarabunPSK" w:cs="TH SarabunPSK"/>
                <w:color w:val="000000"/>
                <w:sz w:val="28"/>
                <w:highlight w:val="yellow"/>
              </w:rPr>
            </w:pPr>
            <w:r w:rsidRPr="00F64012">
              <w:rPr>
                <w:rFonts w:ascii="TH SarabunPSK" w:hAnsi="TH SarabunPSK" w:cs="TH SarabunPSK" w:hint="cs"/>
                <w:color w:val="000000"/>
                <w:sz w:val="28"/>
              </w:rPr>
              <w:t>0</w:t>
            </w:r>
            <w:r w:rsidRPr="00F64012">
              <w:rPr>
                <w:rFonts w:ascii="TH SarabunPSK" w:hAnsi="TH SarabunPSK" w:cs="TH SarabunPSK" w:hint="cs"/>
                <w:color w:val="000000"/>
                <w:sz w:val="28"/>
                <w:cs/>
              </w:rPr>
              <w:t>.</w:t>
            </w:r>
            <w:r w:rsidRPr="00F64012">
              <w:rPr>
                <w:rFonts w:ascii="TH SarabunPSK" w:hAnsi="TH SarabunPSK" w:cs="TH SarabunPSK" w:hint="cs"/>
                <w:color w:val="000000"/>
                <w:sz w:val="28"/>
              </w:rPr>
              <w:t>001</w:t>
            </w:r>
            <w:r w:rsidRPr="00F64012">
              <w:rPr>
                <w:rFonts w:ascii="TH SarabunPSK" w:hAnsi="TH SarabunPSK" w:cs="TH SarabunPSK" w:hint="cs"/>
                <w:color w:val="000000"/>
                <w:sz w:val="28"/>
                <w:cs/>
              </w:rPr>
              <w:t>*</w:t>
            </w:r>
          </w:p>
        </w:tc>
      </w:tr>
    </w:tbl>
    <w:bookmarkEnd w:id="0"/>
    <w:p w14:paraId="71096E1D" w14:textId="6DC91DD9" w:rsidR="002A5819" w:rsidRPr="005C1906" w:rsidRDefault="00E854B8" w:rsidP="002A5819">
      <w:pPr>
        <w:rPr>
          <w:rFonts w:ascii="TH SarabunPSK" w:hAnsi="TH SarabunPSK" w:cs="TH SarabunPSK"/>
          <w:sz w:val="28"/>
        </w:rPr>
      </w:pPr>
      <w:r w:rsidRPr="005C1906">
        <w:rPr>
          <w:rFonts w:ascii="TH SarabunPSK" w:hAnsi="TH SarabunPSK" w:cs="TH SarabunPSK" w:hint="cs"/>
          <w:sz w:val="28"/>
          <w:cs/>
        </w:rPr>
        <w:t>*มีนัยสำคัญทางสถิติที่ระดับ 0.05</w:t>
      </w:r>
    </w:p>
    <w:p w14:paraId="578B07D0" w14:textId="77777777" w:rsidR="00E854B8" w:rsidRPr="005C1906" w:rsidRDefault="00E854B8" w:rsidP="002A5819">
      <w:pPr>
        <w:rPr>
          <w:rFonts w:ascii="TH SarabunPSK" w:hAnsi="TH SarabunPSK" w:cs="TH SarabunPSK"/>
          <w:sz w:val="28"/>
        </w:rPr>
      </w:pPr>
    </w:p>
    <w:p w14:paraId="11D23364" w14:textId="5757F1B3" w:rsidR="002A5819" w:rsidRPr="002A5819" w:rsidRDefault="002A5819" w:rsidP="00B838B6">
      <w:pPr>
        <w:jc w:val="thaiDistribute"/>
        <w:rPr>
          <w:rFonts w:ascii="TH SarabunPSK" w:hAnsi="TH SarabunPSK" w:cs="TH SarabunPSK"/>
          <w:sz w:val="28"/>
        </w:rPr>
      </w:pPr>
      <w:r w:rsidRPr="005C1906">
        <w:rPr>
          <w:rFonts w:ascii="TH SarabunPSK" w:hAnsi="TH SarabunPSK" w:cs="TH SarabunPSK" w:hint="cs"/>
          <w:sz w:val="28"/>
        </w:rPr>
        <w:tab/>
      </w:r>
      <w:r w:rsidR="004A3F25" w:rsidRPr="005C1906">
        <w:rPr>
          <w:rFonts w:ascii="TH SarabunPSK" w:hAnsi="TH SarabunPSK" w:cs="TH SarabunPSK" w:hint="cs"/>
          <w:sz w:val="28"/>
          <w:cs/>
        </w:rPr>
        <w:t>การทดสอบสมมติฐานที่ 1 ดังแสดงรายละเอียดใน</w:t>
      </w:r>
      <w:r w:rsidRPr="005C1906">
        <w:rPr>
          <w:rFonts w:ascii="TH SarabunPSK" w:hAnsi="TH SarabunPSK" w:cs="TH SarabunPSK" w:hint="cs"/>
          <w:sz w:val="28"/>
          <w:cs/>
        </w:rPr>
        <w:t xml:space="preserve">ตารางที่ </w:t>
      </w:r>
      <w:r w:rsidR="001A489D" w:rsidRPr="005C1906">
        <w:rPr>
          <w:rFonts w:ascii="TH SarabunPSK" w:hAnsi="TH SarabunPSK" w:cs="TH SarabunPSK"/>
          <w:sz w:val="28"/>
        </w:rPr>
        <w:t>1</w:t>
      </w:r>
      <w:r w:rsidRPr="005C1906">
        <w:rPr>
          <w:rFonts w:ascii="TH SarabunPSK" w:hAnsi="TH SarabunPSK" w:cs="TH SarabunPSK" w:hint="cs"/>
          <w:sz w:val="28"/>
          <w:cs/>
        </w:rPr>
        <w:t xml:space="preserve"> </w:t>
      </w:r>
      <w:r w:rsidR="004A3F25" w:rsidRPr="005C1906">
        <w:rPr>
          <w:rFonts w:ascii="TH SarabunPSK" w:hAnsi="TH SarabunPSK" w:cs="TH SarabunPSK" w:hint="cs"/>
          <w:sz w:val="28"/>
          <w:cs/>
        </w:rPr>
        <w:t>พบว่า</w:t>
      </w:r>
      <w:r w:rsidRPr="005C1906">
        <w:rPr>
          <w:rFonts w:ascii="TH SarabunPSK" w:hAnsi="TH SarabunPSK" w:cs="TH SarabunPSK" w:hint="cs"/>
          <w:sz w:val="28"/>
          <w:cs/>
        </w:rPr>
        <w:t>ปัจจัยส่วนประสมทางการตลาด</w:t>
      </w:r>
      <w:r w:rsidR="008F0B58" w:rsidRPr="005C1906">
        <w:rPr>
          <w:rFonts w:ascii="TH SarabunPSK" w:hAnsi="TH SarabunPSK" w:cs="TH SarabunPSK" w:hint="cs"/>
          <w:sz w:val="28"/>
          <w:cs/>
        </w:rPr>
        <w:t xml:space="preserve"> ได้แก่ </w:t>
      </w:r>
      <w:r w:rsidR="008F0B58" w:rsidRPr="005C1906">
        <w:rPr>
          <w:rFonts w:ascii="TH SarabunPSK" w:hAnsi="TH SarabunPSK" w:cs="TH SarabunPSK"/>
          <w:sz w:val="28"/>
          <w:cs/>
        </w:rPr>
        <w:t>ด้านผลิตภัณฑ์ ด้านการส่งเสริมการตลาด ด้านบุคลากร</w:t>
      </w:r>
      <w:r w:rsidR="008F0B58" w:rsidRPr="005C1906">
        <w:rPr>
          <w:rFonts w:ascii="TH SarabunPSK" w:hAnsi="TH SarabunPSK" w:cs="TH SarabunPSK" w:hint="cs"/>
          <w:sz w:val="28"/>
          <w:cs/>
        </w:rPr>
        <w:t xml:space="preserve"> มีอิทธิพลต่อ</w:t>
      </w:r>
      <w:r w:rsidRPr="005C1906">
        <w:rPr>
          <w:rFonts w:ascii="TH SarabunPSK" w:hAnsi="TH SarabunPSK" w:cs="TH SarabunPSK" w:hint="cs"/>
          <w:sz w:val="28"/>
          <w:cs/>
        </w:rPr>
        <w:t xml:space="preserve">การตัดสินใจใช้บริการด้านการรับรู้ความต้องการของธนาคารทีเอ็มบีธนชาต </w:t>
      </w:r>
      <w:r w:rsidR="004A3F25" w:rsidRPr="005C1906">
        <w:rPr>
          <w:rFonts w:ascii="TH SarabunPSK" w:hAnsi="TH SarabunPSK" w:cs="TH SarabunPSK" w:hint="cs"/>
          <w:sz w:val="28"/>
          <w:cs/>
        </w:rPr>
        <w:t>ขณะที่การทดสอบสมมติฐานที่ 2 ดังแสดงรายละเอียดในตารางที่ 1 ชี้ว่า</w:t>
      </w:r>
      <w:r w:rsidR="004A3F25" w:rsidRPr="005C1906">
        <w:rPr>
          <w:rFonts w:ascii="TH SarabunPSK" w:hAnsi="TH SarabunPSK" w:cs="TH SarabunPSK"/>
          <w:sz w:val="28"/>
          <w:cs/>
        </w:rPr>
        <w:t>คุณค่าตราสินค้า</w:t>
      </w:r>
      <w:r w:rsidR="008F0B58" w:rsidRPr="005C1906">
        <w:rPr>
          <w:rFonts w:ascii="TH SarabunPSK" w:hAnsi="TH SarabunPSK" w:cs="TH SarabunPSK" w:hint="cs"/>
          <w:sz w:val="28"/>
          <w:cs/>
        </w:rPr>
        <w:t xml:space="preserve"> ได้แก่ </w:t>
      </w:r>
      <w:r w:rsidR="008F0B58" w:rsidRPr="005C1906">
        <w:rPr>
          <w:rFonts w:ascii="TH SarabunPSK" w:hAnsi="TH SarabunPSK" w:cs="TH SarabunPSK"/>
          <w:sz w:val="28"/>
          <w:cs/>
        </w:rPr>
        <w:t xml:space="preserve">ด้านการรับรู้ตราสินค้า ด้านการเชื่อมโยงตราสินค้า ด้านการรับรู้คุณภาพตราสินค้า ด้านความจงรักภักดีต่อตราสินค้า </w:t>
      </w:r>
      <w:r w:rsidR="008F0B58" w:rsidRPr="005C1906">
        <w:rPr>
          <w:rFonts w:ascii="TH SarabunPSK" w:hAnsi="TH SarabunPSK" w:cs="TH SarabunPSK" w:hint="cs"/>
          <w:sz w:val="28"/>
          <w:cs/>
        </w:rPr>
        <w:t>มีอิทธิพลต่อ</w:t>
      </w:r>
      <w:r w:rsidR="004A3F25" w:rsidRPr="005C1906">
        <w:rPr>
          <w:rFonts w:ascii="TH SarabunPSK" w:hAnsi="TH SarabunPSK" w:cs="TH SarabunPSK"/>
          <w:sz w:val="28"/>
          <w:cs/>
        </w:rPr>
        <w:t>การตัดสินใจใช้บริการด้านการรับรู้ความต้องการของธนาคารทีเอ็มบีธนชาต</w:t>
      </w:r>
      <w:r w:rsidR="004A3F25" w:rsidRPr="004A3F25">
        <w:rPr>
          <w:rFonts w:ascii="TH SarabunPSK" w:hAnsi="TH SarabunPSK" w:cs="TH SarabunPSK"/>
          <w:sz w:val="28"/>
          <w:cs/>
        </w:rPr>
        <w:t xml:space="preserve"> </w:t>
      </w:r>
    </w:p>
    <w:p w14:paraId="39DB2A05" w14:textId="151431DC" w:rsidR="00F31770" w:rsidRDefault="00F31770" w:rsidP="00125FC3">
      <w:pPr>
        <w:pStyle w:val="aa"/>
        <w:ind w:firstLine="567"/>
        <w:jc w:val="thaiDistribute"/>
        <w:rPr>
          <w:rFonts w:ascii="TH SarabunPSK" w:hAnsi="TH SarabunPSK" w:cs="TH SarabunPSK"/>
          <w:sz w:val="28"/>
        </w:rPr>
      </w:pPr>
    </w:p>
    <w:p w14:paraId="4618B0FD" w14:textId="451C6F1C"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สรุปผลการทดสอบปัจจัยส่วนประสมทางการตลาดต่อการตัดสินใจใช้บริการธนาคารทีเอ็มบีธนชาต ของผู้บริโภคในเขตกรุงเทพมหานคร</w:t>
      </w:r>
      <w:r w:rsidR="00410607" w:rsidRPr="00410607">
        <w:rPr>
          <w:rFonts w:ascii="TH SarabunPSK" w:hAnsi="TH SarabunPSK" w:cs="TH SarabunPSK"/>
          <w:sz w:val="28"/>
          <w:cs/>
        </w:rPr>
        <w:t xml:space="preserve"> </w:t>
      </w:r>
      <w:r w:rsidRPr="006E63BE">
        <w:rPr>
          <w:rFonts w:ascii="TH SarabunPSK" w:hAnsi="TH SarabunPSK" w:cs="TH SarabunPSK"/>
          <w:sz w:val="28"/>
          <w:cs/>
        </w:rPr>
        <w:t>พบว่า ปัจจัยส่วนประสมทางการตลาดบริการธนาคารทีเอ็มบีธนชาต</w:t>
      </w:r>
      <w:r w:rsidR="001765CA">
        <w:rPr>
          <w:rFonts w:ascii="TH SarabunPSK" w:hAnsi="TH SarabunPSK" w:cs="TH SarabunPSK" w:hint="cs"/>
          <w:sz w:val="28"/>
          <w:cs/>
        </w:rPr>
        <w:t xml:space="preserve"> ด้าน</w:t>
      </w:r>
      <w:r w:rsidRPr="006E63BE">
        <w:rPr>
          <w:rFonts w:ascii="TH SarabunPSK" w:hAnsi="TH SarabunPSK" w:cs="TH SarabunPSK"/>
          <w:sz w:val="28"/>
          <w:cs/>
        </w:rPr>
        <w:t xml:space="preserve">บุคลากรมีอิทธิผลต่อกระบวนการตัดสินใจใช้บริการอย่างมีนัยสำคัญทางสถิติที่ระดับ 0.05 มากที่สุด รองลงมาคือ ด้านผลิตภัณฑ์ด้านกระบวนการ </w:t>
      </w:r>
      <w:r w:rsidRPr="006E63BE">
        <w:rPr>
          <w:rFonts w:ascii="TH SarabunPSK" w:hAnsi="TH SarabunPSK" w:cs="TH SarabunPSK"/>
          <w:sz w:val="28"/>
          <w:cs/>
        </w:rPr>
        <w:lastRenderedPageBreak/>
        <w:t>ด้านการส่งเสริมการตลาด ด้านราคา และด้านกายภาพ ส่วนด้านช่องทางการจัดจำหน่ายไม่มีอิทธิผลต่อกระบวนการตัดสินใจใช้บริการ โดยมีรายละเอียดดังนี้</w:t>
      </w:r>
    </w:p>
    <w:p w14:paraId="3C4AC030" w14:textId="77777777" w:rsidR="006E63BE" w:rsidRPr="006E63BE" w:rsidRDefault="006E63BE" w:rsidP="006E63BE">
      <w:pPr>
        <w:pStyle w:val="aa"/>
        <w:ind w:firstLine="567"/>
        <w:jc w:val="thaiDistribute"/>
        <w:rPr>
          <w:rFonts w:ascii="TH SarabunPSK" w:hAnsi="TH SarabunPSK" w:cs="TH SarabunPSK"/>
          <w:sz w:val="28"/>
        </w:rPr>
      </w:pPr>
    </w:p>
    <w:p w14:paraId="1ABBC8F5"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ด้านผลิตภัณฑ์ มีอิทธิพลต่อกระบวนการตัดสินใจใช้บริการธนาคารทีเอ็มบีธนชาต 3 ด้าน ได้แก่ การรับรู้ความต้องการ การค้นหาข้อมูล พฤติกรรมหลังการใช้บริการ</w:t>
      </w:r>
    </w:p>
    <w:p w14:paraId="3119187A" w14:textId="77777777" w:rsidR="006E63BE" w:rsidRPr="006E63BE" w:rsidRDefault="006E63BE" w:rsidP="006E63BE">
      <w:pPr>
        <w:pStyle w:val="aa"/>
        <w:ind w:firstLine="567"/>
        <w:jc w:val="thaiDistribute"/>
        <w:rPr>
          <w:rFonts w:ascii="TH SarabunPSK" w:hAnsi="TH SarabunPSK" w:cs="TH SarabunPSK"/>
          <w:sz w:val="28"/>
        </w:rPr>
      </w:pPr>
    </w:p>
    <w:p w14:paraId="2ACCC003"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 xml:space="preserve">ปัจจัยส่วนประสมทางการตลาดของธนาคารทีเอ็มบีธนชาต ด้านราคา มีอิทธิพลต่อกระบวนการตัดสินใจใช้บริการธนาคารทีเอ็มบีธนชาต 1 ด้าน ได้แก่ การตัดสินใจใช้บริการ      </w:t>
      </w:r>
    </w:p>
    <w:p w14:paraId="0BEEF5B4" w14:textId="77777777" w:rsidR="006E63BE" w:rsidRPr="006E63BE" w:rsidRDefault="006E63BE" w:rsidP="006E63BE">
      <w:pPr>
        <w:pStyle w:val="aa"/>
        <w:ind w:firstLine="567"/>
        <w:jc w:val="thaiDistribute"/>
        <w:rPr>
          <w:rFonts w:ascii="TH SarabunPSK" w:hAnsi="TH SarabunPSK" w:cs="TH SarabunPSK"/>
          <w:sz w:val="28"/>
        </w:rPr>
      </w:pPr>
    </w:p>
    <w:p w14:paraId="6954C039"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ด้านช่องทางการจัดจำหน่าย ไม่มีอิทธิพลต่อกระบวนการตัดสินใจใช้บริการธนาคารทีเอ็มบีธนชาต</w:t>
      </w:r>
    </w:p>
    <w:p w14:paraId="735F2FA2" w14:textId="77777777" w:rsidR="006E63BE" w:rsidRPr="006E63BE" w:rsidRDefault="006E63BE" w:rsidP="006E63BE">
      <w:pPr>
        <w:pStyle w:val="aa"/>
        <w:ind w:firstLine="567"/>
        <w:jc w:val="thaiDistribute"/>
        <w:rPr>
          <w:rFonts w:ascii="TH SarabunPSK" w:hAnsi="TH SarabunPSK" w:cs="TH SarabunPSK"/>
          <w:sz w:val="28"/>
        </w:rPr>
      </w:pPr>
    </w:p>
    <w:p w14:paraId="25B34D65"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ด้านการส่งเสริมการตลาด มีอิทธิพลต่อกระบวนการตัดสินใจใช้บริการธนาคารทีเอ็มบีธนชาต 2 ด้าน ได้แก่ การรับรู้ความต้องการ พฤติกรรมหลังการใช้บริการ</w:t>
      </w:r>
    </w:p>
    <w:p w14:paraId="6AACD2C3" w14:textId="77777777" w:rsidR="006E63BE" w:rsidRPr="006E63BE" w:rsidRDefault="006E63BE" w:rsidP="006E63BE">
      <w:pPr>
        <w:pStyle w:val="aa"/>
        <w:ind w:firstLine="567"/>
        <w:jc w:val="thaiDistribute"/>
        <w:rPr>
          <w:rFonts w:ascii="TH SarabunPSK" w:hAnsi="TH SarabunPSK" w:cs="TH SarabunPSK"/>
          <w:sz w:val="28"/>
        </w:rPr>
      </w:pPr>
    </w:p>
    <w:p w14:paraId="031E7017"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ด้านบุคลากร มีอิทธิพลต่อกระบวนการตัดสินใจใช้บริการธนาคารทีเอ็มบีธนชาต 4 ด้าน ได้แก่ การรับรู้ความต้องการ การค้นหาข้อมูล การประเมินทางเลือก พฤติกรรมหลังการใช้บริการ</w:t>
      </w:r>
    </w:p>
    <w:p w14:paraId="41BECF63" w14:textId="77777777" w:rsidR="006E63BE" w:rsidRPr="006E63BE" w:rsidRDefault="006E63BE" w:rsidP="006E63BE">
      <w:pPr>
        <w:pStyle w:val="aa"/>
        <w:ind w:firstLine="567"/>
        <w:jc w:val="thaiDistribute"/>
        <w:rPr>
          <w:rFonts w:ascii="TH SarabunPSK" w:hAnsi="TH SarabunPSK" w:cs="TH SarabunPSK"/>
          <w:sz w:val="28"/>
        </w:rPr>
      </w:pPr>
    </w:p>
    <w:p w14:paraId="5026E92D" w14:textId="77777777" w:rsidR="006E63BE" w:rsidRPr="006E63BE"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 xml:space="preserve">ปัจจัยส่วนประสมทางการตลาดของธนาคารทีเอ็มบีธนชาต ด้านกายภาพ มีอิทธิพลต่อกระบวนการตัดสินใจใช้บริการธนาคารทีเอ็มบีธนชาต 1 ด้าน ได้แก่ พฤติกรรมหลังการใช้บริการ     </w:t>
      </w:r>
    </w:p>
    <w:p w14:paraId="7FCC3684" w14:textId="77777777" w:rsidR="006E63BE" w:rsidRPr="006E63BE" w:rsidRDefault="006E63BE" w:rsidP="006E63BE">
      <w:pPr>
        <w:pStyle w:val="aa"/>
        <w:ind w:firstLine="567"/>
        <w:jc w:val="thaiDistribute"/>
        <w:rPr>
          <w:rFonts w:ascii="TH SarabunPSK" w:hAnsi="TH SarabunPSK" w:cs="TH SarabunPSK"/>
          <w:sz w:val="28"/>
        </w:rPr>
      </w:pPr>
    </w:p>
    <w:p w14:paraId="7E25517D" w14:textId="58D006B9" w:rsidR="00AE7E8F" w:rsidRDefault="006E63BE" w:rsidP="006E63BE">
      <w:pPr>
        <w:pStyle w:val="aa"/>
        <w:ind w:firstLine="567"/>
        <w:jc w:val="thaiDistribute"/>
        <w:rPr>
          <w:rFonts w:ascii="TH SarabunPSK" w:hAnsi="TH SarabunPSK" w:cs="TH SarabunPSK"/>
          <w:sz w:val="28"/>
        </w:rPr>
      </w:pPr>
      <w:r w:rsidRPr="006E63BE">
        <w:rPr>
          <w:rFonts w:ascii="TH SarabunPSK" w:hAnsi="TH SarabunPSK" w:cs="TH SarabunPSK"/>
          <w:sz w:val="28"/>
          <w:cs/>
        </w:rPr>
        <w:tab/>
        <w:t>ปัจจัยส่วนประสมทางการตลาดของธนาคารทีเอ็มบีธนชาต ด้านกระบวนการ มีอิทธิพลต่อกระบวนการตัดสินใจใช้บริการธนาคารทีเอ็มบีธนชาต 3 ด้าน ได้แก่ การค้นหาข้อมูล การตัดสินใจใช้บริการ พฤติกรรมหลังการใช้บริการ</w:t>
      </w:r>
      <w:r>
        <w:rPr>
          <w:rFonts w:ascii="TH SarabunPSK" w:hAnsi="TH SarabunPSK" w:cs="TH SarabunPSK" w:hint="cs"/>
          <w:sz w:val="28"/>
          <w:cs/>
        </w:rPr>
        <w:t xml:space="preserve"> </w:t>
      </w:r>
      <w:r w:rsidR="00410607" w:rsidRPr="00410607">
        <w:rPr>
          <w:rFonts w:ascii="TH SarabunPSK" w:hAnsi="TH SarabunPSK" w:cs="TH SarabunPSK"/>
          <w:sz w:val="28"/>
          <w:cs/>
        </w:rPr>
        <w:t>โดยมีรายละเอียดดัง</w:t>
      </w:r>
      <w:r w:rsidR="007205E7">
        <w:rPr>
          <w:rFonts w:ascii="TH SarabunPSK" w:hAnsi="TH SarabunPSK" w:cs="TH SarabunPSK" w:hint="cs"/>
          <w:sz w:val="28"/>
          <w:cs/>
        </w:rPr>
        <w:t>ตารางที่ 2</w:t>
      </w:r>
    </w:p>
    <w:p w14:paraId="781C5D53" w14:textId="77777777" w:rsidR="00133BD4" w:rsidRDefault="00133BD4" w:rsidP="00133BD4">
      <w:pPr>
        <w:pStyle w:val="aa"/>
        <w:jc w:val="thaiDistribute"/>
        <w:rPr>
          <w:rFonts w:ascii="TH SarabunPSK" w:hAnsi="TH SarabunPSK" w:cs="TH SarabunPSK"/>
          <w:sz w:val="28"/>
        </w:rPr>
      </w:pPr>
    </w:p>
    <w:p w14:paraId="05CA73C7" w14:textId="0AE3B0C0" w:rsidR="00410607" w:rsidRDefault="00133BD4" w:rsidP="00133BD4">
      <w:pPr>
        <w:pStyle w:val="aa"/>
        <w:jc w:val="thaiDistribute"/>
        <w:rPr>
          <w:rFonts w:ascii="TH SarabunPSK" w:hAnsi="TH SarabunPSK" w:cs="TH SarabunPSK"/>
          <w:sz w:val="28"/>
          <w:cs/>
        </w:rPr>
      </w:pPr>
      <w:r w:rsidRPr="00133BD4">
        <w:rPr>
          <w:rFonts w:ascii="TH SarabunPSK" w:hAnsi="TH SarabunPSK" w:cs="TH SarabunPSK"/>
          <w:sz w:val="28"/>
          <w:cs/>
        </w:rPr>
        <w:t xml:space="preserve">ตารางที่ </w:t>
      </w:r>
      <w:r w:rsidR="007205E7">
        <w:rPr>
          <w:rFonts w:ascii="TH SarabunPSK" w:hAnsi="TH SarabunPSK" w:cs="TH SarabunPSK"/>
          <w:sz w:val="28"/>
        </w:rPr>
        <w:t>2</w:t>
      </w:r>
      <w:r w:rsidRPr="00133BD4">
        <w:rPr>
          <w:rFonts w:ascii="TH SarabunPSK" w:hAnsi="TH SarabunPSK" w:cs="TH SarabunPSK"/>
          <w:sz w:val="28"/>
        </w:rPr>
        <w:t xml:space="preserve"> </w:t>
      </w:r>
      <w:r w:rsidRPr="00133BD4">
        <w:rPr>
          <w:rFonts w:ascii="TH SarabunPSK" w:hAnsi="TH SarabunPSK" w:cs="TH SarabunPSK"/>
          <w:sz w:val="28"/>
          <w:cs/>
        </w:rPr>
        <w:t>สรุปผลการทดสอบปัจจัยส่วนประสมทางการตลาดต่อการตัดสินใจ</w:t>
      </w:r>
      <w:r>
        <w:rPr>
          <w:rFonts w:ascii="TH SarabunPSK" w:hAnsi="TH SarabunPSK" w:cs="TH SarabunPSK" w:hint="cs"/>
          <w:sz w:val="28"/>
          <w:cs/>
        </w:rPr>
        <w:t>ใช้บริการ</w:t>
      </w:r>
      <w:r w:rsidR="008A4021">
        <w:rPr>
          <w:rFonts w:ascii="TH SarabunPSK" w:hAnsi="TH SarabunPSK" w:cs="TH SarabunPSK" w:hint="cs"/>
          <w:sz w:val="28"/>
          <w:cs/>
        </w:rPr>
        <w:t>ธ</w:t>
      </w:r>
      <w:r w:rsidR="008A4021" w:rsidRPr="008A4021">
        <w:rPr>
          <w:rFonts w:ascii="TH SarabunPSK" w:hAnsi="TH SarabunPSK" w:cs="TH SarabunPSK"/>
          <w:sz w:val="28"/>
          <w:cs/>
        </w:rPr>
        <w:t>นาคารทีเอ็มบีธนชาต ของผู้บริโภคในเขตกรุงเทพมหานคร</w:t>
      </w:r>
    </w:p>
    <w:p w14:paraId="5D58F90C" w14:textId="77777777" w:rsidR="00133BD4" w:rsidRDefault="00133BD4" w:rsidP="00133BD4">
      <w:pPr>
        <w:pStyle w:val="aa"/>
        <w:jc w:val="thaiDistribute"/>
        <w:rPr>
          <w:rFonts w:ascii="TH SarabunPSK" w:hAnsi="TH SarabunPSK" w:cs="TH SarabunPSK"/>
          <w:sz w:val="28"/>
        </w:rPr>
      </w:pPr>
    </w:p>
    <w:tbl>
      <w:tblPr>
        <w:tblStyle w:val="ab"/>
        <w:tblW w:w="9088" w:type="dxa"/>
        <w:tblLook w:val="04A0" w:firstRow="1" w:lastRow="0" w:firstColumn="1" w:lastColumn="0" w:noHBand="0" w:noVBand="1"/>
      </w:tblPr>
      <w:tblGrid>
        <w:gridCol w:w="2221"/>
        <w:gridCol w:w="939"/>
        <w:gridCol w:w="910"/>
        <w:gridCol w:w="1151"/>
        <w:gridCol w:w="917"/>
        <w:gridCol w:w="941"/>
        <w:gridCol w:w="851"/>
        <w:gridCol w:w="1158"/>
      </w:tblGrid>
      <w:tr w:rsidR="00C54C85" w:rsidRPr="00410607" w14:paraId="096724B0" w14:textId="77777777" w:rsidTr="001765CA">
        <w:tc>
          <w:tcPr>
            <w:tcW w:w="2317" w:type="dxa"/>
            <w:vMerge w:val="restart"/>
            <w:tcBorders>
              <w:top w:val="single" w:sz="4" w:space="0" w:color="auto"/>
              <w:left w:val="nil"/>
              <w:bottom w:val="nil"/>
              <w:right w:val="nil"/>
            </w:tcBorders>
            <w:vAlign w:val="center"/>
          </w:tcPr>
          <w:p w14:paraId="7D426BC7" w14:textId="77777777" w:rsidR="00410607" w:rsidRPr="00410607" w:rsidRDefault="00410607" w:rsidP="00C54C85">
            <w:pPr>
              <w:jc w:val="center"/>
              <w:rPr>
                <w:rFonts w:ascii="TH SarabunPSK" w:hAnsi="TH SarabunPSK" w:cs="TH SarabunPSK"/>
                <w:sz w:val="28"/>
              </w:rPr>
            </w:pPr>
            <w:r w:rsidRPr="00410607">
              <w:rPr>
                <w:rFonts w:ascii="TH SarabunPSK" w:hAnsi="TH SarabunPSK" w:cs="TH SarabunPSK" w:hint="cs"/>
                <w:sz w:val="28"/>
                <w:cs/>
              </w:rPr>
              <w:t>กระบวนการตัดสินใจใช้บริการของธนาคารทีเอ็มบีธนชาต</w:t>
            </w:r>
          </w:p>
        </w:tc>
        <w:tc>
          <w:tcPr>
            <w:tcW w:w="6769" w:type="dxa"/>
            <w:gridSpan w:val="7"/>
            <w:tcBorders>
              <w:top w:val="single" w:sz="4" w:space="0" w:color="auto"/>
              <w:left w:val="nil"/>
              <w:bottom w:val="single" w:sz="4" w:space="0" w:color="auto"/>
              <w:right w:val="nil"/>
            </w:tcBorders>
          </w:tcPr>
          <w:p w14:paraId="782DA02F"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ส่วนประสมทางการตลาดชองธนาคารทีเอ็มบีธนชาต</w:t>
            </w:r>
          </w:p>
        </w:tc>
      </w:tr>
      <w:tr w:rsidR="00C54C85" w:rsidRPr="00410607" w14:paraId="6C4F1A2C" w14:textId="77777777" w:rsidTr="001765CA">
        <w:trPr>
          <w:trHeight w:val="300"/>
        </w:trPr>
        <w:tc>
          <w:tcPr>
            <w:tcW w:w="2317" w:type="dxa"/>
            <w:vMerge/>
            <w:tcBorders>
              <w:top w:val="nil"/>
              <w:left w:val="nil"/>
              <w:bottom w:val="single" w:sz="4" w:space="0" w:color="auto"/>
              <w:right w:val="nil"/>
            </w:tcBorders>
            <w:noWrap/>
            <w:hideMark/>
          </w:tcPr>
          <w:p w14:paraId="54F71FEB" w14:textId="77777777" w:rsidR="00410607" w:rsidRPr="00410607" w:rsidRDefault="00410607" w:rsidP="00B16733">
            <w:pPr>
              <w:rPr>
                <w:rFonts w:ascii="TH SarabunPSK" w:hAnsi="TH SarabunPSK" w:cs="TH SarabunPSK"/>
                <w:sz w:val="28"/>
              </w:rPr>
            </w:pPr>
          </w:p>
        </w:tc>
        <w:tc>
          <w:tcPr>
            <w:tcW w:w="939" w:type="dxa"/>
            <w:tcBorders>
              <w:top w:val="single" w:sz="4" w:space="0" w:color="auto"/>
              <w:left w:val="nil"/>
              <w:bottom w:val="single" w:sz="4" w:space="0" w:color="auto"/>
              <w:right w:val="nil"/>
            </w:tcBorders>
            <w:noWrap/>
            <w:hideMark/>
          </w:tcPr>
          <w:p w14:paraId="27906C1D" w14:textId="44F9796A"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ด้านผลิตภัณฑ์</w:t>
            </w:r>
          </w:p>
        </w:tc>
        <w:tc>
          <w:tcPr>
            <w:tcW w:w="910" w:type="dxa"/>
            <w:tcBorders>
              <w:top w:val="single" w:sz="4" w:space="0" w:color="auto"/>
              <w:left w:val="nil"/>
              <w:bottom w:val="single" w:sz="4" w:space="0" w:color="auto"/>
              <w:right w:val="nil"/>
            </w:tcBorders>
            <w:noWrap/>
            <w:hideMark/>
          </w:tcPr>
          <w:p w14:paraId="6A906408"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ด้านราคา</w:t>
            </w:r>
          </w:p>
        </w:tc>
        <w:tc>
          <w:tcPr>
            <w:tcW w:w="1151" w:type="dxa"/>
            <w:tcBorders>
              <w:top w:val="single" w:sz="4" w:space="0" w:color="auto"/>
              <w:left w:val="nil"/>
              <w:bottom w:val="single" w:sz="4" w:space="0" w:color="auto"/>
              <w:right w:val="nil"/>
            </w:tcBorders>
            <w:noWrap/>
            <w:hideMark/>
          </w:tcPr>
          <w:p w14:paraId="405A7C65"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ด้านช่องทางการจัดจำหน่าย</w:t>
            </w:r>
          </w:p>
        </w:tc>
        <w:tc>
          <w:tcPr>
            <w:tcW w:w="821" w:type="dxa"/>
            <w:tcBorders>
              <w:top w:val="single" w:sz="4" w:space="0" w:color="auto"/>
              <w:left w:val="nil"/>
              <w:bottom w:val="single" w:sz="4" w:space="0" w:color="auto"/>
              <w:right w:val="nil"/>
            </w:tcBorders>
            <w:noWrap/>
            <w:hideMark/>
          </w:tcPr>
          <w:p w14:paraId="6A630156"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ด้านการส่งเสริมการตลาด</w:t>
            </w:r>
          </w:p>
        </w:tc>
        <w:tc>
          <w:tcPr>
            <w:tcW w:w="941" w:type="dxa"/>
            <w:tcBorders>
              <w:top w:val="single" w:sz="4" w:space="0" w:color="auto"/>
              <w:left w:val="nil"/>
              <w:bottom w:val="single" w:sz="4" w:space="0" w:color="auto"/>
              <w:right w:val="nil"/>
            </w:tcBorders>
            <w:noWrap/>
            <w:hideMark/>
          </w:tcPr>
          <w:p w14:paraId="7337277E"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ด้านบุคลากร</w:t>
            </w:r>
          </w:p>
        </w:tc>
        <w:tc>
          <w:tcPr>
            <w:tcW w:w="851" w:type="dxa"/>
            <w:tcBorders>
              <w:top w:val="single" w:sz="4" w:space="0" w:color="auto"/>
              <w:left w:val="nil"/>
              <w:bottom w:val="single" w:sz="4" w:space="0" w:color="auto"/>
              <w:right w:val="nil"/>
            </w:tcBorders>
            <w:noWrap/>
            <w:hideMark/>
          </w:tcPr>
          <w:p w14:paraId="25F2F227"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ด้านกายภาพ</w:t>
            </w:r>
          </w:p>
        </w:tc>
        <w:tc>
          <w:tcPr>
            <w:tcW w:w="1158" w:type="dxa"/>
            <w:tcBorders>
              <w:top w:val="single" w:sz="4" w:space="0" w:color="auto"/>
              <w:left w:val="nil"/>
              <w:bottom w:val="single" w:sz="4" w:space="0" w:color="auto"/>
              <w:right w:val="nil"/>
            </w:tcBorders>
            <w:noWrap/>
            <w:hideMark/>
          </w:tcPr>
          <w:p w14:paraId="744092DD" w14:textId="77777777" w:rsidR="00410607" w:rsidRPr="00410607" w:rsidRDefault="00410607" w:rsidP="00C54C85">
            <w:pPr>
              <w:jc w:val="center"/>
              <w:rPr>
                <w:rFonts w:ascii="TH SarabunPSK" w:hAnsi="TH SarabunPSK" w:cs="TH SarabunPSK"/>
                <w:color w:val="000000"/>
                <w:sz w:val="28"/>
              </w:rPr>
            </w:pPr>
            <w:r w:rsidRPr="00410607">
              <w:rPr>
                <w:rFonts w:ascii="TH SarabunPSK" w:hAnsi="TH SarabunPSK" w:cs="TH SarabunPSK" w:hint="cs"/>
                <w:color w:val="000000"/>
                <w:sz w:val="28"/>
                <w:cs/>
              </w:rPr>
              <w:t>ด้านกระบวนการ</w:t>
            </w:r>
          </w:p>
        </w:tc>
      </w:tr>
      <w:tr w:rsidR="00C54C85" w:rsidRPr="00410607" w14:paraId="0B006FD6" w14:textId="77777777" w:rsidTr="001765CA">
        <w:tc>
          <w:tcPr>
            <w:tcW w:w="2317" w:type="dxa"/>
            <w:tcBorders>
              <w:top w:val="single" w:sz="4" w:space="0" w:color="auto"/>
              <w:left w:val="nil"/>
              <w:bottom w:val="nil"/>
              <w:right w:val="nil"/>
            </w:tcBorders>
          </w:tcPr>
          <w:p w14:paraId="31AC0DC9" w14:textId="77777777" w:rsidR="00410607" w:rsidRPr="00410607" w:rsidRDefault="00410607" w:rsidP="00B16733">
            <w:pPr>
              <w:rPr>
                <w:rFonts w:ascii="TH SarabunPSK" w:hAnsi="TH SarabunPSK" w:cs="TH SarabunPSK"/>
                <w:sz w:val="28"/>
              </w:rPr>
            </w:pPr>
            <w:bookmarkStart w:id="1" w:name="_Hlk75355801"/>
            <w:r w:rsidRPr="00410607">
              <w:rPr>
                <w:rFonts w:ascii="TH SarabunPSK" w:hAnsi="TH SarabunPSK" w:cs="TH SarabunPSK" w:hint="cs"/>
                <w:sz w:val="28"/>
                <w:cs/>
              </w:rPr>
              <w:t>1. การรับรู้ความต้องการ</w:t>
            </w:r>
          </w:p>
        </w:tc>
        <w:tc>
          <w:tcPr>
            <w:tcW w:w="939" w:type="dxa"/>
            <w:tcBorders>
              <w:top w:val="single" w:sz="4" w:space="0" w:color="auto"/>
              <w:left w:val="nil"/>
              <w:bottom w:val="nil"/>
              <w:right w:val="nil"/>
            </w:tcBorders>
          </w:tcPr>
          <w:p w14:paraId="30999EFA"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10" w:type="dxa"/>
            <w:tcBorders>
              <w:top w:val="single" w:sz="4" w:space="0" w:color="auto"/>
              <w:left w:val="nil"/>
              <w:bottom w:val="nil"/>
              <w:right w:val="nil"/>
            </w:tcBorders>
          </w:tcPr>
          <w:p w14:paraId="1074B730" w14:textId="77777777" w:rsidR="00410607" w:rsidRPr="00410607" w:rsidRDefault="00410607" w:rsidP="00B16733">
            <w:pPr>
              <w:jc w:val="center"/>
              <w:rPr>
                <w:rFonts w:ascii="TH SarabunPSK" w:hAnsi="TH SarabunPSK" w:cs="TH SarabunPSK"/>
                <w:b/>
                <w:bCs/>
                <w:sz w:val="28"/>
              </w:rPr>
            </w:pPr>
          </w:p>
        </w:tc>
        <w:tc>
          <w:tcPr>
            <w:tcW w:w="1151" w:type="dxa"/>
            <w:tcBorders>
              <w:top w:val="single" w:sz="4" w:space="0" w:color="auto"/>
              <w:left w:val="nil"/>
              <w:bottom w:val="nil"/>
              <w:right w:val="nil"/>
            </w:tcBorders>
          </w:tcPr>
          <w:p w14:paraId="68A46229" w14:textId="77777777" w:rsidR="00410607" w:rsidRPr="00410607" w:rsidRDefault="00410607" w:rsidP="00B16733">
            <w:pPr>
              <w:jc w:val="center"/>
              <w:rPr>
                <w:rFonts w:ascii="TH SarabunPSK" w:hAnsi="TH SarabunPSK" w:cs="TH SarabunPSK"/>
                <w:b/>
                <w:bCs/>
                <w:sz w:val="28"/>
              </w:rPr>
            </w:pPr>
          </w:p>
        </w:tc>
        <w:tc>
          <w:tcPr>
            <w:tcW w:w="821" w:type="dxa"/>
            <w:tcBorders>
              <w:top w:val="single" w:sz="4" w:space="0" w:color="auto"/>
              <w:left w:val="nil"/>
              <w:bottom w:val="nil"/>
              <w:right w:val="nil"/>
            </w:tcBorders>
          </w:tcPr>
          <w:p w14:paraId="0556A1CE"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41" w:type="dxa"/>
            <w:tcBorders>
              <w:top w:val="single" w:sz="4" w:space="0" w:color="auto"/>
              <w:left w:val="nil"/>
              <w:bottom w:val="nil"/>
              <w:right w:val="nil"/>
            </w:tcBorders>
          </w:tcPr>
          <w:p w14:paraId="678A0651"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single" w:sz="4" w:space="0" w:color="auto"/>
              <w:left w:val="nil"/>
              <w:bottom w:val="nil"/>
              <w:right w:val="nil"/>
            </w:tcBorders>
          </w:tcPr>
          <w:p w14:paraId="35215141" w14:textId="77777777" w:rsidR="00410607" w:rsidRPr="00410607" w:rsidRDefault="00410607" w:rsidP="00B16733">
            <w:pPr>
              <w:jc w:val="center"/>
              <w:rPr>
                <w:rFonts w:ascii="TH SarabunPSK" w:hAnsi="TH SarabunPSK" w:cs="TH SarabunPSK"/>
                <w:b/>
                <w:bCs/>
                <w:sz w:val="28"/>
              </w:rPr>
            </w:pPr>
          </w:p>
        </w:tc>
        <w:tc>
          <w:tcPr>
            <w:tcW w:w="1158" w:type="dxa"/>
            <w:tcBorders>
              <w:top w:val="single" w:sz="4" w:space="0" w:color="auto"/>
              <w:left w:val="nil"/>
              <w:bottom w:val="nil"/>
              <w:right w:val="nil"/>
            </w:tcBorders>
          </w:tcPr>
          <w:p w14:paraId="5A36FFCE" w14:textId="77777777" w:rsidR="00410607" w:rsidRPr="00410607" w:rsidRDefault="00410607" w:rsidP="00B16733">
            <w:pPr>
              <w:jc w:val="center"/>
              <w:rPr>
                <w:rFonts w:ascii="TH SarabunPSK" w:hAnsi="TH SarabunPSK" w:cs="TH SarabunPSK"/>
                <w:b/>
                <w:bCs/>
                <w:sz w:val="28"/>
              </w:rPr>
            </w:pPr>
          </w:p>
        </w:tc>
      </w:tr>
      <w:tr w:rsidR="00C54C85" w:rsidRPr="00410607" w14:paraId="28DEAC09" w14:textId="77777777" w:rsidTr="001765CA">
        <w:tc>
          <w:tcPr>
            <w:tcW w:w="2317" w:type="dxa"/>
            <w:tcBorders>
              <w:top w:val="nil"/>
              <w:left w:val="nil"/>
              <w:bottom w:val="nil"/>
              <w:right w:val="nil"/>
            </w:tcBorders>
          </w:tcPr>
          <w:p w14:paraId="2ACF0ABC"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2. การค้นหาข้อมูล</w:t>
            </w:r>
          </w:p>
        </w:tc>
        <w:tc>
          <w:tcPr>
            <w:tcW w:w="939" w:type="dxa"/>
            <w:tcBorders>
              <w:top w:val="nil"/>
              <w:left w:val="nil"/>
              <w:bottom w:val="nil"/>
              <w:right w:val="nil"/>
            </w:tcBorders>
          </w:tcPr>
          <w:p w14:paraId="63DB854B"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10" w:type="dxa"/>
            <w:tcBorders>
              <w:top w:val="nil"/>
              <w:left w:val="nil"/>
              <w:bottom w:val="nil"/>
              <w:right w:val="nil"/>
            </w:tcBorders>
          </w:tcPr>
          <w:p w14:paraId="77957485" w14:textId="77777777" w:rsidR="00410607" w:rsidRPr="00410607" w:rsidRDefault="00410607" w:rsidP="00B16733">
            <w:pPr>
              <w:jc w:val="center"/>
              <w:rPr>
                <w:rFonts w:ascii="TH SarabunPSK" w:hAnsi="TH SarabunPSK" w:cs="TH SarabunPSK"/>
                <w:b/>
                <w:bCs/>
                <w:sz w:val="28"/>
              </w:rPr>
            </w:pPr>
          </w:p>
        </w:tc>
        <w:tc>
          <w:tcPr>
            <w:tcW w:w="1151" w:type="dxa"/>
            <w:tcBorders>
              <w:top w:val="nil"/>
              <w:left w:val="nil"/>
              <w:bottom w:val="nil"/>
              <w:right w:val="nil"/>
            </w:tcBorders>
          </w:tcPr>
          <w:p w14:paraId="3BA41032"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nil"/>
              <w:right w:val="nil"/>
            </w:tcBorders>
          </w:tcPr>
          <w:p w14:paraId="200E2E00" w14:textId="77777777" w:rsidR="00410607" w:rsidRPr="00410607" w:rsidRDefault="00410607" w:rsidP="00B16733">
            <w:pPr>
              <w:jc w:val="center"/>
              <w:rPr>
                <w:rFonts w:ascii="TH SarabunPSK" w:hAnsi="TH SarabunPSK" w:cs="TH SarabunPSK"/>
                <w:b/>
                <w:bCs/>
                <w:sz w:val="28"/>
              </w:rPr>
            </w:pPr>
          </w:p>
        </w:tc>
        <w:tc>
          <w:tcPr>
            <w:tcW w:w="941" w:type="dxa"/>
            <w:tcBorders>
              <w:top w:val="nil"/>
              <w:left w:val="nil"/>
              <w:bottom w:val="nil"/>
              <w:right w:val="nil"/>
            </w:tcBorders>
          </w:tcPr>
          <w:p w14:paraId="5B0775B0"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nil"/>
              <w:left w:val="nil"/>
              <w:bottom w:val="nil"/>
              <w:right w:val="nil"/>
            </w:tcBorders>
          </w:tcPr>
          <w:p w14:paraId="483AC9E9" w14:textId="77777777" w:rsidR="00410607" w:rsidRPr="00410607" w:rsidRDefault="00410607" w:rsidP="00B16733">
            <w:pPr>
              <w:jc w:val="center"/>
              <w:rPr>
                <w:rFonts w:ascii="TH SarabunPSK" w:hAnsi="TH SarabunPSK" w:cs="TH SarabunPSK"/>
                <w:b/>
                <w:bCs/>
                <w:sz w:val="28"/>
              </w:rPr>
            </w:pPr>
          </w:p>
        </w:tc>
        <w:tc>
          <w:tcPr>
            <w:tcW w:w="1158" w:type="dxa"/>
            <w:tcBorders>
              <w:top w:val="nil"/>
              <w:left w:val="nil"/>
              <w:bottom w:val="nil"/>
              <w:right w:val="nil"/>
            </w:tcBorders>
          </w:tcPr>
          <w:p w14:paraId="1260DBD8"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r>
      <w:tr w:rsidR="00C54C85" w:rsidRPr="00410607" w14:paraId="5478CDE3" w14:textId="77777777" w:rsidTr="001765CA">
        <w:tc>
          <w:tcPr>
            <w:tcW w:w="2317" w:type="dxa"/>
            <w:tcBorders>
              <w:top w:val="nil"/>
              <w:left w:val="nil"/>
              <w:bottom w:val="nil"/>
              <w:right w:val="nil"/>
            </w:tcBorders>
          </w:tcPr>
          <w:p w14:paraId="017AA273"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3. การประเมินทางเลือก</w:t>
            </w:r>
          </w:p>
        </w:tc>
        <w:tc>
          <w:tcPr>
            <w:tcW w:w="939" w:type="dxa"/>
            <w:tcBorders>
              <w:top w:val="nil"/>
              <w:left w:val="nil"/>
              <w:bottom w:val="nil"/>
              <w:right w:val="nil"/>
            </w:tcBorders>
          </w:tcPr>
          <w:p w14:paraId="58B6CCB3" w14:textId="77777777" w:rsidR="00410607" w:rsidRPr="00410607" w:rsidRDefault="00410607" w:rsidP="00B16733">
            <w:pPr>
              <w:jc w:val="center"/>
              <w:rPr>
                <w:rFonts w:ascii="TH SarabunPSK" w:hAnsi="TH SarabunPSK" w:cs="TH SarabunPSK"/>
                <w:b/>
                <w:bCs/>
                <w:sz w:val="28"/>
              </w:rPr>
            </w:pPr>
          </w:p>
        </w:tc>
        <w:tc>
          <w:tcPr>
            <w:tcW w:w="910" w:type="dxa"/>
            <w:tcBorders>
              <w:top w:val="nil"/>
              <w:left w:val="nil"/>
              <w:bottom w:val="nil"/>
              <w:right w:val="nil"/>
            </w:tcBorders>
          </w:tcPr>
          <w:p w14:paraId="77D7CE56" w14:textId="77777777" w:rsidR="00410607" w:rsidRPr="00410607" w:rsidRDefault="00410607" w:rsidP="00B16733">
            <w:pPr>
              <w:jc w:val="center"/>
              <w:rPr>
                <w:rFonts w:ascii="TH SarabunPSK" w:hAnsi="TH SarabunPSK" w:cs="TH SarabunPSK"/>
                <w:b/>
                <w:bCs/>
                <w:sz w:val="28"/>
              </w:rPr>
            </w:pPr>
          </w:p>
        </w:tc>
        <w:tc>
          <w:tcPr>
            <w:tcW w:w="1151" w:type="dxa"/>
            <w:tcBorders>
              <w:top w:val="nil"/>
              <w:left w:val="nil"/>
              <w:bottom w:val="nil"/>
              <w:right w:val="nil"/>
            </w:tcBorders>
          </w:tcPr>
          <w:p w14:paraId="2D13A058"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nil"/>
              <w:right w:val="nil"/>
            </w:tcBorders>
          </w:tcPr>
          <w:p w14:paraId="64FB2768" w14:textId="77777777" w:rsidR="00410607" w:rsidRPr="00410607" w:rsidRDefault="00410607" w:rsidP="00B16733">
            <w:pPr>
              <w:jc w:val="center"/>
              <w:rPr>
                <w:rFonts w:ascii="TH SarabunPSK" w:hAnsi="TH SarabunPSK" w:cs="TH SarabunPSK"/>
                <w:b/>
                <w:bCs/>
                <w:sz w:val="28"/>
              </w:rPr>
            </w:pPr>
          </w:p>
        </w:tc>
        <w:tc>
          <w:tcPr>
            <w:tcW w:w="941" w:type="dxa"/>
            <w:tcBorders>
              <w:top w:val="nil"/>
              <w:left w:val="nil"/>
              <w:bottom w:val="nil"/>
              <w:right w:val="nil"/>
            </w:tcBorders>
          </w:tcPr>
          <w:p w14:paraId="1223C003"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nil"/>
              <w:left w:val="nil"/>
              <w:bottom w:val="nil"/>
              <w:right w:val="nil"/>
            </w:tcBorders>
          </w:tcPr>
          <w:p w14:paraId="0089F6E7" w14:textId="77777777" w:rsidR="00410607" w:rsidRPr="00410607" w:rsidRDefault="00410607" w:rsidP="00B16733">
            <w:pPr>
              <w:jc w:val="center"/>
              <w:rPr>
                <w:rFonts w:ascii="TH SarabunPSK" w:hAnsi="TH SarabunPSK" w:cs="TH SarabunPSK"/>
                <w:b/>
                <w:bCs/>
                <w:sz w:val="28"/>
              </w:rPr>
            </w:pPr>
          </w:p>
        </w:tc>
        <w:tc>
          <w:tcPr>
            <w:tcW w:w="1158" w:type="dxa"/>
            <w:tcBorders>
              <w:top w:val="nil"/>
              <w:left w:val="nil"/>
              <w:bottom w:val="nil"/>
              <w:right w:val="nil"/>
            </w:tcBorders>
          </w:tcPr>
          <w:p w14:paraId="47D1BE28" w14:textId="77777777" w:rsidR="00410607" w:rsidRPr="00410607" w:rsidRDefault="00410607" w:rsidP="00B16733">
            <w:pPr>
              <w:jc w:val="center"/>
              <w:rPr>
                <w:rFonts w:ascii="TH SarabunPSK" w:hAnsi="TH SarabunPSK" w:cs="TH SarabunPSK"/>
                <w:b/>
                <w:bCs/>
                <w:sz w:val="28"/>
              </w:rPr>
            </w:pPr>
          </w:p>
        </w:tc>
      </w:tr>
      <w:tr w:rsidR="00C54C85" w:rsidRPr="00410607" w14:paraId="6C21EF8A" w14:textId="77777777" w:rsidTr="001765CA">
        <w:tc>
          <w:tcPr>
            <w:tcW w:w="2317" w:type="dxa"/>
            <w:tcBorders>
              <w:top w:val="nil"/>
              <w:left w:val="nil"/>
              <w:bottom w:val="nil"/>
              <w:right w:val="nil"/>
            </w:tcBorders>
          </w:tcPr>
          <w:p w14:paraId="397F5C1A"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t>4. การตัดสินใจใช้บริการ</w:t>
            </w:r>
          </w:p>
        </w:tc>
        <w:tc>
          <w:tcPr>
            <w:tcW w:w="939" w:type="dxa"/>
            <w:tcBorders>
              <w:top w:val="nil"/>
              <w:left w:val="nil"/>
              <w:bottom w:val="nil"/>
              <w:right w:val="nil"/>
            </w:tcBorders>
          </w:tcPr>
          <w:p w14:paraId="65FD14BB" w14:textId="77777777" w:rsidR="00410607" w:rsidRPr="00410607" w:rsidRDefault="00410607" w:rsidP="00B16733">
            <w:pPr>
              <w:jc w:val="center"/>
              <w:rPr>
                <w:rFonts w:ascii="TH SarabunPSK" w:hAnsi="TH SarabunPSK" w:cs="TH SarabunPSK"/>
                <w:b/>
                <w:bCs/>
                <w:sz w:val="28"/>
              </w:rPr>
            </w:pPr>
          </w:p>
        </w:tc>
        <w:tc>
          <w:tcPr>
            <w:tcW w:w="910" w:type="dxa"/>
            <w:tcBorders>
              <w:top w:val="nil"/>
              <w:left w:val="nil"/>
              <w:bottom w:val="nil"/>
              <w:right w:val="nil"/>
            </w:tcBorders>
          </w:tcPr>
          <w:p w14:paraId="3911281F"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1151" w:type="dxa"/>
            <w:tcBorders>
              <w:top w:val="nil"/>
              <w:left w:val="nil"/>
              <w:bottom w:val="nil"/>
              <w:right w:val="nil"/>
            </w:tcBorders>
          </w:tcPr>
          <w:p w14:paraId="623CED19"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nil"/>
              <w:right w:val="nil"/>
            </w:tcBorders>
          </w:tcPr>
          <w:p w14:paraId="5660CEFE" w14:textId="77777777" w:rsidR="00410607" w:rsidRPr="00410607" w:rsidRDefault="00410607" w:rsidP="00B16733">
            <w:pPr>
              <w:jc w:val="center"/>
              <w:rPr>
                <w:rFonts w:ascii="TH SarabunPSK" w:hAnsi="TH SarabunPSK" w:cs="TH SarabunPSK"/>
                <w:b/>
                <w:bCs/>
                <w:sz w:val="28"/>
              </w:rPr>
            </w:pPr>
          </w:p>
        </w:tc>
        <w:tc>
          <w:tcPr>
            <w:tcW w:w="941" w:type="dxa"/>
            <w:tcBorders>
              <w:top w:val="nil"/>
              <w:left w:val="nil"/>
              <w:bottom w:val="nil"/>
              <w:right w:val="nil"/>
            </w:tcBorders>
          </w:tcPr>
          <w:p w14:paraId="5AF1CA3A" w14:textId="77777777" w:rsidR="00410607" w:rsidRPr="00410607" w:rsidRDefault="00410607" w:rsidP="00B16733">
            <w:pPr>
              <w:jc w:val="center"/>
              <w:rPr>
                <w:rFonts w:ascii="TH SarabunPSK" w:hAnsi="TH SarabunPSK" w:cs="TH SarabunPSK"/>
                <w:b/>
                <w:bCs/>
                <w:sz w:val="28"/>
              </w:rPr>
            </w:pPr>
          </w:p>
        </w:tc>
        <w:tc>
          <w:tcPr>
            <w:tcW w:w="851" w:type="dxa"/>
            <w:tcBorders>
              <w:top w:val="nil"/>
              <w:left w:val="nil"/>
              <w:bottom w:val="nil"/>
              <w:right w:val="nil"/>
            </w:tcBorders>
          </w:tcPr>
          <w:p w14:paraId="08E7F8C0" w14:textId="77777777" w:rsidR="00410607" w:rsidRPr="00410607" w:rsidRDefault="00410607" w:rsidP="00B16733">
            <w:pPr>
              <w:jc w:val="center"/>
              <w:rPr>
                <w:rFonts w:ascii="TH SarabunPSK" w:hAnsi="TH SarabunPSK" w:cs="TH SarabunPSK"/>
                <w:b/>
                <w:bCs/>
                <w:sz w:val="28"/>
              </w:rPr>
            </w:pPr>
          </w:p>
        </w:tc>
        <w:tc>
          <w:tcPr>
            <w:tcW w:w="1158" w:type="dxa"/>
            <w:tcBorders>
              <w:top w:val="nil"/>
              <w:left w:val="nil"/>
              <w:bottom w:val="nil"/>
              <w:right w:val="nil"/>
            </w:tcBorders>
          </w:tcPr>
          <w:p w14:paraId="463EA3E2"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r>
      <w:tr w:rsidR="00C54C85" w:rsidRPr="00410607" w14:paraId="72BC9627" w14:textId="77777777" w:rsidTr="001765CA">
        <w:tc>
          <w:tcPr>
            <w:tcW w:w="2317" w:type="dxa"/>
            <w:tcBorders>
              <w:top w:val="nil"/>
              <w:left w:val="nil"/>
              <w:bottom w:val="single" w:sz="4" w:space="0" w:color="auto"/>
              <w:right w:val="nil"/>
            </w:tcBorders>
          </w:tcPr>
          <w:p w14:paraId="6CEF6430" w14:textId="77777777" w:rsidR="00410607" w:rsidRPr="00410607" w:rsidRDefault="00410607" w:rsidP="00B16733">
            <w:pPr>
              <w:rPr>
                <w:rFonts w:ascii="TH SarabunPSK" w:hAnsi="TH SarabunPSK" w:cs="TH SarabunPSK"/>
                <w:sz w:val="28"/>
              </w:rPr>
            </w:pPr>
            <w:r w:rsidRPr="00410607">
              <w:rPr>
                <w:rFonts w:ascii="TH SarabunPSK" w:hAnsi="TH SarabunPSK" w:cs="TH SarabunPSK" w:hint="cs"/>
                <w:sz w:val="28"/>
                <w:cs/>
              </w:rPr>
              <w:lastRenderedPageBreak/>
              <w:t>5. พฤติกรรมหลังการใช้บริการ</w:t>
            </w:r>
          </w:p>
        </w:tc>
        <w:tc>
          <w:tcPr>
            <w:tcW w:w="939" w:type="dxa"/>
            <w:tcBorders>
              <w:top w:val="nil"/>
              <w:left w:val="nil"/>
              <w:bottom w:val="single" w:sz="4" w:space="0" w:color="auto"/>
              <w:right w:val="nil"/>
            </w:tcBorders>
          </w:tcPr>
          <w:p w14:paraId="36E3645F"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10" w:type="dxa"/>
            <w:tcBorders>
              <w:top w:val="nil"/>
              <w:left w:val="nil"/>
              <w:bottom w:val="single" w:sz="4" w:space="0" w:color="auto"/>
              <w:right w:val="nil"/>
            </w:tcBorders>
          </w:tcPr>
          <w:p w14:paraId="4C8E6FBF" w14:textId="77777777" w:rsidR="00410607" w:rsidRPr="00410607" w:rsidRDefault="00410607" w:rsidP="00B16733">
            <w:pPr>
              <w:jc w:val="center"/>
              <w:rPr>
                <w:rFonts w:ascii="TH SarabunPSK" w:hAnsi="TH SarabunPSK" w:cs="TH SarabunPSK"/>
                <w:b/>
                <w:bCs/>
                <w:sz w:val="28"/>
              </w:rPr>
            </w:pPr>
          </w:p>
        </w:tc>
        <w:tc>
          <w:tcPr>
            <w:tcW w:w="1151" w:type="dxa"/>
            <w:tcBorders>
              <w:top w:val="nil"/>
              <w:left w:val="nil"/>
              <w:bottom w:val="single" w:sz="4" w:space="0" w:color="auto"/>
              <w:right w:val="nil"/>
            </w:tcBorders>
          </w:tcPr>
          <w:p w14:paraId="0F61C70F" w14:textId="77777777" w:rsidR="00410607" w:rsidRPr="00410607" w:rsidRDefault="00410607" w:rsidP="00B16733">
            <w:pPr>
              <w:jc w:val="center"/>
              <w:rPr>
                <w:rFonts w:ascii="TH SarabunPSK" w:hAnsi="TH SarabunPSK" w:cs="TH SarabunPSK"/>
                <w:b/>
                <w:bCs/>
                <w:sz w:val="28"/>
              </w:rPr>
            </w:pPr>
          </w:p>
        </w:tc>
        <w:tc>
          <w:tcPr>
            <w:tcW w:w="821" w:type="dxa"/>
            <w:tcBorders>
              <w:top w:val="nil"/>
              <w:left w:val="nil"/>
              <w:bottom w:val="single" w:sz="4" w:space="0" w:color="auto"/>
              <w:right w:val="nil"/>
            </w:tcBorders>
          </w:tcPr>
          <w:p w14:paraId="351E47AB"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941" w:type="dxa"/>
            <w:tcBorders>
              <w:top w:val="nil"/>
              <w:left w:val="nil"/>
              <w:bottom w:val="single" w:sz="4" w:space="0" w:color="auto"/>
              <w:right w:val="nil"/>
            </w:tcBorders>
          </w:tcPr>
          <w:p w14:paraId="65B02DF5"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851" w:type="dxa"/>
            <w:tcBorders>
              <w:top w:val="nil"/>
              <w:left w:val="nil"/>
              <w:bottom w:val="single" w:sz="4" w:space="0" w:color="auto"/>
              <w:right w:val="nil"/>
            </w:tcBorders>
          </w:tcPr>
          <w:p w14:paraId="32DFEABE"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c>
          <w:tcPr>
            <w:tcW w:w="1158" w:type="dxa"/>
            <w:tcBorders>
              <w:top w:val="nil"/>
              <w:left w:val="nil"/>
              <w:bottom w:val="single" w:sz="4" w:space="0" w:color="auto"/>
              <w:right w:val="nil"/>
            </w:tcBorders>
          </w:tcPr>
          <w:p w14:paraId="533D5396" w14:textId="77777777" w:rsidR="00410607" w:rsidRPr="00410607" w:rsidRDefault="00410607" w:rsidP="00B16733">
            <w:pPr>
              <w:jc w:val="center"/>
              <w:rPr>
                <w:rFonts w:ascii="TH SarabunPSK" w:hAnsi="TH SarabunPSK" w:cs="TH SarabunPSK"/>
                <w:b/>
                <w:bCs/>
                <w:sz w:val="28"/>
              </w:rPr>
            </w:pPr>
            <w:r w:rsidRPr="00410607">
              <w:rPr>
                <w:rFonts w:ascii="Segoe UI Symbol" w:hAnsi="Segoe UI Symbol" w:hint="cs"/>
                <w:b/>
                <w:bCs/>
                <w:sz w:val="28"/>
                <w:cs/>
              </w:rPr>
              <w:t>✓</w:t>
            </w:r>
          </w:p>
        </w:tc>
      </w:tr>
      <w:tr w:rsidR="00C54C85" w:rsidRPr="00410607" w14:paraId="138D1D99" w14:textId="77777777" w:rsidTr="001765CA">
        <w:tc>
          <w:tcPr>
            <w:tcW w:w="2317" w:type="dxa"/>
            <w:tcBorders>
              <w:top w:val="single" w:sz="4" w:space="0" w:color="auto"/>
              <w:left w:val="nil"/>
              <w:bottom w:val="nil"/>
              <w:right w:val="nil"/>
            </w:tcBorders>
          </w:tcPr>
          <w:p w14:paraId="47D94F40"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ภาพรวม</w:t>
            </w:r>
          </w:p>
        </w:tc>
        <w:tc>
          <w:tcPr>
            <w:tcW w:w="939" w:type="dxa"/>
            <w:tcBorders>
              <w:top w:val="single" w:sz="4" w:space="0" w:color="auto"/>
              <w:left w:val="nil"/>
              <w:bottom w:val="nil"/>
              <w:right w:val="nil"/>
            </w:tcBorders>
          </w:tcPr>
          <w:p w14:paraId="76C23877"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910" w:type="dxa"/>
            <w:tcBorders>
              <w:top w:val="single" w:sz="4" w:space="0" w:color="auto"/>
              <w:left w:val="nil"/>
              <w:bottom w:val="nil"/>
              <w:right w:val="nil"/>
            </w:tcBorders>
          </w:tcPr>
          <w:p w14:paraId="13FD34DB"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1151" w:type="dxa"/>
            <w:tcBorders>
              <w:top w:val="single" w:sz="4" w:space="0" w:color="auto"/>
              <w:left w:val="nil"/>
              <w:bottom w:val="nil"/>
              <w:right w:val="nil"/>
            </w:tcBorders>
          </w:tcPr>
          <w:p w14:paraId="73E16057"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ไม่มีอิทธิพล</w:t>
            </w:r>
          </w:p>
        </w:tc>
        <w:tc>
          <w:tcPr>
            <w:tcW w:w="821" w:type="dxa"/>
            <w:tcBorders>
              <w:top w:val="single" w:sz="4" w:space="0" w:color="auto"/>
              <w:left w:val="nil"/>
              <w:bottom w:val="nil"/>
              <w:right w:val="nil"/>
            </w:tcBorders>
          </w:tcPr>
          <w:p w14:paraId="2839DEF2"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941" w:type="dxa"/>
            <w:tcBorders>
              <w:top w:val="single" w:sz="4" w:space="0" w:color="auto"/>
              <w:left w:val="nil"/>
              <w:bottom w:val="nil"/>
              <w:right w:val="nil"/>
            </w:tcBorders>
          </w:tcPr>
          <w:p w14:paraId="4F2AAEC6"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851" w:type="dxa"/>
            <w:tcBorders>
              <w:top w:val="single" w:sz="4" w:space="0" w:color="auto"/>
              <w:left w:val="nil"/>
              <w:bottom w:val="nil"/>
              <w:right w:val="nil"/>
            </w:tcBorders>
          </w:tcPr>
          <w:p w14:paraId="337FB8FF"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c>
          <w:tcPr>
            <w:tcW w:w="1158" w:type="dxa"/>
            <w:tcBorders>
              <w:top w:val="single" w:sz="4" w:space="0" w:color="auto"/>
              <w:left w:val="nil"/>
              <w:bottom w:val="nil"/>
              <w:right w:val="nil"/>
            </w:tcBorders>
          </w:tcPr>
          <w:p w14:paraId="45E8EB06" w14:textId="77777777" w:rsidR="00410607" w:rsidRPr="00410607" w:rsidRDefault="00410607" w:rsidP="00B16733">
            <w:pPr>
              <w:jc w:val="center"/>
              <w:rPr>
                <w:rFonts w:ascii="TH SarabunPSK" w:hAnsi="TH SarabunPSK" w:cs="TH SarabunPSK"/>
                <w:sz w:val="28"/>
              </w:rPr>
            </w:pPr>
            <w:r w:rsidRPr="00410607">
              <w:rPr>
                <w:rFonts w:ascii="TH SarabunPSK" w:hAnsi="TH SarabunPSK" w:cs="TH SarabunPSK" w:hint="cs"/>
                <w:sz w:val="28"/>
                <w:cs/>
              </w:rPr>
              <w:t>มีอิทธิพล</w:t>
            </w:r>
          </w:p>
        </w:tc>
      </w:tr>
      <w:tr w:rsidR="00C54C85" w:rsidRPr="00410607" w14:paraId="597E87FD" w14:textId="77777777" w:rsidTr="001765CA">
        <w:tc>
          <w:tcPr>
            <w:tcW w:w="2317" w:type="dxa"/>
            <w:tcBorders>
              <w:top w:val="nil"/>
              <w:left w:val="nil"/>
              <w:bottom w:val="single" w:sz="4" w:space="0" w:color="auto"/>
              <w:right w:val="nil"/>
            </w:tcBorders>
          </w:tcPr>
          <w:p w14:paraId="27B536F2" w14:textId="77777777" w:rsidR="00410607" w:rsidRPr="00410607" w:rsidRDefault="00410607" w:rsidP="00B16733">
            <w:pPr>
              <w:jc w:val="center"/>
              <w:rPr>
                <w:rFonts w:ascii="TH SarabunPSK" w:hAnsi="TH SarabunPSK" w:cs="TH SarabunPSK"/>
                <w:sz w:val="28"/>
                <w:cs/>
              </w:rPr>
            </w:pPr>
          </w:p>
        </w:tc>
        <w:tc>
          <w:tcPr>
            <w:tcW w:w="939" w:type="dxa"/>
            <w:tcBorders>
              <w:top w:val="nil"/>
              <w:left w:val="nil"/>
              <w:bottom w:val="single" w:sz="4" w:space="0" w:color="auto"/>
              <w:right w:val="nil"/>
            </w:tcBorders>
          </w:tcPr>
          <w:p w14:paraId="6E09BCE0"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3 ด้าน</w:t>
            </w:r>
          </w:p>
        </w:tc>
        <w:tc>
          <w:tcPr>
            <w:tcW w:w="910" w:type="dxa"/>
            <w:tcBorders>
              <w:top w:val="nil"/>
              <w:left w:val="nil"/>
              <w:bottom w:val="single" w:sz="4" w:space="0" w:color="auto"/>
              <w:right w:val="nil"/>
            </w:tcBorders>
          </w:tcPr>
          <w:p w14:paraId="069FCAD9"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1ด้าน</w:t>
            </w:r>
          </w:p>
        </w:tc>
        <w:tc>
          <w:tcPr>
            <w:tcW w:w="1151" w:type="dxa"/>
            <w:tcBorders>
              <w:top w:val="nil"/>
              <w:left w:val="nil"/>
              <w:bottom w:val="single" w:sz="4" w:space="0" w:color="auto"/>
              <w:right w:val="nil"/>
            </w:tcBorders>
          </w:tcPr>
          <w:p w14:paraId="3B35A8D8" w14:textId="77777777" w:rsidR="00410607" w:rsidRPr="00410607" w:rsidRDefault="00410607" w:rsidP="00B16733">
            <w:pPr>
              <w:jc w:val="center"/>
              <w:rPr>
                <w:rFonts w:ascii="TH SarabunPSK" w:hAnsi="TH SarabunPSK" w:cs="TH SarabunPSK"/>
                <w:sz w:val="28"/>
                <w:cs/>
              </w:rPr>
            </w:pPr>
          </w:p>
        </w:tc>
        <w:tc>
          <w:tcPr>
            <w:tcW w:w="821" w:type="dxa"/>
            <w:tcBorders>
              <w:top w:val="nil"/>
              <w:left w:val="nil"/>
              <w:bottom w:val="single" w:sz="4" w:space="0" w:color="auto"/>
              <w:right w:val="nil"/>
            </w:tcBorders>
          </w:tcPr>
          <w:p w14:paraId="149B4149"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2 ด้าน</w:t>
            </w:r>
          </w:p>
        </w:tc>
        <w:tc>
          <w:tcPr>
            <w:tcW w:w="941" w:type="dxa"/>
            <w:tcBorders>
              <w:top w:val="nil"/>
              <w:left w:val="nil"/>
              <w:bottom w:val="single" w:sz="4" w:space="0" w:color="auto"/>
              <w:right w:val="nil"/>
            </w:tcBorders>
          </w:tcPr>
          <w:p w14:paraId="232446B1"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4 ด้าน</w:t>
            </w:r>
          </w:p>
        </w:tc>
        <w:tc>
          <w:tcPr>
            <w:tcW w:w="851" w:type="dxa"/>
            <w:tcBorders>
              <w:top w:val="nil"/>
              <w:left w:val="nil"/>
              <w:bottom w:val="single" w:sz="4" w:space="0" w:color="auto"/>
              <w:right w:val="nil"/>
            </w:tcBorders>
          </w:tcPr>
          <w:p w14:paraId="41B8BE7B"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1 ด้าน</w:t>
            </w:r>
          </w:p>
        </w:tc>
        <w:tc>
          <w:tcPr>
            <w:tcW w:w="1158" w:type="dxa"/>
            <w:tcBorders>
              <w:top w:val="nil"/>
              <w:left w:val="nil"/>
              <w:bottom w:val="single" w:sz="4" w:space="0" w:color="auto"/>
              <w:right w:val="nil"/>
            </w:tcBorders>
          </w:tcPr>
          <w:p w14:paraId="677047C7" w14:textId="77777777" w:rsidR="00410607" w:rsidRPr="00410607" w:rsidRDefault="00410607" w:rsidP="00B16733">
            <w:pPr>
              <w:jc w:val="center"/>
              <w:rPr>
                <w:rFonts w:ascii="TH SarabunPSK" w:hAnsi="TH SarabunPSK" w:cs="TH SarabunPSK"/>
                <w:sz w:val="28"/>
                <w:cs/>
              </w:rPr>
            </w:pPr>
            <w:r w:rsidRPr="00410607">
              <w:rPr>
                <w:rFonts w:ascii="TH SarabunPSK" w:hAnsi="TH SarabunPSK" w:cs="TH SarabunPSK" w:hint="cs"/>
                <w:sz w:val="28"/>
                <w:cs/>
              </w:rPr>
              <w:t>3 ด้าน</w:t>
            </w:r>
          </w:p>
        </w:tc>
      </w:tr>
      <w:bookmarkEnd w:id="1"/>
    </w:tbl>
    <w:p w14:paraId="199A8EB7" w14:textId="77777777" w:rsidR="00410607" w:rsidRDefault="00410607" w:rsidP="00125FC3">
      <w:pPr>
        <w:pStyle w:val="aa"/>
        <w:ind w:firstLine="567"/>
        <w:jc w:val="thaiDistribute"/>
        <w:rPr>
          <w:rFonts w:ascii="TH SarabunPSK" w:hAnsi="TH SarabunPSK" w:cs="TH SarabunPSK"/>
          <w:sz w:val="28"/>
          <w:cs/>
        </w:rPr>
      </w:pPr>
    </w:p>
    <w:p w14:paraId="4E215E1A" w14:textId="05487C8C" w:rsidR="006E63BE" w:rsidRPr="006E63BE" w:rsidRDefault="00E04B09" w:rsidP="00B838B6">
      <w:pPr>
        <w:pStyle w:val="aa"/>
        <w:ind w:firstLine="720"/>
        <w:jc w:val="thaiDistribute"/>
        <w:rPr>
          <w:rFonts w:ascii="TH SarabunPSK" w:hAnsi="TH SarabunPSK" w:cs="TH SarabunPSK"/>
          <w:sz w:val="28"/>
        </w:rPr>
      </w:pPr>
      <w:r w:rsidRPr="00E04B09">
        <w:rPr>
          <w:rFonts w:ascii="TH SarabunPSK" w:hAnsi="TH SarabunPSK" w:cs="TH SarabunPSK"/>
          <w:sz w:val="28"/>
          <w:cs/>
        </w:rPr>
        <w:t>สรุปผลการทดสอบ</w:t>
      </w:r>
      <w:r w:rsidR="006E63BE" w:rsidRPr="006E63BE">
        <w:rPr>
          <w:rFonts w:ascii="TH SarabunPSK" w:hAnsi="TH SarabunPSK" w:cs="TH SarabunPSK"/>
          <w:sz w:val="28"/>
          <w:cs/>
        </w:rPr>
        <w:t>คุณค่าตราสินค้ามีอิทธิพลต่อกระบวนการตัดสินใจใช้บริการธนาคารทีเอ็มบีธนชาต พบว่า คุณค่าตราสินค้าธนาคารทีเอ็มบีธนชาต ด้านการรับรู้คุณภาพตราสินค้า และด้านความจงรักภักดีต่อตราสินค้า มีอิทธิผลต่อกระบวนการตัดสินใจใช้บริการอย่างมีนัยสำคัญทางสถิติที่ระดับ 0.05 มากที่สุด รองลงมาคือ ด้านการรับรู้ตราสินค้า และด้านการเชื่อมโยงตราสินค้า โดยมีรายละเอียดดังนี้</w:t>
      </w:r>
    </w:p>
    <w:p w14:paraId="7123EF66" w14:textId="77777777" w:rsidR="006E63BE" w:rsidRPr="006E63BE" w:rsidRDefault="006E63BE" w:rsidP="006E63BE">
      <w:pPr>
        <w:pStyle w:val="aa"/>
        <w:rPr>
          <w:rFonts w:ascii="TH SarabunPSK" w:hAnsi="TH SarabunPSK" w:cs="TH SarabunPSK"/>
          <w:sz w:val="28"/>
        </w:rPr>
      </w:pPr>
    </w:p>
    <w:p w14:paraId="0AA401BC" w14:textId="77777777" w:rsidR="006E63BE" w:rsidRPr="006E63BE" w:rsidRDefault="006E63BE" w:rsidP="00B838B6">
      <w:pPr>
        <w:pStyle w:val="aa"/>
        <w:jc w:val="thaiDistribute"/>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ด้านการรับรู้ตราสินค้า มีอิทธิพลต่อกระบวนการตัดสินใจใช้บริการธนาคารทีเอ็มบีธนชาต 4 ด้าน ได้แก่ การรับรู้ความต้องการ การประเมินทางเลือก การตัดสินใจใช้บริการ พฤติกรรมหลังการใช้บริการ</w:t>
      </w:r>
    </w:p>
    <w:p w14:paraId="50E34F81" w14:textId="77777777" w:rsidR="006E63BE" w:rsidRPr="006E63BE" w:rsidRDefault="006E63BE" w:rsidP="00B838B6">
      <w:pPr>
        <w:pStyle w:val="aa"/>
        <w:jc w:val="thaiDistribute"/>
        <w:rPr>
          <w:rFonts w:ascii="TH SarabunPSK" w:hAnsi="TH SarabunPSK" w:cs="TH SarabunPSK"/>
          <w:sz w:val="28"/>
        </w:rPr>
      </w:pPr>
    </w:p>
    <w:p w14:paraId="3B6DE945" w14:textId="77777777" w:rsidR="006E63BE" w:rsidRPr="006E63BE" w:rsidRDefault="006E63BE" w:rsidP="00B838B6">
      <w:pPr>
        <w:pStyle w:val="aa"/>
        <w:jc w:val="thaiDistribute"/>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ด้านการเชื่อมโยงตราสินค้า มีอิทธิพลต่อกระบวนการตัดสินใจใช้บริการธนาคารทีเอ็มบีธนชาต 4 ด้าน ได้แก่ การรับรู้ความต้องการ การค้นหาข้อมูล การประเมินทางเลือก พฤติกรรมหลังการใช้บริการ</w:t>
      </w:r>
    </w:p>
    <w:p w14:paraId="029ADB01" w14:textId="77777777" w:rsidR="006E63BE" w:rsidRPr="006E63BE" w:rsidRDefault="006E63BE" w:rsidP="006E63BE">
      <w:pPr>
        <w:pStyle w:val="aa"/>
        <w:rPr>
          <w:rFonts w:ascii="TH SarabunPSK" w:hAnsi="TH SarabunPSK" w:cs="TH SarabunPSK"/>
          <w:sz w:val="28"/>
        </w:rPr>
      </w:pPr>
    </w:p>
    <w:p w14:paraId="09D06E2A" w14:textId="77777777" w:rsidR="006E63BE" w:rsidRPr="006E63BE" w:rsidRDefault="006E63BE" w:rsidP="006E63BE">
      <w:pPr>
        <w:pStyle w:val="aa"/>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ด้านการรับรู้คุณภาพตราสินค้า มีอิทธิพลต่อกระบวนการตัดสินใจใช้บริการธนาคารทีเอ็มบีธนชาต 5 ด้าน ได้แก่ การรับรู้ความต้องการ การค้นหาข้อมูล การประเมินทางเลือก การตัดสินใจใช้บริการ พฤติกรรมหลังการใช้บริการ</w:t>
      </w:r>
    </w:p>
    <w:p w14:paraId="1C1EE89A" w14:textId="77777777" w:rsidR="006E63BE" w:rsidRPr="006E63BE" w:rsidRDefault="006E63BE" w:rsidP="006E63BE">
      <w:pPr>
        <w:pStyle w:val="aa"/>
        <w:rPr>
          <w:rFonts w:ascii="TH SarabunPSK" w:hAnsi="TH SarabunPSK" w:cs="TH SarabunPSK"/>
          <w:sz w:val="28"/>
        </w:rPr>
      </w:pPr>
    </w:p>
    <w:p w14:paraId="01B17DCF" w14:textId="68B59A16" w:rsidR="00125FC3" w:rsidRDefault="006E63BE" w:rsidP="00E04B09">
      <w:pPr>
        <w:pStyle w:val="aa"/>
        <w:ind w:firstLine="567"/>
        <w:jc w:val="thaiDistribute"/>
        <w:rPr>
          <w:rFonts w:ascii="TH SarabunPSK" w:hAnsi="TH SarabunPSK" w:cs="TH SarabunPSK"/>
          <w:sz w:val="28"/>
        </w:rPr>
      </w:pPr>
      <w:r w:rsidRPr="006E63BE">
        <w:rPr>
          <w:rFonts w:ascii="TH SarabunPSK" w:hAnsi="TH SarabunPSK" w:cs="TH SarabunPSK"/>
          <w:sz w:val="28"/>
          <w:cs/>
        </w:rPr>
        <w:tab/>
        <w:t>คุณค่าตราสินค้าของธนาคารทีเอ็มบีธนชาต ด้านความจงรักภักดีต่อตราสินค้า มีอิทธิพลต่อกระบวนการตัดสินใจใช้บริการธนาคารทีเอ็มบีธนชาต 5 ด้าน ได้แก่ การรับรู้ความต้องการ การค้นหาข้อมูล การประเมินทางเลือก การตัดสินใจใช้บริการ พฤติกรรมหลังการใช้บริการ</w:t>
      </w:r>
      <w:r w:rsidR="00E04B09">
        <w:rPr>
          <w:rFonts w:ascii="TH SarabunPSK" w:hAnsi="TH SarabunPSK" w:cs="TH SarabunPSK" w:hint="cs"/>
          <w:sz w:val="28"/>
          <w:cs/>
        </w:rPr>
        <w:t xml:space="preserve"> </w:t>
      </w:r>
      <w:r w:rsidR="00E04B09" w:rsidRPr="00410607">
        <w:rPr>
          <w:rFonts w:ascii="TH SarabunPSK" w:hAnsi="TH SarabunPSK" w:cs="TH SarabunPSK"/>
          <w:sz w:val="28"/>
          <w:cs/>
        </w:rPr>
        <w:t>โดยมีรายละเอียดดัง</w:t>
      </w:r>
      <w:r w:rsidR="007205E7">
        <w:rPr>
          <w:rFonts w:ascii="TH SarabunPSK" w:hAnsi="TH SarabunPSK" w:cs="TH SarabunPSK" w:hint="cs"/>
          <w:sz w:val="28"/>
          <w:cs/>
        </w:rPr>
        <w:t>ตารางที่ 3</w:t>
      </w:r>
    </w:p>
    <w:p w14:paraId="3C0321A4" w14:textId="77777777" w:rsidR="00E04B09" w:rsidRDefault="00E04B09" w:rsidP="006E63BE">
      <w:pPr>
        <w:pStyle w:val="aa"/>
        <w:rPr>
          <w:rFonts w:ascii="TH SarabunPSK" w:hAnsi="TH SarabunPSK" w:cs="TH SarabunPSK"/>
          <w:sz w:val="28"/>
        </w:rPr>
      </w:pPr>
    </w:p>
    <w:p w14:paraId="611EB477" w14:textId="4BB6749F" w:rsidR="00E04B09" w:rsidRDefault="00E04B09" w:rsidP="00E04B09">
      <w:pPr>
        <w:pStyle w:val="aa"/>
        <w:jc w:val="thaiDistribute"/>
        <w:rPr>
          <w:rFonts w:ascii="TH SarabunPSK" w:hAnsi="TH SarabunPSK" w:cs="TH SarabunPSK"/>
          <w:sz w:val="28"/>
          <w:cs/>
        </w:rPr>
      </w:pPr>
      <w:r w:rsidRPr="00133BD4">
        <w:rPr>
          <w:rFonts w:ascii="TH SarabunPSK" w:hAnsi="TH SarabunPSK" w:cs="TH SarabunPSK"/>
          <w:sz w:val="28"/>
          <w:cs/>
        </w:rPr>
        <w:t xml:space="preserve">ตารางที่ </w:t>
      </w:r>
      <w:r w:rsidR="007205E7">
        <w:rPr>
          <w:rFonts w:ascii="TH SarabunPSK" w:hAnsi="TH SarabunPSK" w:cs="TH SarabunPSK" w:hint="cs"/>
          <w:sz w:val="28"/>
          <w:cs/>
        </w:rPr>
        <w:t>3</w:t>
      </w:r>
      <w:r w:rsidRPr="00133BD4">
        <w:rPr>
          <w:rFonts w:ascii="TH SarabunPSK" w:hAnsi="TH SarabunPSK" w:cs="TH SarabunPSK"/>
          <w:sz w:val="28"/>
          <w:cs/>
        </w:rPr>
        <w:t xml:space="preserve"> สรุปผลการทดสอบ</w:t>
      </w:r>
      <w:r>
        <w:rPr>
          <w:rFonts w:ascii="TH SarabunPSK" w:hAnsi="TH SarabunPSK" w:cs="TH SarabunPSK" w:hint="cs"/>
          <w:sz w:val="28"/>
          <w:cs/>
        </w:rPr>
        <w:t>คุณค่าตราสินค้า</w:t>
      </w:r>
      <w:r w:rsidRPr="00133BD4">
        <w:rPr>
          <w:rFonts w:ascii="TH SarabunPSK" w:hAnsi="TH SarabunPSK" w:cs="TH SarabunPSK"/>
          <w:sz w:val="28"/>
          <w:cs/>
        </w:rPr>
        <w:t>ต่อการตัดสินใจ</w:t>
      </w:r>
      <w:r>
        <w:rPr>
          <w:rFonts w:ascii="TH SarabunPSK" w:hAnsi="TH SarabunPSK" w:cs="TH SarabunPSK" w:hint="cs"/>
          <w:sz w:val="28"/>
          <w:cs/>
        </w:rPr>
        <w:t>ใช้บริการธ</w:t>
      </w:r>
      <w:r w:rsidRPr="008A4021">
        <w:rPr>
          <w:rFonts w:ascii="TH SarabunPSK" w:hAnsi="TH SarabunPSK" w:cs="TH SarabunPSK"/>
          <w:sz w:val="28"/>
          <w:cs/>
        </w:rPr>
        <w:t>นาคารทีเอ็มบีธนชาต ของผู้บริโภคในเขตกรุงเทพมหานคร</w:t>
      </w:r>
    </w:p>
    <w:p w14:paraId="213262DA" w14:textId="25070004" w:rsidR="00E04B09" w:rsidRDefault="00E04B09" w:rsidP="006E63BE">
      <w:pPr>
        <w:pStyle w:val="aa"/>
        <w:rPr>
          <w:rFonts w:ascii="TH SarabunPSK" w:hAnsi="TH SarabunPSK" w:cs="TH SarabunPSK"/>
          <w:sz w:val="28"/>
        </w:rPr>
      </w:pPr>
    </w:p>
    <w:tbl>
      <w:tblPr>
        <w:tblStyle w:val="ab"/>
        <w:tblW w:w="0" w:type="auto"/>
        <w:tblLook w:val="04A0" w:firstRow="1" w:lastRow="0" w:firstColumn="1" w:lastColumn="0" w:noHBand="0" w:noVBand="1"/>
      </w:tblPr>
      <w:tblGrid>
        <w:gridCol w:w="1762"/>
        <w:gridCol w:w="1870"/>
        <w:gridCol w:w="1870"/>
        <w:gridCol w:w="1870"/>
        <w:gridCol w:w="1870"/>
      </w:tblGrid>
      <w:tr w:rsidR="00E04B09" w:rsidRPr="00E04B09" w14:paraId="2151B496" w14:textId="77777777" w:rsidTr="00B16733">
        <w:tc>
          <w:tcPr>
            <w:tcW w:w="1870" w:type="dxa"/>
            <w:vMerge w:val="restart"/>
            <w:tcBorders>
              <w:top w:val="single" w:sz="4" w:space="0" w:color="auto"/>
              <w:left w:val="nil"/>
              <w:bottom w:val="nil"/>
              <w:right w:val="nil"/>
            </w:tcBorders>
            <w:vAlign w:val="center"/>
          </w:tcPr>
          <w:p w14:paraId="3FDCCCDC"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กระบวนการตัดสินใจใช้บริการของธนาคารทีเอ็มบีธนชาต</w:t>
            </w:r>
          </w:p>
        </w:tc>
        <w:tc>
          <w:tcPr>
            <w:tcW w:w="7480" w:type="dxa"/>
            <w:gridSpan w:val="4"/>
            <w:tcBorders>
              <w:top w:val="single" w:sz="4" w:space="0" w:color="auto"/>
              <w:left w:val="nil"/>
              <w:bottom w:val="single" w:sz="4" w:space="0" w:color="auto"/>
              <w:right w:val="nil"/>
            </w:tcBorders>
          </w:tcPr>
          <w:p w14:paraId="14ABE3E0"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คุณค่าตราสินค้า ธนาคารทีเอ็มบีธนชาติ</w:t>
            </w:r>
          </w:p>
        </w:tc>
      </w:tr>
      <w:tr w:rsidR="00E04B09" w:rsidRPr="00E04B09" w14:paraId="711B1B71" w14:textId="77777777" w:rsidTr="00B16733">
        <w:trPr>
          <w:trHeight w:val="300"/>
        </w:trPr>
        <w:tc>
          <w:tcPr>
            <w:tcW w:w="1870" w:type="dxa"/>
            <w:vMerge/>
            <w:tcBorders>
              <w:top w:val="nil"/>
              <w:left w:val="nil"/>
              <w:bottom w:val="single" w:sz="4" w:space="0" w:color="auto"/>
              <w:right w:val="nil"/>
            </w:tcBorders>
            <w:noWrap/>
            <w:hideMark/>
          </w:tcPr>
          <w:p w14:paraId="56899869" w14:textId="77777777" w:rsidR="00E04B09" w:rsidRPr="00E04B09" w:rsidRDefault="00E04B09" w:rsidP="00B16733">
            <w:pPr>
              <w:rPr>
                <w:rFonts w:ascii="TH SarabunPSK" w:hAnsi="TH SarabunPSK" w:cs="TH SarabunPSK"/>
                <w:sz w:val="28"/>
              </w:rPr>
            </w:pPr>
          </w:p>
        </w:tc>
        <w:tc>
          <w:tcPr>
            <w:tcW w:w="1870" w:type="dxa"/>
            <w:tcBorders>
              <w:top w:val="single" w:sz="4" w:space="0" w:color="auto"/>
              <w:left w:val="nil"/>
              <w:bottom w:val="single" w:sz="4" w:space="0" w:color="auto"/>
              <w:right w:val="nil"/>
            </w:tcBorders>
            <w:noWrap/>
            <w:hideMark/>
          </w:tcPr>
          <w:p w14:paraId="77A8DDA4"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ด้านการรับรู้ตราสินค้า</w:t>
            </w:r>
          </w:p>
        </w:tc>
        <w:tc>
          <w:tcPr>
            <w:tcW w:w="1870" w:type="dxa"/>
            <w:tcBorders>
              <w:top w:val="single" w:sz="4" w:space="0" w:color="auto"/>
              <w:left w:val="nil"/>
              <w:bottom w:val="single" w:sz="4" w:space="0" w:color="auto"/>
              <w:right w:val="nil"/>
            </w:tcBorders>
            <w:noWrap/>
            <w:hideMark/>
          </w:tcPr>
          <w:p w14:paraId="244BD331"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ด้านการเชื่อมโยงตราสินค้า</w:t>
            </w:r>
          </w:p>
        </w:tc>
        <w:tc>
          <w:tcPr>
            <w:tcW w:w="1870" w:type="dxa"/>
            <w:tcBorders>
              <w:top w:val="single" w:sz="4" w:space="0" w:color="auto"/>
              <w:left w:val="nil"/>
              <w:bottom w:val="single" w:sz="4" w:space="0" w:color="auto"/>
              <w:right w:val="nil"/>
            </w:tcBorders>
            <w:noWrap/>
            <w:hideMark/>
          </w:tcPr>
          <w:p w14:paraId="0BF1C6F6"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ด้านการรับรู้คุณภาพตราสินค้า</w:t>
            </w:r>
          </w:p>
        </w:tc>
        <w:tc>
          <w:tcPr>
            <w:tcW w:w="1870" w:type="dxa"/>
            <w:tcBorders>
              <w:top w:val="single" w:sz="4" w:space="0" w:color="auto"/>
              <w:left w:val="nil"/>
              <w:bottom w:val="single" w:sz="4" w:space="0" w:color="auto"/>
              <w:right w:val="nil"/>
            </w:tcBorders>
            <w:noWrap/>
            <w:hideMark/>
          </w:tcPr>
          <w:p w14:paraId="556A7BC5" w14:textId="77777777" w:rsidR="00E04B09" w:rsidRPr="00E04B09" w:rsidRDefault="00E04B09" w:rsidP="00B16733">
            <w:pPr>
              <w:rPr>
                <w:rFonts w:ascii="TH SarabunPSK" w:hAnsi="TH SarabunPSK" w:cs="TH SarabunPSK"/>
                <w:color w:val="000000"/>
                <w:sz w:val="28"/>
              </w:rPr>
            </w:pPr>
            <w:r w:rsidRPr="00E04B09">
              <w:rPr>
                <w:rFonts w:ascii="TH SarabunPSK" w:hAnsi="TH SarabunPSK" w:cs="TH SarabunPSK" w:hint="cs"/>
                <w:color w:val="000000"/>
                <w:sz w:val="28"/>
                <w:cs/>
              </w:rPr>
              <w:t>ด้านความจงรักภักดีต่อตราสินค้า</w:t>
            </w:r>
          </w:p>
        </w:tc>
      </w:tr>
      <w:tr w:rsidR="00E04B09" w:rsidRPr="00E04B09" w14:paraId="374E8B47" w14:textId="77777777" w:rsidTr="00B16733">
        <w:tc>
          <w:tcPr>
            <w:tcW w:w="1870" w:type="dxa"/>
            <w:tcBorders>
              <w:top w:val="single" w:sz="4" w:space="0" w:color="auto"/>
              <w:left w:val="nil"/>
              <w:bottom w:val="nil"/>
              <w:right w:val="nil"/>
            </w:tcBorders>
          </w:tcPr>
          <w:p w14:paraId="37F8A6F4"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1. การรับรู้ความต้องการ</w:t>
            </w:r>
          </w:p>
        </w:tc>
        <w:tc>
          <w:tcPr>
            <w:tcW w:w="1870" w:type="dxa"/>
            <w:tcBorders>
              <w:top w:val="single" w:sz="4" w:space="0" w:color="auto"/>
              <w:left w:val="nil"/>
              <w:bottom w:val="nil"/>
              <w:right w:val="nil"/>
            </w:tcBorders>
          </w:tcPr>
          <w:p w14:paraId="59299D81"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single" w:sz="4" w:space="0" w:color="auto"/>
              <w:left w:val="nil"/>
              <w:bottom w:val="nil"/>
              <w:right w:val="nil"/>
            </w:tcBorders>
          </w:tcPr>
          <w:p w14:paraId="2C8C46E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single" w:sz="4" w:space="0" w:color="auto"/>
              <w:left w:val="nil"/>
              <w:bottom w:val="nil"/>
              <w:right w:val="nil"/>
            </w:tcBorders>
          </w:tcPr>
          <w:p w14:paraId="1C894BD0"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single" w:sz="4" w:space="0" w:color="auto"/>
              <w:left w:val="nil"/>
              <w:bottom w:val="nil"/>
              <w:right w:val="nil"/>
            </w:tcBorders>
          </w:tcPr>
          <w:p w14:paraId="5A2E2501"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5EB26C05" w14:textId="77777777" w:rsidTr="00B16733">
        <w:tc>
          <w:tcPr>
            <w:tcW w:w="1870" w:type="dxa"/>
            <w:tcBorders>
              <w:top w:val="nil"/>
              <w:left w:val="nil"/>
              <w:bottom w:val="nil"/>
              <w:right w:val="nil"/>
            </w:tcBorders>
          </w:tcPr>
          <w:p w14:paraId="5B41FC8E"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2. การค้นหาข้อมูล</w:t>
            </w:r>
          </w:p>
        </w:tc>
        <w:tc>
          <w:tcPr>
            <w:tcW w:w="1870" w:type="dxa"/>
            <w:tcBorders>
              <w:top w:val="nil"/>
              <w:left w:val="nil"/>
              <w:bottom w:val="nil"/>
              <w:right w:val="nil"/>
            </w:tcBorders>
          </w:tcPr>
          <w:p w14:paraId="0D82C4A8" w14:textId="77777777" w:rsidR="00E04B09" w:rsidRPr="00E04B09" w:rsidRDefault="00E04B09" w:rsidP="00B16733">
            <w:pPr>
              <w:jc w:val="center"/>
              <w:rPr>
                <w:rFonts w:ascii="TH SarabunPSK" w:hAnsi="TH SarabunPSK" w:cs="TH SarabunPSK"/>
                <w:sz w:val="28"/>
              </w:rPr>
            </w:pPr>
          </w:p>
        </w:tc>
        <w:tc>
          <w:tcPr>
            <w:tcW w:w="1870" w:type="dxa"/>
            <w:tcBorders>
              <w:top w:val="nil"/>
              <w:left w:val="nil"/>
              <w:bottom w:val="nil"/>
              <w:right w:val="nil"/>
            </w:tcBorders>
          </w:tcPr>
          <w:p w14:paraId="6CBF182D"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7A0F6A8F"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3C77E5A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173168CE" w14:textId="77777777" w:rsidTr="00B16733">
        <w:tc>
          <w:tcPr>
            <w:tcW w:w="1870" w:type="dxa"/>
            <w:tcBorders>
              <w:top w:val="nil"/>
              <w:left w:val="nil"/>
              <w:bottom w:val="nil"/>
              <w:right w:val="nil"/>
            </w:tcBorders>
          </w:tcPr>
          <w:p w14:paraId="7DE6DDAB"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lastRenderedPageBreak/>
              <w:t>3. การประเมินทางเลือก</w:t>
            </w:r>
          </w:p>
        </w:tc>
        <w:tc>
          <w:tcPr>
            <w:tcW w:w="1870" w:type="dxa"/>
            <w:tcBorders>
              <w:top w:val="nil"/>
              <w:left w:val="nil"/>
              <w:bottom w:val="nil"/>
              <w:right w:val="nil"/>
            </w:tcBorders>
          </w:tcPr>
          <w:p w14:paraId="1CD2F1DE"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63959827"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7CFB0D72"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463FC33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54B4F635" w14:textId="77777777" w:rsidTr="00B16733">
        <w:tc>
          <w:tcPr>
            <w:tcW w:w="1870" w:type="dxa"/>
            <w:tcBorders>
              <w:top w:val="nil"/>
              <w:left w:val="nil"/>
              <w:bottom w:val="nil"/>
              <w:right w:val="nil"/>
            </w:tcBorders>
          </w:tcPr>
          <w:p w14:paraId="5D8E6D6B"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4. การตัดสินใจใช้บริการ</w:t>
            </w:r>
          </w:p>
        </w:tc>
        <w:tc>
          <w:tcPr>
            <w:tcW w:w="1870" w:type="dxa"/>
            <w:tcBorders>
              <w:top w:val="nil"/>
              <w:left w:val="nil"/>
              <w:bottom w:val="nil"/>
              <w:right w:val="nil"/>
            </w:tcBorders>
          </w:tcPr>
          <w:p w14:paraId="3C087FC2"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2D19FFCF" w14:textId="77777777" w:rsidR="00E04B09" w:rsidRPr="00E04B09" w:rsidRDefault="00E04B09" w:rsidP="00B16733">
            <w:pPr>
              <w:jc w:val="center"/>
              <w:rPr>
                <w:rFonts w:ascii="TH SarabunPSK" w:hAnsi="TH SarabunPSK" w:cs="TH SarabunPSK"/>
                <w:sz w:val="28"/>
              </w:rPr>
            </w:pPr>
          </w:p>
        </w:tc>
        <w:tc>
          <w:tcPr>
            <w:tcW w:w="1870" w:type="dxa"/>
            <w:tcBorders>
              <w:top w:val="nil"/>
              <w:left w:val="nil"/>
              <w:bottom w:val="nil"/>
              <w:right w:val="nil"/>
            </w:tcBorders>
          </w:tcPr>
          <w:p w14:paraId="597762DE"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nil"/>
              <w:right w:val="nil"/>
            </w:tcBorders>
          </w:tcPr>
          <w:p w14:paraId="5418C11A"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5C7090D1" w14:textId="77777777" w:rsidTr="00B16733">
        <w:tc>
          <w:tcPr>
            <w:tcW w:w="1870" w:type="dxa"/>
            <w:tcBorders>
              <w:top w:val="nil"/>
              <w:left w:val="nil"/>
              <w:bottom w:val="single" w:sz="4" w:space="0" w:color="auto"/>
              <w:right w:val="nil"/>
            </w:tcBorders>
          </w:tcPr>
          <w:p w14:paraId="3D564172" w14:textId="77777777" w:rsidR="00E04B09" w:rsidRPr="00E04B09" w:rsidRDefault="00E04B09" w:rsidP="00B16733">
            <w:pPr>
              <w:rPr>
                <w:rFonts w:ascii="TH SarabunPSK" w:hAnsi="TH SarabunPSK" w:cs="TH SarabunPSK"/>
                <w:sz w:val="28"/>
              </w:rPr>
            </w:pPr>
            <w:r w:rsidRPr="00E04B09">
              <w:rPr>
                <w:rFonts w:ascii="TH SarabunPSK" w:hAnsi="TH SarabunPSK" w:cs="TH SarabunPSK" w:hint="cs"/>
                <w:sz w:val="28"/>
                <w:cs/>
              </w:rPr>
              <w:t>5. พฤติกรรมหลังการใช้บริการ</w:t>
            </w:r>
          </w:p>
        </w:tc>
        <w:tc>
          <w:tcPr>
            <w:tcW w:w="1870" w:type="dxa"/>
            <w:tcBorders>
              <w:top w:val="nil"/>
              <w:left w:val="nil"/>
              <w:bottom w:val="single" w:sz="4" w:space="0" w:color="auto"/>
              <w:right w:val="nil"/>
            </w:tcBorders>
          </w:tcPr>
          <w:p w14:paraId="3119855C"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single" w:sz="4" w:space="0" w:color="auto"/>
              <w:right w:val="nil"/>
            </w:tcBorders>
          </w:tcPr>
          <w:p w14:paraId="3B1DF72F"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single" w:sz="4" w:space="0" w:color="auto"/>
              <w:right w:val="nil"/>
            </w:tcBorders>
          </w:tcPr>
          <w:p w14:paraId="07A09AF9"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c>
          <w:tcPr>
            <w:tcW w:w="1870" w:type="dxa"/>
            <w:tcBorders>
              <w:top w:val="nil"/>
              <w:left w:val="nil"/>
              <w:bottom w:val="single" w:sz="4" w:space="0" w:color="auto"/>
              <w:right w:val="nil"/>
            </w:tcBorders>
          </w:tcPr>
          <w:p w14:paraId="3765EE37" w14:textId="77777777" w:rsidR="00E04B09" w:rsidRPr="00E04B09" w:rsidRDefault="00E04B09" w:rsidP="00B16733">
            <w:pPr>
              <w:jc w:val="center"/>
              <w:rPr>
                <w:rFonts w:ascii="TH SarabunPSK" w:hAnsi="TH SarabunPSK" w:cs="TH SarabunPSK"/>
                <w:sz w:val="28"/>
              </w:rPr>
            </w:pPr>
            <w:r w:rsidRPr="00E04B09">
              <w:rPr>
                <w:rFonts w:ascii="Segoe UI Symbol" w:hAnsi="Segoe UI Symbol" w:hint="cs"/>
                <w:sz w:val="28"/>
                <w:cs/>
              </w:rPr>
              <w:t>✓</w:t>
            </w:r>
          </w:p>
        </w:tc>
      </w:tr>
      <w:tr w:rsidR="00E04B09" w:rsidRPr="00E04B09" w14:paraId="676387EE" w14:textId="77777777" w:rsidTr="00B16733">
        <w:tc>
          <w:tcPr>
            <w:tcW w:w="1870" w:type="dxa"/>
            <w:tcBorders>
              <w:top w:val="single" w:sz="4" w:space="0" w:color="auto"/>
              <w:left w:val="nil"/>
              <w:bottom w:val="nil"/>
              <w:right w:val="nil"/>
            </w:tcBorders>
          </w:tcPr>
          <w:p w14:paraId="65707DC9" w14:textId="77777777" w:rsidR="00E04B09" w:rsidRPr="00E04B09" w:rsidRDefault="00E04B09" w:rsidP="00B16733">
            <w:pPr>
              <w:rPr>
                <w:rFonts w:ascii="TH SarabunPSK" w:hAnsi="TH SarabunPSK" w:cs="TH SarabunPSK"/>
                <w:sz w:val="28"/>
                <w:cs/>
              </w:rPr>
            </w:pPr>
            <w:r w:rsidRPr="00E04B09">
              <w:rPr>
                <w:rFonts w:ascii="TH SarabunPSK" w:hAnsi="TH SarabunPSK" w:cs="TH SarabunPSK" w:hint="cs"/>
                <w:sz w:val="28"/>
                <w:cs/>
              </w:rPr>
              <w:t>ภาพรวม</w:t>
            </w:r>
          </w:p>
        </w:tc>
        <w:tc>
          <w:tcPr>
            <w:tcW w:w="1870" w:type="dxa"/>
            <w:tcBorders>
              <w:top w:val="single" w:sz="4" w:space="0" w:color="auto"/>
              <w:left w:val="nil"/>
              <w:bottom w:val="nil"/>
              <w:right w:val="nil"/>
            </w:tcBorders>
          </w:tcPr>
          <w:p w14:paraId="27967C63"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c>
          <w:tcPr>
            <w:tcW w:w="1870" w:type="dxa"/>
            <w:tcBorders>
              <w:top w:val="single" w:sz="4" w:space="0" w:color="auto"/>
              <w:left w:val="nil"/>
              <w:bottom w:val="nil"/>
              <w:right w:val="nil"/>
            </w:tcBorders>
          </w:tcPr>
          <w:p w14:paraId="532E98D0"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c>
          <w:tcPr>
            <w:tcW w:w="1870" w:type="dxa"/>
            <w:tcBorders>
              <w:top w:val="single" w:sz="4" w:space="0" w:color="auto"/>
              <w:left w:val="nil"/>
              <w:bottom w:val="nil"/>
              <w:right w:val="nil"/>
            </w:tcBorders>
          </w:tcPr>
          <w:p w14:paraId="3DA93BE7"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c>
          <w:tcPr>
            <w:tcW w:w="1870" w:type="dxa"/>
            <w:tcBorders>
              <w:top w:val="single" w:sz="4" w:space="0" w:color="auto"/>
              <w:left w:val="nil"/>
              <w:bottom w:val="nil"/>
              <w:right w:val="nil"/>
            </w:tcBorders>
          </w:tcPr>
          <w:p w14:paraId="206BECAE"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มีอิทธิพล</w:t>
            </w:r>
          </w:p>
        </w:tc>
      </w:tr>
      <w:tr w:rsidR="00E04B09" w:rsidRPr="00E04B09" w14:paraId="6F286630" w14:textId="77777777" w:rsidTr="00B16733">
        <w:tc>
          <w:tcPr>
            <w:tcW w:w="1870" w:type="dxa"/>
            <w:tcBorders>
              <w:top w:val="nil"/>
              <w:left w:val="nil"/>
              <w:bottom w:val="single" w:sz="4" w:space="0" w:color="auto"/>
              <w:right w:val="nil"/>
            </w:tcBorders>
          </w:tcPr>
          <w:p w14:paraId="7062A28E" w14:textId="77777777" w:rsidR="00E04B09" w:rsidRPr="00E04B09" w:rsidRDefault="00E04B09" w:rsidP="00B16733">
            <w:pPr>
              <w:rPr>
                <w:rFonts w:ascii="TH SarabunPSK" w:hAnsi="TH SarabunPSK" w:cs="TH SarabunPSK"/>
                <w:sz w:val="28"/>
                <w:cs/>
              </w:rPr>
            </w:pPr>
          </w:p>
        </w:tc>
        <w:tc>
          <w:tcPr>
            <w:tcW w:w="1870" w:type="dxa"/>
            <w:tcBorders>
              <w:top w:val="nil"/>
              <w:left w:val="nil"/>
              <w:bottom w:val="single" w:sz="4" w:space="0" w:color="auto"/>
              <w:right w:val="nil"/>
            </w:tcBorders>
          </w:tcPr>
          <w:p w14:paraId="13030D69"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4 ด้าน</w:t>
            </w:r>
          </w:p>
        </w:tc>
        <w:tc>
          <w:tcPr>
            <w:tcW w:w="1870" w:type="dxa"/>
            <w:tcBorders>
              <w:top w:val="nil"/>
              <w:left w:val="nil"/>
              <w:bottom w:val="single" w:sz="4" w:space="0" w:color="auto"/>
              <w:right w:val="nil"/>
            </w:tcBorders>
          </w:tcPr>
          <w:p w14:paraId="7726374E"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4 ด้าน</w:t>
            </w:r>
          </w:p>
        </w:tc>
        <w:tc>
          <w:tcPr>
            <w:tcW w:w="1870" w:type="dxa"/>
            <w:tcBorders>
              <w:top w:val="nil"/>
              <w:left w:val="nil"/>
              <w:bottom w:val="single" w:sz="4" w:space="0" w:color="auto"/>
              <w:right w:val="nil"/>
            </w:tcBorders>
          </w:tcPr>
          <w:p w14:paraId="10249417"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5 ด้าน</w:t>
            </w:r>
          </w:p>
        </w:tc>
        <w:tc>
          <w:tcPr>
            <w:tcW w:w="1870" w:type="dxa"/>
            <w:tcBorders>
              <w:top w:val="nil"/>
              <w:left w:val="nil"/>
              <w:bottom w:val="single" w:sz="4" w:space="0" w:color="auto"/>
              <w:right w:val="nil"/>
            </w:tcBorders>
          </w:tcPr>
          <w:p w14:paraId="6651E76E" w14:textId="77777777" w:rsidR="00E04B09" w:rsidRPr="00E04B09" w:rsidRDefault="00E04B09" w:rsidP="00B16733">
            <w:pPr>
              <w:jc w:val="center"/>
              <w:rPr>
                <w:rFonts w:ascii="TH SarabunPSK" w:hAnsi="TH SarabunPSK" w:cs="TH SarabunPSK"/>
                <w:sz w:val="28"/>
              </w:rPr>
            </w:pPr>
            <w:r w:rsidRPr="00E04B09">
              <w:rPr>
                <w:rFonts w:ascii="TH SarabunPSK" w:hAnsi="TH SarabunPSK" w:cs="TH SarabunPSK" w:hint="cs"/>
                <w:sz w:val="28"/>
                <w:cs/>
              </w:rPr>
              <w:t>5 ด้าน</w:t>
            </w:r>
          </w:p>
        </w:tc>
      </w:tr>
    </w:tbl>
    <w:p w14:paraId="6BFF2ABD" w14:textId="77777777" w:rsidR="00410607" w:rsidRPr="00C440B6" w:rsidRDefault="00410607" w:rsidP="00125FC3">
      <w:pPr>
        <w:pStyle w:val="aa"/>
        <w:rPr>
          <w:rFonts w:ascii="TH SarabunPSK" w:hAnsi="TH SarabunPSK" w:cs="TH SarabunPSK"/>
          <w:sz w:val="28"/>
        </w:rPr>
      </w:pPr>
    </w:p>
    <w:p w14:paraId="113415B1" w14:textId="77777777" w:rsidR="00125FC3" w:rsidRPr="00670103" w:rsidRDefault="00125FC3" w:rsidP="0076672D">
      <w:pPr>
        <w:rPr>
          <w:rFonts w:ascii="TH SarabunPSK" w:hAnsi="TH SarabunPSK" w:cs="TH SarabunPSK"/>
          <w:sz w:val="28"/>
        </w:rPr>
      </w:pPr>
      <w:r w:rsidRPr="00670103">
        <w:rPr>
          <w:rFonts w:ascii="TH SarabunPSK" w:hAnsi="TH SarabunPSK" w:cs="TH SarabunPSK"/>
          <w:b/>
          <w:bCs/>
          <w:sz w:val="32"/>
          <w:cs/>
        </w:rPr>
        <w:t>สรุปและอภิปรายผล</w:t>
      </w:r>
    </w:p>
    <w:p w14:paraId="26E18403" w14:textId="77777777" w:rsidR="004E6A2B" w:rsidRPr="005C1906" w:rsidRDefault="004E6A2B" w:rsidP="00B838B6">
      <w:pPr>
        <w:pStyle w:val="aa"/>
        <w:ind w:firstLine="720"/>
        <w:jc w:val="thaiDistribute"/>
        <w:rPr>
          <w:rFonts w:ascii="TH SarabunPSK" w:hAnsi="TH SarabunPSK" w:cs="TH SarabunPSK"/>
          <w:sz w:val="28"/>
        </w:rPr>
      </w:pPr>
      <w:r w:rsidRPr="005C1906">
        <w:rPr>
          <w:rFonts w:ascii="TH SarabunPSK" w:hAnsi="TH SarabunPSK" w:cs="TH SarabunPSK"/>
          <w:sz w:val="28"/>
          <w:cs/>
        </w:rPr>
        <w:t xml:space="preserve">จากผลการศึกษาด้านปัจจัยส่วนประสมทางการตลาดของธนาคารทีเอ็มบีธนชาต ของผู้ใช้บริการในเขตกรุงเทพมหานคร พบว่าในภาพรวมของระดับความคิดเห็นอยู่ในระดับมากที่สุด ซึ่งสอดคล้องกับผลการศึกษาของ อภิญญา </w:t>
      </w:r>
      <w:proofErr w:type="spellStart"/>
      <w:r w:rsidRPr="005C1906">
        <w:rPr>
          <w:rFonts w:ascii="TH SarabunPSK" w:hAnsi="TH SarabunPSK" w:cs="TH SarabunPSK"/>
          <w:sz w:val="28"/>
          <w:cs/>
        </w:rPr>
        <w:t>ภัท</w:t>
      </w:r>
      <w:proofErr w:type="spellEnd"/>
      <w:r w:rsidRPr="005C1906">
        <w:rPr>
          <w:rFonts w:ascii="TH SarabunPSK" w:hAnsi="TH SarabunPSK" w:cs="TH SarabunPSK"/>
          <w:sz w:val="28"/>
          <w:cs/>
        </w:rPr>
        <w:t>ราพรพิสิฐ (2553) ที่ได้ทำการศึกษาเรื่องปัจจัยที่มีผลต่อการตัดสินใจใช้บริการ ธนาคารกรุงไทย จำกัด(มหาชน) สาขาถนนแสงชูโต จังหวัดกาญจนบุรี ซึ่งพบว่ามีระดับความคิดเห็นต่อปัจจัยส่วนประสมทางการตลาด ได้แก่ ด้านผลิตภัณฑ์ ด้านราคา ด้านช่องทางการจัดจำหน่าย ด้านการส่งเสริมการตลาด ด้านบุคลากร ด้านกายภาพ และด้านกระบวนการ ซึ่งในภาพรวมของระดับความคิดเห็นอยู่ในระดับมากที่สุดเช่นกัน</w:t>
      </w:r>
    </w:p>
    <w:p w14:paraId="34923491" w14:textId="77777777" w:rsidR="004E6A2B" w:rsidRPr="005C1906" w:rsidRDefault="004E6A2B" w:rsidP="00B838B6">
      <w:pPr>
        <w:pStyle w:val="aa"/>
        <w:jc w:val="thaiDistribute"/>
        <w:rPr>
          <w:rFonts w:ascii="TH SarabunPSK" w:hAnsi="TH SarabunPSK" w:cs="TH SarabunPSK"/>
          <w:sz w:val="28"/>
        </w:rPr>
      </w:pPr>
    </w:p>
    <w:p w14:paraId="67F77178" w14:textId="77777777" w:rsidR="004E6A2B" w:rsidRPr="004E6A2B" w:rsidRDefault="004E6A2B" w:rsidP="00B838B6">
      <w:pPr>
        <w:pStyle w:val="aa"/>
        <w:ind w:firstLine="720"/>
        <w:jc w:val="thaiDistribute"/>
        <w:rPr>
          <w:rFonts w:ascii="TH SarabunPSK" w:hAnsi="TH SarabunPSK" w:cs="TH SarabunPSK"/>
          <w:sz w:val="28"/>
        </w:rPr>
      </w:pPr>
      <w:r w:rsidRPr="005C1906">
        <w:rPr>
          <w:rFonts w:ascii="TH SarabunPSK" w:hAnsi="TH SarabunPSK" w:cs="TH SarabunPSK"/>
          <w:sz w:val="28"/>
          <w:cs/>
        </w:rPr>
        <w:t>จากผลการศึกษาพบว่าปัจจัยส่วนประสมทางการตลาดมีอิทธิพลต่อการตัดสินใจใช้บริการของธนาคารทีเอ็มบีธนชาต ของผู้ใช้บริการในเขตกรุงเทพมหานคร ซึ่งสอดคล้องกับผลการศึกษาของ วาสินี เสถียรกาล (2559) ที่ได้ทำการศึกษาเรื่องปัจจัยที่มีผลต่อการตัดสินใจใช้บริการธนาคารกรุงเทพ จำกัด (มหาชน) ผลการศึกษาพบว่าปัจจัยส่วนประสมทางการตลาดมีอิทธิพลต่อการตัดสินใจใช้บริการ อย่างมีนัยสำคัญทางสถิติที่ระดับ 0.05 และเป็นไปในแนวทางเดียวกันกับ ณัฐณี คุรุกิจวาณิชย์ (2558) ที่ได้ทำการศึกษาเรื่องปัจจัยที่มีผลต่อการตัดสินใจใช้บริการธนาคารทางโทรศัพท์ของธนาคารออมสิน ในเขตธนาคารออมสินภาค 3 ผลการศึกษาพบว่าปัจจัยส่วนประสมทางการตลาดมีอิทธิพลต่อการตัดสินใจใช้บริการ อย่างมีนัยสำคัญทางสถิติที่ระดับ 0.05</w:t>
      </w:r>
    </w:p>
    <w:p w14:paraId="1AC8FDC9" w14:textId="77777777" w:rsidR="004E6A2B" w:rsidRPr="004E6A2B" w:rsidRDefault="004E6A2B" w:rsidP="004E6A2B">
      <w:pPr>
        <w:pStyle w:val="aa"/>
        <w:rPr>
          <w:rFonts w:ascii="TH SarabunPSK" w:hAnsi="TH SarabunPSK" w:cs="TH SarabunPSK"/>
          <w:sz w:val="28"/>
        </w:rPr>
      </w:pPr>
    </w:p>
    <w:p w14:paraId="2BBCBECB" w14:textId="77777777" w:rsidR="004E6A2B" w:rsidRPr="004E6A2B" w:rsidRDefault="004E6A2B" w:rsidP="00B838B6">
      <w:pPr>
        <w:pStyle w:val="aa"/>
        <w:ind w:firstLine="720"/>
        <w:jc w:val="thaiDistribute"/>
        <w:rPr>
          <w:rFonts w:ascii="TH SarabunPSK" w:hAnsi="TH SarabunPSK" w:cs="TH SarabunPSK"/>
          <w:sz w:val="28"/>
        </w:rPr>
      </w:pPr>
      <w:r w:rsidRPr="004E6A2B">
        <w:rPr>
          <w:rFonts w:ascii="TH SarabunPSK" w:hAnsi="TH SarabunPSK" w:cs="TH SarabunPSK"/>
          <w:sz w:val="28"/>
          <w:cs/>
        </w:rPr>
        <w:t>ในส่วนของผลการศึกษาด้านคุณค่าตราสินค้าของธนาคารทีเอ็มบีธนชาต ของผู้ใช้บริการใน เขตกรุงเทพมหานคร พบว่าในภาพรวมของระดับความคิดเห็นอยู่ในระดับมากที่สุด  ซึ่งสอดคล้องกับผลการศึกษาของ รัตพล มนเสรีวงศ์ (2556) ได้ศึกษาเรื่องปัจจัยการสร้างคุณค่าของตราสินค้า คุณภาพในการบิการ และเครือข่ายสังคมออนไลน์ที่ส่งผลต่อการตัดสินใจเลือกใช้บริการร้านกาแฟ กรณีศึกษาร้านกาแฟแบรนด์ไทยแห่งหนึ่งในเขตกรุงเทพมหานคร ซึ่งพบว่ามีระดับความคิดเห็นต่อปัจจัยด้านคุณค่าตราสินค้า ได้แก่ ด้านการรับรู้ตราสินค้า ด้านการเชื่อมโยงตราสินค้า ด้านการรับรู้คุณภาพตราสินค้า และด้านความภักดีต่อตราสินค้า ซึ่งในภาพรวมของระดับความคิดเห็นอยู่ในระดับมากที่สุดเช่นกัน</w:t>
      </w:r>
    </w:p>
    <w:p w14:paraId="02F0431F" w14:textId="77777777" w:rsidR="004E6A2B" w:rsidRPr="004E6A2B" w:rsidRDefault="004E6A2B" w:rsidP="00B838B6">
      <w:pPr>
        <w:pStyle w:val="aa"/>
        <w:jc w:val="thaiDistribute"/>
        <w:rPr>
          <w:rFonts w:ascii="TH SarabunPSK" w:hAnsi="TH SarabunPSK" w:cs="TH SarabunPSK"/>
          <w:sz w:val="28"/>
        </w:rPr>
      </w:pPr>
    </w:p>
    <w:p w14:paraId="2F5F0F0B" w14:textId="564BB9C7" w:rsidR="00125FC3" w:rsidRDefault="004E6A2B" w:rsidP="00B838B6">
      <w:pPr>
        <w:pStyle w:val="aa"/>
        <w:ind w:firstLine="720"/>
        <w:jc w:val="thaiDistribute"/>
        <w:rPr>
          <w:rFonts w:ascii="TH SarabunPSK" w:hAnsi="TH SarabunPSK" w:cs="TH SarabunPSK"/>
          <w:b/>
          <w:bCs/>
          <w:sz w:val="28"/>
        </w:rPr>
      </w:pPr>
      <w:r w:rsidRPr="004E6A2B">
        <w:rPr>
          <w:rFonts w:ascii="TH SarabunPSK" w:hAnsi="TH SarabunPSK" w:cs="TH SarabunPSK"/>
          <w:sz w:val="28"/>
          <w:cs/>
        </w:rPr>
        <w:t>ผลการศึกษาพบว่าปัจจัยด้านคุณค่าตราสินค้ามีอิทธิพลต่อการตัดสินใจใช้บริการธนาคารทีเอ็มบีธนชาต ของผู้ใช้บริการใน เขตกรุงเทพมหานครซึ่ง สอดคล้องกับผลการศึกษาของ บุญไทย แสงสุพรรณ (2562) ได้ศึกษาเรื่องคุณค่าของตราสินค้าและปัจจัยส่วนประสมการตลาดบริการที่มีผลต่อการตัดสินใจซื้อซ้ำของผู้บริโภคกาแฟร้านคาเฟ่อเมซอน ศึกษาเฉพาะ สาขาในห้างสรรพสินค้าในเขตจังหวัดปทุมธานี ผลการศึกษาพบว่าปัจจัยด้านคุณค่าตราสินค้ามีอิทธิพลต่อการตัดสินใจซื้อซ้ำ อย่างมีนัยสำคัญทางสถิติที่ระดับ 0.05 และเป็นไปในแนวทางเดียวกันกับ โฉมฉาย โฉมฉาย (2555) ได้ศึกษาคุณค่าตรา</w:t>
      </w:r>
      <w:r w:rsidRPr="004E6A2B">
        <w:rPr>
          <w:rFonts w:ascii="TH SarabunPSK" w:hAnsi="TH SarabunPSK" w:cs="TH SarabunPSK"/>
          <w:sz w:val="28"/>
          <w:cs/>
        </w:rPr>
        <w:lastRenderedPageBreak/>
        <w:t>สินค้าและปัจจัยทางการตลาดที่มีผลต่อพฤติกรรมการเลือกใช้บริการร้านอาหารสีฟ้าของผู้บริโภคในเขตกรุงเทพมหานคร ผลการศึกษาพบว่าปัจจัยด้านคุณค่าตราสินค้ามีอิทธิพลต่อการตัดสินใจใช้บริการ อย่างมีนัยสำคัญทางสถิติที่ระดับ</w:t>
      </w:r>
    </w:p>
    <w:p w14:paraId="6CD0DFCD" w14:textId="77777777" w:rsidR="00FE37CB" w:rsidRPr="00D736E4" w:rsidRDefault="00FE37CB" w:rsidP="00125FC3">
      <w:pPr>
        <w:pStyle w:val="aa"/>
        <w:rPr>
          <w:rFonts w:ascii="TH SarabunPSK" w:hAnsi="TH SarabunPSK" w:cs="TH SarabunPSK"/>
          <w:b/>
          <w:bCs/>
          <w:sz w:val="28"/>
        </w:rPr>
      </w:pPr>
    </w:p>
    <w:p w14:paraId="2426AE44" w14:textId="77777777" w:rsidR="00125FC3" w:rsidRPr="000C5562" w:rsidRDefault="00125FC3" w:rsidP="0076672D">
      <w:pPr>
        <w:pStyle w:val="aa"/>
        <w:rPr>
          <w:rFonts w:ascii="TH SarabunPSK" w:hAnsi="TH SarabunPSK" w:cs="TH SarabunPSK"/>
          <w:b/>
          <w:bCs/>
          <w:sz w:val="28"/>
        </w:rPr>
      </w:pPr>
      <w:r w:rsidRPr="000C5562">
        <w:rPr>
          <w:rFonts w:ascii="TH SarabunPSK" w:hAnsi="TH SarabunPSK" w:cs="TH SarabunPSK"/>
          <w:b/>
          <w:bCs/>
          <w:sz w:val="28"/>
          <w:cs/>
        </w:rPr>
        <w:t>ข้อเสนอแนะ</w:t>
      </w:r>
    </w:p>
    <w:p w14:paraId="4F8E87EF" w14:textId="15CCA90A" w:rsidR="0014783A" w:rsidRPr="008E39B3" w:rsidRDefault="0014783A" w:rsidP="0014783A">
      <w:pPr>
        <w:pStyle w:val="aa"/>
        <w:ind w:firstLine="567"/>
        <w:jc w:val="thaiDistribute"/>
        <w:rPr>
          <w:rFonts w:ascii="TH SarabunPSK" w:hAnsi="TH SarabunPSK" w:cs="TH SarabunPSK"/>
          <w:color w:val="000000"/>
          <w:sz w:val="28"/>
          <w:cs/>
        </w:rPr>
      </w:pPr>
      <w:r w:rsidRPr="00C440B6">
        <w:rPr>
          <w:rFonts w:ascii="TH SarabunPSK" w:hAnsi="TH SarabunPSK" w:cs="TH SarabunPSK"/>
          <w:color w:val="000000"/>
          <w:sz w:val="28"/>
          <w:cs/>
        </w:rPr>
        <w:t xml:space="preserve">1. </w:t>
      </w:r>
      <w:r w:rsidRPr="0014783A">
        <w:rPr>
          <w:rFonts w:ascii="TH SarabunPSK" w:hAnsi="TH SarabunPSK" w:cs="TH SarabunPSK"/>
          <w:color w:val="000000"/>
          <w:sz w:val="28"/>
          <w:cs/>
        </w:rPr>
        <w:t>การศึกษาครั้งนี้เป็นการศึกษาผู้</w:t>
      </w:r>
      <w:r>
        <w:rPr>
          <w:rFonts w:ascii="TH SarabunPSK" w:hAnsi="TH SarabunPSK" w:cs="TH SarabunPSK" w:hint="cs"/>
          <w:color w:val="000000"/>
          <w:sz w:val="28"/>
          <w:cs/>
        </w:rPr>
        <w:t>ที่เคยใช้บริการธนาคารทีเอ็มบีธนชาต</w:t>
      </w:r>
      <w:r w:rsidRPr="0014783A">
        <w:rPr>
          <w:rFonts w:ascii="TH SarabunPSK" w:hAnsi="TH SarabunPSK" w:cs="TH SarabunPSK"/>
          <w:color w:val="000000"/>
          <w:sz w:val="28"/>
          <w:cs/>
        </w:rPr>
        <w:t xml:space="preserve">ในเขตกรุงเทพมหานคร เท่านั้น </w:t>
      </w:r>
      <w:r w:rsidR="00CF5608">
        <w:rPr>
          <w:rFonts w:ascii="TH SarabunPSK" w:hAnsi="TH SarabunPSK" w:cs="TH SarabunPSK" w:hint="cs"/>
          <w:color w:val="000000"/>
          <w:sz w:val="28"/>
          <w:cs/>
        </w:rPr>
        <w:t>ดังนั้นในการศึกษาครั้งต่อไป</w:t>
      </w:r>
      <w:r w:rsidR="00CF5608">
        <w:rPr>
          <w:rFonts w:ascii="TH SarabunPSK" w:hAnsi="TH SarabunPSK" w:cs="TH SarabunPSK"/>
          <w:color w:val="000000"/>
          <w:sz w:val="28"/>
          <w:cs/>
        </w:rPr>
        <w:t>ควร</w:t>
      </w:r>
      <w:r w:rsidR="00CF5608" w:rsidRPr="00CF5608">
        <w:rPr>
          <w:rFonts w:ascii="TH SarabunPSK" w:hAnsi="TH SarabunPSK" w:cs="TH SarabunPSK"/>
          <w:color w:val="000000"/>
          <w:sz w:val="28"/>
          <w:cs/>
        </w:rPr>
        <w:t>ขยายเขตพื้นที่ที่จะ</w:t>
      </w:r>
      <w:r w:rsidR="00CF5608">
        <w:rPr>
          <w:rFonts w:ascii="TH SarabunPSK" w:hAnsi="TH SarabunPSK" w:cs="TH SarabunPSK" w:hint="cs"/>
          <w:color w:val="000000"/>
          <w:sz w:val="28"/>
          <w:cs/>
        </w:rPr>
        <w:t>ทำการ</w:t>
      </w:r>
      <w:r w:rsidR="00CF5608" w:rsidRPr="00CF5608">
        <w:rPr>
          <w:rFonts w:ascii="TH SarabunPSK" w:hAnsi="TH SarabunPSK" w:cs="TH SarabunPSK"/>
          <w:color w:val="000000"/>
          <w:sz w:val="28"/>
          <w:cs/>
        </w:rPr>
        <w:t>ศึกษาให้เพิ่มมากขึ้น ในเขตภูมิภาคอื่น</w:t>
      </w:r>
      <w:r w:rsidR="00CF5608">
        <w:rPr>
          <w:rFonts w:ascii="TH SarabunPSK" w:hAnsi="TH SarabunPSK" w:cs="TH SarabunPSK"/>
          <w:color w:val="000000"/>
          <w:sz w:val="28"/>
          <w:cs/>
        </w:rPr>
        <w:t>ๆ ที่มีประชากรที่เหมาะสม เพื่อทำ</w:t>
      </w:r>
      <w:r w:rsidR="00CF5608" w:rsidRPr="00CF5608">
        <w:rPr>
          <w:rFonts w:ascii="TH SarabunPSK" w:hAnsi="TH SarabunPSK" w:cs="TH SarabunPSK"/>
          <w:color w:val="000000"/>
          <w:sz w:val="28"/>
          <w:cs/>
        </w:rPr>
        <w:t>ให้เกิดผลลัพธ์ในการศึกษา</w:t>
      </w:r>
      <w:r w:rsidR="00CF5608">
        <w:rPr>
          <w:rFonts w:ascii="TH SarabunPSK" w:hAnsi="TH SarabunPSK" w:cs="TH SarabunPSK" w:hint="cs"/>
          <w:color w:val="000000"/>
          <w:sz w:val="28"/>
          <w:cs/>
        </w:rPr>
        <w:t>ที่</w:t>
      </w:r>
      <w:r w:rsidR="00CF5608" w:rsidRPr="00CF5608">
        <w:rPr>
          <w:rFonts w:ascii="TH SarabunPSK" w:hAnsi="TH SarabunPSK" w:cs="TH SarabunPSK"/>
          <w:color w:val="000000"/>
          <w:sz w:val="28"/>
          <w:cs/>
        </w:rPr>
        <w:t>ชัดเจนมากยิ่งขึ้นและเกิดความครอบคลุมมากขึ้น</w:t>
      </w:r>
    </w:p>
    <w:p w14:paraId="5E1C4C20" w14:textId="4033F72E" w:rsidR="0014783A" w:rsidRPr="0014783A" w:rsidRDefault="0014783A" w:rsidP="000C5562">
      <w:pPr>
        <w:pStyle w:val="aa"/>
        <w:ind w:firstLine="567"/>
        <w:jc w:val="thaiDistribute"/>
        <w:rPr>
          <w:rFonts w:ascii="TH SarabunPSK" w:hAnsi="TH SarabunPSK" w:cs="TH SarabunPSK"/>
          <w:color w:val="000000"/>
          <w:sz w:val="28"/>
        </w:rPr>
      </w:pPr>
      <w:r>
        <w:rPr>
          <w:rFonts w:ascii="TH SarabunPSK" w:hAnsi="TH SarabunPSK" w:cs="TH SarabunPSK"/>
          <w:color w:val="000000"/>
          <w:sz w:val="28"/>
          <w:cs/>
        </w:rPr>
        <w:t xml:space="preserve">2. </w:t>
      </w:r>
      <w:r w:rsidR="000C5562" w:rsidRPr="000C5562">
        <w:rPr>
          <w:rFonts w:ascii="TH SarabunPSK" w:hAnsi="TH SarabunPSK" w:cs="TH SarabunPSK"/>
          <w:color w:val="000000"/>
          <w:sz w:val="28"/>
          <w:cs/>
        </w:rPr>
        <w:t>ควรท</w:t>
      </w:r>
      <w:r w:rsidR="000C5562">
        <w:rPr>
          <w:rFonts w:ascii="TH SarabunPSK" w:hAnsi="TH SarabunPSK" w:cs="TH SarabunPSK" w:hint="cs"/>
          <w:color w:val="000000"/>
          <w:sz w:val="28"/>
          <w:cs/>
        </w:rPr>
        <w:t>ำ</w:t>
      </w:r>
      <w:r w:rsidR="000C5562" w:rsidRPr="000C5562">
        <w:rPr>
          <w:rFonts w:ascii="TH SarabunPSK" w:hAnsi="TH SarabunPSK" w:cs="TH SarabunPSK"/>
          <w:color w:val="000000"/>
          <w:sz w:val="28"/>
          <w:cs/>
        </w:rPr>
        <w:t>การศึกษาตัวแปรอื่นๆ ที่มีอิทธ</w:t>
      </w:r>
      <w:r w:rsidR="003F4DD5">
        <w:rPr>
          <w:rFonts w:ascii="TH SarabunPSK" w:hAnsi="TH SarabunPSK" w:cs="TH SarabunPSK" w:hint="cs"/>
          <w:color w:val="000000"/>
          <w:sz w:val="28"/>
          <w:cs/>
        </w:rPr>
        <w:t>ิ</w:t>
      </w:r>
      <w:r w:rsidR="000C5562" w:rsidRPr="000C5562">
        <w:rPr>
          <w:rFonts w:ascii="TH SarabunPSK" w:hAnsi="TH SarabunPSK" w:cs="TH SarabunPSK"/>
          <w:color w:val="000000"/>
          <w:sz w:val="28"/>
          <w:cs/>
        </w:rPr>
        <w:t>พ</w:t>
      </w:r>
      <w:r w:rsidR="000C5562">
        <w:rPr>
          <w:rFonts w:ascii="TH SarabunPSK" w:hAnsi="TH SarabunPSK" w:cs="TH SarabunPSK"/>
          <w:color w:val="000000"/>
          <w:sz w:val="28"/>
          <w:cs/>
        </w:rPr>
        <w:t>ลต่อการตัดสินใจใช้</w:t>
      </w:r>
      <w:r w:rsidR="000C5562">
        <w:rPr>
          <w:rFonts w:ascii="TH SarabunPSK" w:hAnsi="TH SarabunPSK" w:cs="TH SarabunPSK" w:hint="cs"/>
          <w:color w:val="000000"/>
          <w:sz w:val="28"/>
          <w:cs/>
        </w:rPr>
        <w:t>บริการ</w:t>
      </w:r>
      <w:r w:rsidR="000C5562" w:rsidRPr="000C5562">
        <w:rPr>
          <w:rFonts w:ascii="TH SarabunPSK" w:hAnsi="TH SarabunPSK" w:cs="TH SarabunPSK"/>
          <w:color w:val="000000"/>
          <w:sz w:val="28"/>
          <w:cs/>
        </w:rPr>
        <w:t>ธนาคารทีเอ็มบีธนชาตเพิ่มเติม เช่น ความพึงพอใจ พฤติกรรมการ</w:t>
      </w:r>
      <w:r w:rsidR="005A12E6">
        <w:rPr>
          <w:rFonts w:ascii="TH SarabunPSK" w:hAnsi="TH SarabunPSK" w:cs="TH SarabunPSK" w:hint="cs"/>
          <w:color w:val="000000"/>
          <w:sz w:val="28"/>
          <w:cs/>
        </w:rPr>
        <w:t>เลือกใช้ธนาคารต่างๆ</w:t>
      </w:r>
      <w:r w:rsidR="000C5562">
        <w:rPr>
          <w:rFonts w:ascii="TH SarabunPSK" w:hAnsi="TH SarabunPSK" w:cs="TH SarabunPSK" w:hint="cs"/>
          <w:color w:val="000000"/>
          <w:sz w:val="28"/>
          <w:cs/>
        </w:rPr>
        <w:t xml:space="preserve"> </w:t>
      </w:r>
      <w:r w:rsidR="000C5562" w:rsidRPr="000C5562">
        <w:rPr>
          <w:rFonts w:ascii="TH SarabunPSK" w:hAnsi="TH SarabunPSK" w:cs="TH SarabunPSK"/>
          <w:color w:val="000000"/>
          <w:sz w:val="28"/>
          <w:cs/>
        </w:rPr>
        <w:t>เป็นต้น</w:t>
      </w:r>
    </w:p>
    <w:p w14:paraId="1CA39648" w14:textId="77777777" w:rsidR="00FE37CB" w:rsidRPr="00C440B6" w:rsidRDefault="00FE37CB" w:rsidP="0076672D">
      <w:pPr>
        <w:pStyle w:val="aa"/>
        <w:jc w:val="thaiDistribute"/>
        <w:rPr>
          <w:rFonts w:ascii="TH SarabunPSK" w:hAnsi="TH SarabunPSK" w:cs="TH SarabunPSK"/>
          <w:sz w:val="28"/>
          <w:cs/>
        </w:rPr>
      </w:pPr>
    </w:p>
    <w:p w14:paraId="4AC8F9D5" w14:textId="1848C5F6" w:rsidR="00125FC3" w:rsidRPr="003E47CB" w:rsidRDefault="00125FC3" w:rsidP="0076672D">
      <w:pPr>
        <w:pStyle w:val="aa"/>
        <w:rPr>
          <w:rFonts w:ascii="TH SarabunPSK" w:hAnsi="TH SarabunPSK" w:cs="TH SarabunPSK"/>
          <w:b/>
          <w:bCs/>
          <w:sz w:val="28"/>
        </w:rPr>
      </w:pPr>
      <w:r w:rsidRPr="003E47CB">
        <w:rPr>
          <w:rFonts w:ascii="TH SarabunPSK" w:hAnsi="TH SarabunPSK" w:cs="TH SarabunPSK"/>
          <w:b/>
          <w:bCs/>
          <w:sz w:val="28"/>
          <w:cs/>
        </w:rPr>
        <w:t>เอกสารอ้างอิง</w:t>
      </w:r>
    </w:p>
    <w:p w14:paraId="3ADF32B4" w14:textId="1FA8F00B" w:rsidR="00414794" w:rsidRDefault="00414794" w:rsidP="0076672D">
      <w:pPr>
        <w:pStyle w:val="aa"/>
        <w:rPr>
          <w:rFonts w:ascii="TH SarabunPSK" w:hAnsi="TH SarabunPSK" w:cs="TH SarabunPSK"/>
          <w:b/>
          <w:bCs/>
          <w:color w:val="FF0000"/>
          <w:sz w:val="28"/>
        </w:rPr>
      </w:pPr>
    </w:p>
    <w:p w14:paraId="57B38BC6" w14:textId="54835D6C" w:rsidR="009B7BFF" w:rsidRDefault="00A563AA"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อภิญญา </w:t>
      </w:r>
      <w:proofErr w:type="spellStart"/>
      <w:r>
        <w:rPr>
          <w:rFonts w:ascii="TH SarabunPSK" w:hAnsi="TH SarabunPSK" w:cs="TH SarabunPSK" w:hint="cs"/>
          <w:sz w:val="28"/>
          <w:cs/>
        </w:rPr>
        <w:t>ภัท</w:t>
      </w:r>
      <w:proofErr w:type="spellEnd"/>
      <w:r>
        <w:rPr>
          <w:rFonts w:ascii="TH SarabunPSK" w:hAnsi="TH SarabunPSK" w:cs="TH SarabunPSK" w:hint="cs"/>
          <w:sz w:val="28"/>
          <w:cs/>
        </w:rPr>
        <w:t xml:space="preserve">ราพรพิสิฐ. </w:t>
      </w:r>
      <w:r w:rsidR="00414794">
        <w:rPr>
          <w:rFonts w:ascii="TH SarabunPSK" w:hAnsi="TH SarabunPSK" w:cs="TH SarabunPSK" w:hint="cs"/>
          <w:sz w:val="28"/>
          <w:cs/>
        </w:rPr>
        <w:t>(</w:t>
      </w:r>
      <w:r>
        <w:rPr>
          <w:rFonts w:ascii="TH SarabunPSK" w:hAnsi="TH SarabunPSK" w:cs="TH SarabunPSK" w:hint="cs"/>
          <w:sz w:val="28"/>
          <w:cs/>
        </w:rPr>
        <w:t>2553</w:t>
      </w:r>
      <w:r w:rsidR="00414794">
        <w:rPr>
          <w:rFonts w:ascii="TH SarabunPSK" w:hAnsi="TH SarabunPSK" w:cs="TH SarabunPSK" w:hint="cs"/>
          <w:sz w:val="28"/>
          <w:cs/>
        </w:rPr>
        <w:t>)</w:t>
      </w:r>
      <w:r>
        <w:rPr>
          <w:rFonts w:ascii="TH SarabunPSK" w:hAnsi="TH SarabunPSK" w:cs="TH SarabunPSK" w:hint="cs"/>
          <w:sz w:val="28"/>
          <w:cs/>
        </w:rPr>
        <w:t>.</w:t>
      </w:r>
      <w:r w:rsidR="00414794">
        <w:rPr>
          <w:rFonts w:ascii="TH SarabunPSK" w:hAnsi="TH SarabunPSK" w:cs="TH SarabunPSK" w:hint="cs"/>
          <w:i/>
          <w:iCs/>
          <w:sz w:val="28"/>
          <w:cs/>
        </w:rPr>
        <w:t xml:space="preserve"> </w:t>
      </w:r>
      <w:r w:rsidRPr="00414794">
        <w:rPr>
          <w:rFonts w:ascii="TH SarabunPSK" w:hAnsi="TH SarabunPSK" w:cs="TH SarabunPSK" w:hint="cs"/>
          <w:i/>
          <w:iCs/>
          <w:sz w:val="28"/>
          <w:cs/>
        </w:rPr>
        <w:t>ปัจจัยที่มีผลต่อการตัดสินใจใช้บริการ ธนาคารกรุงไทย จำกัด(มหาชน) สาขาถนนแสงชูโต จังหวัดกาญจนบุรี.</w:t>
      </w:r>
      <w:r>
        <w:rPr>
          <w:rFonts w:ascii="TH SarabunPSK" w:hAnsi="TH SarabunPSK" w:cs="TH SarabunPSK" w:hint="cs"/>
          <w:sz w:val="28"/>
          <w:cs/>
        </w:rPr>
        <w:t xml:space="preserve"> บริหารธุรกิจมหาบัณฑิต การประกอบการ</w:t>
      </w:r>
      <w:r>
        <w:rPr>
          <w:rFonts w:ascii="TH SarabunPSK" w:hAnsi="TH SarabunPSK" w:cs="TH SarabunPSK"/>
          <w:sz w:val="28"/>
          <w:cs/>
        </w:rPr>
        <w:t xml:space="preserve"> </w:t>
      </w:r>
      <w:r>
        <w:rPr>
          <w:rFonts w:ascii="TH SarabunPSK" w:hAnsi="TH SarabunPSK" w:cs="TH SarabunPSK" w:hint="cs"/>
          <w:sz w:val="28"/>
          <w:cs/>
        </w:rPr>
        <w:t>มหาวิทยาลัยศิลปากร</w:t>
      </w:r>
      <w:r w:rsidR="00414794">
        <w:rPr>
          <w:rFonts w:ascii="TH SarabunPSK" w:hAnsi="TH SarabunPSK" w:cs="TH SarabunPSK"/>
          <w:sz w:val="28"/>
          <w:cs/>
        </w:rPr>
        <w:t>.</w:t>
      </w:r>
    </w:p>
    <w:p w14:paraId="4EA3D84B" w14:textId="7EAD89D6" w:rsidR="009104FD" w:rsidRDefault="009104FD" w:rsidP="0082367E">
      <w:pPr>
        <w:pStyle w:val="aa"/>
        <w:ind w:left="567" w:hanging="567"/>
        <w:jc w:val="thaiDistribute"/>
        <w:rPr>
          <w:rFonts w:ascii="TH SarabunPSK" w:hAnsi="TH SarabunPSK" w:cs="TH SarabunPSK"/>
          <w:sz w:val="28"/>
        </w:rPr>
      </w:pPr>
    </w:p>
    <w:p w14:paraId="628DD9B7" w14:textId="5EAE59A4" w:rsidR="009104FD" w:rsidRDefault="00A83327"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โฉมฉาย โฉมฉาย. (2555). </w:t>
      </w:r>
      <w:r w:rsidRPr="00A83327">
        <w:rPr>
          <w:rFonts w:ascii="TH SarabunPSK" w:hAnsi="TH SarabunPSK" w:cs="TH SarabunPSK" w:hint="cs"/>
          <w:i/>
          <w:iCs/>
          <w:sz w:val="28"/>
          <w:cs/>
        </w:rPr>
        <w:t>คุณค่าตราสินค้าและปัจจัยทางการตลาดที่มีผลต่อพฤติกรรมการเลือกใช้บริการร้านอาหารสีฟ้าของผู้บริโภคในเขตกรุงเทพมหานคร.</w:t>
      </w:r>
      <w:r>
        <w:rPr>
          <w:rFonts w:ascii="TH SarabunPSK" w:hAnsi="TH SarabunPSK" w:cs="TH SarabunPSK" w:hint="cs"/>
          <w:sz w:val="28"/>
          <w:cs/>
        </w:rPr>
        <w:t xml:space="preserve"> บริหารธุรกิจมหาบัณฑิต การจัดการ มหาวิทยาลัยศรีนครินทรวิ</w:t>
      </w:r>
      <w:proofErr w:type="spellStart"/>
      <w:r>
        <w:rPr>
          <w:rFonts w:ascii="TH SarabunPSK" w:hAnsi="TH SarabunPSK" w:cs="TH SarabunPSK" w:hint="cs"/>
          <w:sz w:val="28"/>
          <w:cs/>
        </w:rPr>
        <w:t>โร</w:t>
      </w:r>
      <w:proofErr w:type="spellEnd"/>
      <w:r>
        <w:rPr>
          <w:rFonts w:ascii="TH SarabunPSK" w:hAnsi="TH SarabunPSK" w:cs="TH SarabunPSK" w:hint="cs"/>
          <w:sz w:val="28"/>
          <w:cs/>
        </w:rPr>
        <w:t>ฒ.</w:t>
      </w:r>
    </w:p>
    <w:p w14:paraId="61B1D1ED" w14:textId="7DCF59C5" w:rsidR="00A83327" w:rsidRDefault="00A83327" w:rsidP="0082367E">
      <w:pPr>
        <w:pStyle w:val="aa"/>
        <w:ind w:left="567" w:hanging="567"/>
        <w:jc w:val="thaiDistribute"/>
        <w:rPr>
          <w:rFonts w:ascii="TH SarabunPSK" w:hAnsi="TH SarabunPSK" w:cs="TH SarabunPSK"/>
          <w:sz w:val="28"/>
        </w:rPr>
      </w:pPr>
    </w:p>
    <w:p w14:paraId="16B3D141" w14:textId="3C5E680B" w:rsidR="00A83327" w:rsidRDefault="00A83327"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รัตพล มนตเสรีวงศ์. (2556). </w:t>
      </w:r>
      <w:r w:rsidRPr="00A83327">
        <w:rPr>
          <w:rFonts w:ascii="TH SarabunPSK" w:hAnsi="TH SarabunPSK" w:cs="TH SarabunPSK" w:hint="cs"/>
          <w:i/>
          <w:iCs/>
          <w:sz w:val="28"/>
          <w:cs/>
        </w:rPr>
        <w:t>ปัจจัยการสร้างคุณค่าของตราสินค้า คุณภาพในการบริหาร และเครือข่ายสังคมออนไลน์ที่ส่งผลต่อการตัดสินใจเลือกใช้บริการร้านกาแฟ กรณีศึกษาร้านกาแฟแบรนด์ไทยแห่งหนึ่งในเขตกรุงเทพมหานคร.</w:t>
      </w:r>
      <w:r>
        <w:rPr>
          <w:rFonts w:ascii="TH SarabunPSK" w:hAnsi="TH SarabunPSK" w:cs="TH SarabunPSK" w:hint="cs"/>
          <w:sz w:val="28"/>
          <w:cs/>
        </w:rPr>
        <w:t xml:space="preserve"> บริหารธุรกิจมหาบัณฑิต มหาวิทยาลัยกรุงเทพ.</w:t>
      </w:r>
    </w:p>
    <w:p w14:paraId="0CCA4C56" w14:textId="47DF26A8" w:rsidR="002D5933" w:rsidRDefault="002D5933" w:rsidP="0082367E">
      <w:pPr>
        <w:pStyle w:val="aa"/>
        <w:ind w:left="567" w:hanging="567"/>
        <w:jc w:val="thaiDistribute"/>
        <w:rPr>
          <w:rFonts w:ascii="TH SarabunPSK" w:hAnsi="TH SarabunPSK" w:cs="TH SarabunPSK"/>
          <w:sz w:val="28"/>
        </w:rPr>
      </w:pPr>
    </w:p>
    <w:p w14:paraId="56DAC356" w14:textId="6401B29F" w:rsidR="002D5933" w:rsidRDefault="002D5933" w:rsidP="0082367E">
      <w:pPr>
        <w:pStyle w:val="aa"/>
        <w:ind w:left="567" w:hanging="567"/>
        <w:jc w:val="thaiDistribute"/>
        <w:rPr>
          <w:rFonts w:ascii="TH SarabunPSK" w:hAnsi="TH SarabunPSK" w:cs="TH SarabunPSK"/>
          <w:sz w:val="28"/>
        </w:rPr>
      </w:pPr>
      <w:r>
        <w:rPr>
          <w:rFonts w:ascii="TH SarabunPSK" w:hAnsi="TH SarabunPSK" w:cs="TH SarabunPSK" w:hint="cs"/>
          <w:sz w:val="28"/>
          <w:cs/>
        </w:rPr>
        <w:t>ทิพ</w:t>
      </w:r>
      <w:proofErr w:type="spellStart"/>
      <w:r>
        <w:rPr>
          <w:rFonts w:ascii="TH SarabunPSK" w:hAnsi="TH SarabunPSK" w:cs="TH SarabunPSK" w:hint="cs"/>
          <w:sz w:val="28"/>
          <w:cs/>
        </w:rPr>
        <w:t>ชญา</w:t>
      </w:r>
      <w:proofErr w:type="spellEnd"/>
      <w:r>
        <w:rPr>
          <w:rFonts w:ascii="TH SarabunPSK" w:hAnsi="TH SarabunPSK" w:cs="TH SarabunPSK" w:hint="cs"/>
          <w:sz w:val="28"/>
          <w:cs/>
        </w:rPr>
        <w:t xml:space="preserve">ณ์ อัครพงศ์โสภณ. (2556). </w:t>
      </w:r>
      <w:r w:rsidRPr="002D5933">
        <w:rPr>
          <w:rFonts w:ascii="TH SarabunPSK" w:hAnsi="TH SarabunPSK" w:cs="TH SarabunPSK" w:hint="cs"/>
          <w:i/>
          <w:iCs/>
          <w:sz w:val="28"/>
          <w:cs/>
        </w:rPr>
        <w:t>ปัจจัยที่มีอิทธิพลต่อการเลือกใช้บริการธนาคารไทยพาณิชย์ จำกัด (มหาชน) ของผู้บริโภคในกรุงเทพมหานคร.</w:t>
      </w:r>
      <w:r>
        <w:rPr>
          <w:rFonts w:ascii="TH SarabunPSK" w:hAnsi="TH SarabunPSK" w:cs="TH SarabunPSK" w:hint="cs"/>
          <w:sz w:val="28"/>
          <w:cs/>
        </w:rPr>
        <w:t xml:space="preserve"> บริหารธุรกิจมหาบัณฑิต มหาวิทยาลัยกรุงเทพ.</w:t>
      </w:r>
    </w:p>
    <w:p w14:paraId="302E5D85" w14:textId="7DC69666" w:rsidR="0087640C" w:rsidRDefault="0087640C" w:rsidP="0082367E">
      <w:pPr>
        <w:pStyle w:val="aa"/>
        <w:ind w:left="567" w:hanging="567"/>
        <w:jc w:val="thaiDistribute"/>
        <w:rPr>
          <w:rFonts w:ascii="TH SarabunPSK" w:hAnsi="TH SarabunPSK" w:cs="TH SarabunPSK"/>
          <w:sz w:val="28"/>
        </w:rPr>
      </w:pPr>
    </w:p>
    <w:p w14:paraId="4684B426" w14:textId="53E1CCED" w:rsidR="0087640C" w:rsidRDefault="0087640C"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ณัฐณี คุรุกิจวาณิชย์. (2558). </w:t>
      </w:r>
      <w:r w:rsidRPr="0087640C">
        <w:rPr>
          <w:rFonts w:ascii="TH SarabunPSK" w:hAnsi="TH SarabunPSK" w:cs="TH SarabunPSK" w:hint="cs"/>
          <w:i/>
          <w:iCs/>
          <w:sz w:val="28"/>
          <w:cs/>
        </w:rPr>
        <w:t>ปัจจัยที่มีผลต่อการตัดสินใจใช้บริการธนาคารทางโทรศัพท์ของธนาคารออมสิน ในเขตธนาคารออมสินภาค 3.</w:t>
      </w:r>
      <w:r>
        <w:rPr>
          <w:rFonts w:ascii="TH SarabunPSK" w:hAnsi="TH SarabunPSK" w:cs="TH SarabunPSK" w:hint="cs"/>
          <w:sz w:val="28"/>
          <w:cs/>
        </w:rPr>
        <w:t xml:space="preserve"> บริหารธุรกิจมหาบัณฑิต มหาวิทยาลัยศิลปากร.</w:t>
      </w:r>
    </w:p>
    <w:p w14:paraId="187F7FDC" w14:textId="6E58D3A4" w:rsidR="0087640C" w:rsidRDefault="0087640C" w:rsidP="0082367E">
      <w:pPr>
        <w:pStyle w:val="aa"/>
        <w:ind w:left="567" w:hanging="567"/>
        <w:jc w:val="thaiDistribute"/>
        <w:rPr>
          <w:rFonts w:ascii="TH SarabunPSK" w:hAnsi="TH SarabunPSK" w:cs="TH SarabunPSK"/>
          <w:sz w:val="28"/>
        </w:rPr>
      </w:pPr>
    </w:p>
    <w:p w14:paraId="60BC27AC" w14:textId="028ADC0D" w:rsidR="0087640C" w:rsidRDefault="0087640C" w:rsidP="0082367E">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วาสินี เสถียรกาล. (2559). </w:t>
      </w:r>
      <w:r w:rsidRPr="0087640C">
        <w:rPr>
          <w:rFonts w:ascii="TH SarabunPSK" w:hAnsi="TH SarabunPSK" w:cs="TH SarabunPSK" w:hint="cs"/>
          <w:i/>
          <w:iCs/>
          <w:sz w:val="28"/>
          <w:cs/>
        </w:rPr>
        <w:t>ปัจจัยที่มีผลต่อการตัดสินใจใช้บริการธนาคารกรุงเทพ จำกัด (มหาชน).</w:t>
      </w:r>
      <w:r>
        <w:rPr>
          <w:rFonts w:ascii="TH SarabunPSK" w:hAnsi="TH SarabunPSK" w:cs="TH SarabunPSK" w:hint="cs"/>
          <w:sz w:val="28"/>
          <w:cs/>
        </w:rPr>
        <w:t xml:space="preserve"> บริหารธุรกิจมหาบัณฑิต มหาวิทยาลัยธรรมศาสตร์.</w:t>
      </w:r>
    </w:p>
    <w:p w14:paraId="24288AA2" w14:textId="425B2D43" w:rsidR="005F36AF" w:rsidRDefault="005F36AF" w:rsidP="0082367E">
      <w:pPr>
        <w:pStyle w:val="aa"/>
        <w:ind w:left="567" w:hanging="567"/>
        <w:jc w:val="thaiDistribute"/>
        <w:rPr>
          <w:rFonts w:ascii="TH SarabunPSK" w:hAnsi="TH SarabunPSK" w:cs="TH SarabunPSK"/>
          <w:sz w:val="28"/>
        </w:rPr>
      </w:pPr>
    </w:p>
    <w:p w14:paraId="56D879CE" w14:textId="22C484FC" w:rsidR="00D9452A" w:rsidRDefault="005F36AF" w:rsidP="003E47CB">
      <w:pPr>
        <w:pStyle w:val="aa"/>
        <w:ind w:left="567" w:hanging="567"/>
        <w:jc w:val="thaiDistribute"/>
        <w:rPr>
          <w:rFonts w:ascii="TH SarabunPSK" w:hAnsi="TH SarabunPSK" w:cs="TH SarabunPSK"/>
          <w:sz w:val="28"/>
        </w:rPr>
      </w:pPr>
      <w:r>
        <w:rPr>
          <w:rFonts w:ascii="TH SarabunPSK" w:hAnsi="TH SarabunPSK" w:cs="TH SarabunPSK" w:hint="cs"/>
          <w:sz w:val="28"/>
          <w:cs/>
        </w:rPr>
        <w:t xml:space="preserve">บุญไทย แสงสุพรรณ. (2562). </w:t>
      </w:r>
      <w:r w:rsidRPr="000E26DF">
        <w:rPr>
          <w:rFonts w:ascii="TH SarabunPSK" w:hAnsi="TH SarabunPSK" w:cs="TH SarabunPSK" w:hint="cs"/>
          <w:i/>
          <w:iCs/>
          <w:sz w:val="28"/>
          <w:cs/>
        </w:rPr>
        <w:t>คุณค่าของตราสินค้าและปัจจัยส่วนประสมการตลาดบริการที่มีผลต่อการตัดสินใจซื้อซ้ำของผู้บริโภคกาแฟร้านคาเฟ่อเมซอน ศึกษาเฉพาะ สาขาในห้างสรรพสินค้าในเขตจังหวัดปทุมธานี.</w:t>
      </w:r>
      <w:r>
        <w:rPr>
          <w:rFonts w:ascii="TH SarabunPSK" w:hAnsi="TH SarabunPSK" w:cs="TH SarabunPSK" w:hint="cs"/>
          <w:sz w:val="28"/>
          <w:cs/>
        </w:rPr>
        <w:t xml:space="preserve"> </w:t>
      </w:r>
      <w:r w:rsidR="000E26DF">
        <w:rPr>
          <w:rFonts w:ascii="TH SarabunPSK" w:hAnsi="TH SarabunPSK" w:cs="TH SarabunPSK" w:hint="cs"/>
          <w:sz w:val="28"/>
          <w:cs/>
        </w:rPr>
        <w:t>บริหารธุรกิจมหาบัณฑิต การจัดการทั่วไป. มหาวิทยาลัยเทคโนโลยีราชมงคลธัญบุรี.</w:t>
      </w:r>
    </w:p>
    <w:p w14:paraId="3FCCD5B6" w14:textId="4ED4A329" w:rsidR="00D9452A" w:rsidRPr="003E47CB" w:rsidRDefault="00D9452A" w:rsidP="0082367E">
      <w:pPr>
        <w:pStyle w:val="aa"/>
        <w:ind w:left="567" w:hanging="567"/>
        <w:jc w:val="thaiDistribute"/>
        <w:rPr>
          <w:rFonts w:ascii="TH SarabunPSK" w:hAnsi="TH SarabunPSK" w:cs="TH SarabunPSK"/>
          <w:sz w:val="28"/>
          <w:cs/>
        </w:rPr>
      </w:pPr>
      <w:r w:rsidRPr="003E47CB">
        <w:rPr>
          <w:rFonts w:ascii="TH SarabunPSK" w:hAnsi="TH SarabunPSK" w:cs="TH SarabunPSK" w:hint="cs"/>
          <w:sz w:val="28"/>
          <w:cs/>
        </w:rPr>
        <w:t xml:space="preserve">พรเทพ อยู่ญาติวงศ์. (2563). </w:t>
      </w:r>
      <w:r w:rsidRPr="003E47CB">
        <w:rPr>
          <w:rFonts w:ascii="TH SarabunPSK" w:hAnsi="TH SarabunPSK" w:cs="TH SarabunPSK" w:hint="cs"/>
          <w:i/>
          <w:iCs/>
          <w:sz w:val="28"/>
          <w:cs/>
        </w:rPr>
        <w:t>ปัจจัยที่มีผลต่อความพึงพอใจในการใช้บริการธนาคารกรุงไทยจำกัด (มหาชน) สาขาพุทธมณฑลสาย 5.</w:t>
      </w:r>
      <w:r w:rsidRPr="003E47CB">
        <w:rPr>
          <w:rFonts w:ascii="TH SarabunPSK" w:hAnsi="TH SarabunPSK" w:cs="TH SarabunPSK" w:hint="cs"/>
          <w:sz w:val="28"/>
          <w:cs/>
        </w:rPr>
        <w:t xml:space="preserve"> บริหารธุรกิจมหาบัณฑิต มหาวิทยาลัยสยาม.</w:t>
      </w:r>
    </w:p>
    <w:p w14:paraId="1EFBF230" w14:textId="6791B4D0" w:rsidR="00E37ED9" w:rsidRPr="003E47CB" w:rsidRDefault="00E37ED9" w:rsidP="003E47CB">
      <w:pPr>
        <w:pStyle w:val="aa"/>
        <w:rPr>
          <w:rFonts w:ascii="TH SarabunPSK" w:hAnsi="TH SarabunPSK" w:cs="TH SarabunPSK"/>
          <w:sz w:val="28"/>
        </w:rPr>
      </w:pPr>
      <w:bookmarkStart w:id="2" w:name="_Hlk86700208"/>
    </w:p>
    <w:p w14:paraId="31689C63" w14:textId="74006E40" w:rsidR="00A563AA" w:rsidRPr="007E50E3" w:rsidRDefault="004E47D7" w:rsidP="00310BB0">
      <w:pPr>
        <w:pStyle w:val="aa"/>
        <w:ind w:left="567" w:hanging="567"/>
        <w:rPr>
          <w:rFonts w:ascii="TH SarabunPSK" w:hAnsi="TH SarabunPSK" w:cs="TH SarabunPSK"/>
          <w:sz w:val="28"/>
        </w:rPr>
      </w:pPr>
      <w:r w:rsidRPr="003E47CB">
        <w:rPr>
          <w:rFonts w:ascii="TH SarabunPSK" w:hAnsi="TH SarabunPSK" w:cs="TH SarabunPSK" w:hint="cs"/>
          <w:sz w:val="28"/>
          <w:cs/>
        </w:rPr>
        <w:lastRenderedPageBreak/>
        <w:t xml:space="preserve">ธนาคารแห่งประเทศไทย. </w:t>
      </w:r>
      <w:r w:rsidR="00310BB0" w:rsidRPr="003E47CB">
        <w:rPr>
          <w:rFonts w:ascii="TH SarabunPSK" w:hAnsi="TH SarabunPSK" w:cs="TH SarabunPSK" w:hint="cs"/>
          <w:sz w:val="28"/>
          <w:cs/>
        </w:rPr>
        <w:t>(</w:t>
      </w:r>
      <w:r w:rsidRPr="003E47CB">
        <w:rPr>
          <w:rFonts w:ascii="TH SarabunPSK" w:hAnsi="TH SarabunPSK" w:cs="TH SarabunPSK" w:hint="cs"/>
          <w:sz w:val="28"/>
          <w:cs/>
        </w:rPr>
        <w:t>2564</w:t>
      </w:r>
      <w:r w:rsidR="00310BB0" w:rsidRPr="003E47CB">
        <w:rPr>
          <w:rFonts w:ascii="TH SarabunPSK" w:hAnsi="TH SarabunPSK" w:cs="TH SarabunPSK" w:hint="cs"/>
          <w:sz w:val="28"/>
          <w:cs/>
        </w:rPr>
        <w:t>)</w:t>
      </w:r>
      <w:r w:rsidR="00E37ED9" w:rsidRPr="003E47CB">
        <w:rPr>
          <w:rFonts w:ascii="TH SarabunPSK" w:hAnsi="TH SarabunPSK" w:cs="TH SarabunPSK" w:hint="cs"/>
          <w:sz w:val="28"/>
          <w:cs/>
        </w:rPr>
        <w:t>.</w:t>
      </w:r>
      <w:r w:rsidR="00310BB0" w:rsidRPr="003E47CB">
        <w:rPr>
          <w:rFonts w:ascii="TH SarabunPSK" w:hAnsi="TH SarabunPSK" w:cs="TH SarabunPSK" w:hint="cs"/>
          <w:b/>
          <w:bCs/>
          <w:sz w:val="28"/>
          <w:cs/>
        </w:rPr>
        <w:t xml:space="preserve"> </w:t>
      </w:r>
      <w:r w:rsidR="00E37ED9" w:rsidRPr="003E47CB">
        <w:rPr>
          <w:rFonts w:ascii="TH SarabunPSK" w:hAnsi="TH SarabunPSK" w:cs="TH SarabunPSK" w:hint="cs"/>
          <w:b/>
          <w:bCs/>
          <w:sz w:val="28"/>
          <w:cs/>
        </w:rPr>
        <w:t>ปริมาณการชำระเงินผ่านระบบการชำระเงินและช่องทางต่าง ๆ.</w:t>
      </w:r>
      <w:r w:rsidR="00E37ED9" w:rsidRPr="003E47CB">
        <w:rPr>
          <w:rFonts w:ascii="TH SarabunPSK" w:hAnsi="TH SarabunPSK" w:cs="TH SarabunPSK" w:hint="cs"/>
          <w:sz w:val="28"/>
        </w:rPr>
        <w:t xml:space="preserve"> 26 </w:t>
      </w:r>
      <w:r w:rsidR="00DD1E93" w:rsidRPr="003E47CB">
        <w:rPr>
          <w:rFonts w:ascii="TH SarabunPSK" w:hAnsi="TH SarabunPSK" w:cs="TH SarabunPSK" w:hint="cs"/>
          <w:sz w:val="28"/>
          <w:cs/>
        </w:rPr>
        <w:t>มิถุนายน</w:t>
      </w:r>
      <w:r w:rsidR="00E37ED9" w:rsidRPr="003E47CB">
        <w:rPr>
          <w:rFonts w:ascii="TH SarabunPSK" w:hAnsi="TH SarabunPSK" w:cs="TH SarabunPSK" w:hint="cs"/>
          <w:sz w:val="28"/>
        </w:rPr>
        <w:t>,</w:t>
      </w:r>
      <w:r w:rsidR="00E37ED9" w:rsidRPr="003E47CB">
        <w:rPr>
          <w:rFonts w:ascii="TH SarabunPSK" w:hAnsi="TH SarabunPSK" w:cs="TH SarabunPSK" w:hint="cs"/>
          <w:sz w:val="28"/>
          <w:cs/>
        </w:rPr>
        <w:t xml:space="preserve"> 2564</w:t>
      </w:r>
      <w:r w:rsidR="00E37ED9" w:rsidRPr="003E47CB">
        <w:rPr>
          <w:rFonts w:ascii="TH SarabunPSK" w:hAnsi="TH SarabunPSK" w:cs="TH SarabunPSK" w:hint="cs"/>
          <w:sz w:val="28"/>
        </w:rPr>
        <w:t>,</w:t>
      </w:r>
      <w:r w:rsidRPr="003E47CB">
        <w:rPr>
          <w:rFonts w:ascii="TH SarabunPSK" w:hAnsi="TH SarabunPSK" w:cs="TH SarabunPSK" w:hint="cs"/>
          <w:sz w:val="28"/>
          <w:cs/>
        </w:rPr>
        <w:t xml:space="preserve"> </w:t>
      </w:r>
      <w:r w:rsidR="00310BB0" w:rsidRPr="003E47CB">
        <w:rPr>
          <w:rFonts w:ascii="TH SarabunPSK" w:hAnsi="TH SarabunPSK" w:cs="TH SarabunPSK" w:hint="cs"/>
          <w:sz w:val="28"/>
          <w:cs/>
        </w:rPr>
        <w:t xml:space="preserve"> </w:t>
      </w:r>
      <w:r w:rsidR="00310BB0" w:rsidRPr="007E50E3">
        <w:rPr>
          <w:rFonts w:ascii="TH SarabunPSK" w:hAnsi="TH SarabunPSK" w:cs="TH SarabunPSK" w:hint="cs"/>
          <w:sz w:val="28"/>
          <w:cs/>
        </w:rPr>
        <w:t>ธนาคารแห่งประเทศไทย</w:t>
      </w:r>
      <w:r w:rsidR="00E37ED9" w:rsidRPr="007E50E3">
        <w:rPr>
          <w:rFonts w:ascii="TH SarabunPSK" w:hAnsi="TH SarabunPSK" w:cs="TH SarabunPSK" w:hint="cs"/>
          <w:sz w:val="28"/>
          <w:cs/>
        </w:rPr>
        <w:t xml:space="preserve">: </w:t>
      </w:r>
      <w:hyperlink r:id="rId7" w:history="1">
        <w:r w:rsidR="00E37ED9" w:rsidRPr="007E50E3">
          <w:rPr>
            <w:rStyle w:val="ad"/>
            <w:rFonts w:ascii="TH SarabunPSK" w:hAnsi="TH SarabunPSK" w:cs="TH SarabunPSK" w:hint="cs"/>
            <w:sz w:val="28"/>
          </w:rPr>
          <w:t>https</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www</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bot</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or</w:t>
        </w:r>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th</w:t>
        </w:r>
        <w:proofErr w:type="spellEnd"/>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App</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BTWS_STAT</w:t>
        </w:r>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statistics</w:t>
        </w:r>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ReportPage</w:t>
        </w:r>
        <w:proofErr w:type="spellEnd"/>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aspx?reportID</w:t>
        </w:r>
        <w:proofErr w:type="spellEnd"/>
        <w:r w:rsidR="00E37ED9" w:rsidRPr="007E50E3">
          <w:rPr>
            <w:rStyle w:val="ad"/>
            <w:rFonts w:ascii="TH SarabunPSK" w:hAnsi="TH SarabunPSK" w:cs="TH SarabunPSK" w:hint="cs"/>
            <w:sz w:val="28"/>
            <w:cs/>
          </w:rPr>
          <w:t>=</w:t>
        </w:r>
        <w:r w:rsidR="00E37ED9" w:rsidRPr="007E50E3">
          <w:rPr>
            <w:rStyle w:val="ad"/>
            <w:rFonts w:ascii="TH SarabunPSK" w:hAnsi="TH SarabunPSK" w:cs="TH SarabunPSK" w:hint="cs"/>
            <w:sz w:val="28"/>
          </w:rPr>
          <w:t>681&amp;language</w:t>
        </w:r>
        <w:r w:rsidR="00E37ED9" w:rsidRPr="007E50E3">
          <w:rPr>
            <w:rStyle w:val="ad"/>
            <w:rFonts w:ascii="TH SarabunPSK" w:hAnsi="TH SarabunPSK" w:cs="TH SarabunPSK" w:hint="cs"/>
            <w:sz w:val="28"/>
            <w:cs/>
          </w:rPr>
          <w:t>=</w:t>
        </w:r>
        <w:proofErr w:type="spellStart"/>
        <w:r w:rsidR="00E37ED9" w:rsidRPr="007E50E3">
          <w:rPr>
            <w:rStyle w:val="ad"/>
            <w:rFonts w:ascii="TH SarabunPSK" w:hAnsi="TH SarabunPSK" w:cs="TH SarabunPSK" w:hint="cs"/>
            <w:sz w:val="28"/>
          </w:rPr>
          <w:t>th</w:t>
        </w:r>
        <w:proofErr w:type="spellEnd"/>
      </w:hyperlink>
    </w:p>
    <w:p w14:paraId="62B8E38D" w14:textId="52D303F2" w:rsidR="00E37ED9" w:rsidRPr="007E50E3" w:rsidRDefault="00E37ED9" w:rsidP="00310BB0">
      <w:pPr>
        <w:pStyle w:val="aa"/>
        <w:ind w:left="567" w:hanging="567"/>
        <w:rPr>
          <w:rFonts w:ascii="TH SarabunPSK" w:hAnsi="TH SarabunPSK" w:cs="TH SarabunPSK"/>
          <w:sz w:val="28"/>
        </w:rPr>
      </w:pPr>
    </w:p>
    <w:p w14:paraId="044B38E1" w14:textId="1F11209D" w:rsidR="007E50E3" w:rsidRPr="007E50E3" w:rsidRDefault="007E50E3" w:rsidP="00310BB0">
      <w:pPr>
        <w:pStyle w:val="aa"/>
        <w:ind w:left="567" w:hanging="567"/>
        <w:rPr>
          <w:rFonts w:ascii="TH SarabunPSK" w:hAnsi="TH SarabunPSK" w:cs="TH SarabunPSK"/>
          <w:sz w:val="28"/>
        </w:rPr>
      </w:pPr>
      <w:r w:rsidRPr="007E50E3">
        <w:rPr>
          <w:rFonts w:ascii="TH SarabunPSK" w:hAnsi="TH SarabunPSK" w:cs="TH SarabunPSK" w:hint="cs"/>
          <w:sz w:val="28"/>
          <w:cs/>
        </w:rPr>
        <w:t xml:space="preserve">ธนาคารทีเอ็มบีธนชาต. (2564). </w:t>
      </w:r>
      <w:r w:rsidRPr="007E50E3">
        <w:rPr>
          <w:rFonts w:ascii="TH SarabunPSK" w:hAnsi="TH SarabunPSK" w:cs="TH SarabunPSK" w:hint="cs"/>
          <w:b/>
          <w:bCs/>
          <w:sz w:val="28"/>
          <w:cs/>
        </w:rPr>
        <w:t>ข้อมูลทั่วไปเกี่ยวกับธนาคารทีเอ็มบีธนชาต.</w:t>
      </w:r>
      <w:r w:rsidRPr="007E50E3">
        <w:rPr>
          <w:rFonts w:ascii="TH SarabunPSK" w:hAnsi="TH SarabunPSK" w:cs="TH SarabunPSK" w:hint="cs"/>
          <w:sz w:val="28"/>
          <w:cs/>
        </w:rPr>
        <w:t xml:space="preserve"> 20 มิถุนายน</w:t>
      </w:r>
      <w:r w:rsidRPr="007E50E3">
        <w:rPr>
          <w:rFonts w:ascii="TH SarabunPSK" w:hAnsi="TH SarabunPSK" w:cs="TH SarabunPSK" w:hint="cs"/>
          <w:sz w:val="28"/>
        </w:rPr>
        <w:t xml:space="preserve">, </w:t>
      </w:r>
      <w:r w:rsidRPr="007E50E3">
        <w:rPr>
          <w:rFonts w:ascii="TH SarabunPSK" w:hAnsi="TH SarabunPSK" w:cs="TH SarabunPSK" w:hint="cs"/>
          <w:sz w:val="28"/>
          <w:cs/>
        </w:rPr>
        <w:t>2564</w:t>
      </w:r>
      <w:r w:rsidRPr="007E50E3">
        <w:rPr>
          <w:rFonts w:ascii="TH SarabunPSK" w:hAnsi="TH SarabunPSK" w:cs="TH SarabunPSK" w:hint="cs"/>
          <w:sz w:val="28"/>
        </w:rPr>
        <w:t xml:space="preserve">, </w:t>
      </w:r>
      <w:r w:rsidRPr="007E50E3">
        <w:rPr>
          <w:rFonts w:ascii="TH SarabunPSK" w:hAnsi="TH SarabunPSK" w:cs="TH SarabunPSK" w:hint="cs"/>
          <w:sz w:val="28"/>
          <w:cs/>
        </w:rPr>
        <w:t xml:space="preserve">ธนาคารทีเอ็มบีธนชาต: </w:t>
      </w:r>
      <w:r w:rsidRPr="007E50E3">
        <w:rPr>
          <w:rFonts w:ascii="TH SarabunPSK" w:hAnsi="TH SarabunPSK" w:cs="TH SarabunPSK" w:hint="cs"/>
          <w:sz w:val="28"/>
        </w:rPr>
        <w:t>https</w:t>
      </w:r>
      <w:r w:rsidRPr="007E50E3">
        <w:rPr>
          <w:rFonts w:ascii="TH SarabunPSK" w:hAnsi="TH SarabunPSK" w:cs="TH SarabunPSK" w:hint="cs"/>
          <w:sz w:val="28"/>
          <w:cs/>
        </w:rPr>
        <w:t>://</w:t>
      </w:r>
      <w:r w:rsidRPr="007E50E3">
        <w:rPr>
          <w:rFonts w:ascii="TH SarabunPSK" w:hAnsi="TH SarabunPSK" w:cs="TH SarabunPSK" w:hint="cs"/>
          <w:sz w:val="28"/>
        </w:rPr>
        <w:t>www</w:t>
      </w:r>
      <w:r w:rsidRPr="007E50E3">
        <w:rPr>
          <w:rFonts w:ascii="TH SarabunPSK" w:hAnsi="TH SarabunPSK" w:cs="TH SarabunPSK" w:hint="cs"/>
          <w:sz w:val="28"/>
          <w:cs/>
        </w:rPr>
        <w:t>.</w:t>
      </w:r>
      <w:proofErr w:type="spellStart"/>
      <w:r w:rsidRPr="007E50E3">
        <w:rPr>
          <w:rFonts w:ascii="TH SarabunPSK" w:hAnsi="TH SarabunPSK" w:cs="TH SarabunPSK" w:hint="cs"/>
          <w:sz w:val="28"/>
        </w:rPr>
        <w:t>tmbbank</w:t>
      </w:r>
      <w:proofErr w:type="spellEnd"/>
      <w:r w:rsidRPr="007E50E3">
        <w:rPr>
          <w:rFonts w:ascii="TH SarabunPSK" w:hAnsi="TH SarabunPSK" w:cs="TH SarabunPSK" w:hint="cs"/>
          <w:sz w:val="28"/>
          <w:cs/>
        </w:rPr>
        <w:t>.</w:t>
      </w:r>
      <w:r w:rsidRPr="007E50E3">
        <w:rPr>
          <w:rFonts w:ascii="TH SarabunPSK" w:hAnsi="TH SarabunPSK" w:cs="TH SarabunPSK" w:hint="cs"/>
          <w:sz w:val="28"/>
        </w:rPr>
        <w:t>com</w:t>
      </w:r>
      <w:r w:rsidRPr="007E50E3">
        <w:rPr>
          <w:rFonts w:ascii="TH SarabunPSK" w:hAnsi="TH SarabunPSK" w:cs="TH SarabunPSK" w:hint="cs"/>
          <w:sz w:val="28"/>
          <w:cs/>
        </w:rPr>
        <w:t>/</w:t>
      </w:r>
      <w:r w:rsidRPr="007E50E3">
        <w:rPr>
          <w:rFonts w:ascii="TH SarabunPSK" w:hAnsi="TH SarabunPSK" w:cs="TH SarabunPSK" w:hint="cs"/>
          <w:sz w:val="28"/>
        </w:rPr>
        <w:t>integration</w:t>
      </w:r>
      <w:r w:rsidRPr="007E50E3">
        <w:rPr>
          <w:rFonts w:ascii="TH SarabunPSK" w:hAnsi="TH SarabunPSK" w:cs="TH SarabunPSK" w:hint="cs"/>
          <w:sz w:val="28"/>
          <w:cs/>
        </w:rPr>
        <w:t>/</w:t>
      </w:r>
      <w:r w:rsidRPr="007E50E3">
        <w:rPr>
          <w:rFonts w:ascii="TH SarabunPSK" w:hAnsi="TH SarabunPSK" w:cs="TH SarabunPSK" w:hint="cs"/>
          <w:sz w:val="28"/>
        </w:rPr>
        <w:t>background</w:t>
      </w:r>
    </w:p>
    <w:p w14:paraId="0CF33566" w14:textId="34189DCF" w:rsidR="007E50E3" w:rsidRPr="007E50E3" w:rsidRDefault="007E50E3" w:rsidP="00310BB0">
      <w:pPr>
        <w:pStyle w:val="aa"/>
        <w:ind w:left="567" w:hanging="567"/>
        <w:rPr>
          <w:rFonts w:ascii="TH SarabunPSK" w:hAnsi="TH SarabunPSK" w:cs="TH SarabunPSK"/>
          <w:sz w:val="28"/>
        </w:rPr>
      </w:pPr>
    </w:p>
    <w:p w14:paraId="6BBF1202" w14:textId="44CBCD4F" w:rsidR="007E50E3" w:rsidRPr="007E50E3" w:rsidRDefault="007E50E3" w:rsidP="00310BB0">
      <w:pPr>
        <w:pStyle w:val="aa"/>
        <w:ind w:left="567" w:hanging="567"/>
        <w:rPr>
          <w:rFonts w:ascii="TH SarabunPSK" w:hAnsi="TH SarabunPSK" w:cs="TH SarabunPSK"/>
          <w:sz w:val="28"/>
        </w:rPr>
      </w:pPr>
      <w:r w:rsidRPr="007E50E3">
        <w:rPr>
          <w:rFonts w:ascii="TH SarabunPSK" w:hAnsi="TH SarabunPSK" w:cs="TH SarabunPSK" w:hint="cs"/>
          <w:sz w:val="28"/>
          <w:cs/>
        </w:rPr>
        <w:t xml:space="preserve">ตลาดหลักทรัพย์แห่งประเทพศไทย. (2564). </w:t>
      </w:r>
      <w:r w:rsidRPr="007E50E3">
        <w:rPr>
          <w:rFonts w:ascii="TH SarabunPSK" w:hAnsi="TH SarabunPSK" w:cs="TH SarabunPSK" w:hint="cs"/>
          <w:b/>
          <w:bCs/>
          <w:sz w:val="28"/>
          <w:cs/>
        </w:rPr>
        <w:t>ข้อมูลรายบริษัท/หลักทรัพย์.</w:t>
      </w:r>
      <w:r w:rsidRPr="007E50E3">
        <w:rPr>
          <w:rFonts w:ascii="TH SarabunPSK" w:hAnsi="TH SarabunPSK" w:cs="TH SarabunPSK" w:hint="cs"/>
          <w:sz w:val="28"/>
          <w:cs/>
        </w:rPr>
        <w:t xml:space="preserve"> 20 มิถุนายน</w:t>
      </w:r>
      <w:r w:rsidRPr="007E50E3">
        <w:rPr>
          <w:rFonts w:ascii="TH SarabunPSK" w:hAnsi="TH SarabunPSK" w:cs="TH SarabunPSK" w:hint="cs"/>
          <w:sz w:val="28"/>
        </w:rPr>
        <w:t xml:space="preserve">, </w:t>
      </w:r>
      <w:r w:rsidRPr="007E50E3">
        <w:rPr>
          <w:rFonts w:ascii="TH SarabunPSK" w:hAnsi="TH SarabunPSK" w:cs="TH SarabunPSK" w:hint="cs"/>
          <w:sz w:val="28"/>
          <w:cs/>
        </w:rPr>
        <w:t>2564</w:t>
      </w:r>
      <w:r w:rsidRPr="007E50E3">
        <w:rPr>
          <w:rFonts w:ascii="TH SarabunPSK" w:hAnsi="TH SarabunPSK" w:cs="TH SarabunPSK" w:hint="cs"/>
          <w:sz w:val="28"/>
        </w:rPr>
        <w:t xml:space="preserve">, </w:t>
      </w:r>
      <w:r w:rsidRPr="007E50E3">
        <w:rPr>
          <w:rFonts w:ascii="TH SarabunPSK" w:hAnsi="TH SarabunPSK" w:cs="TH SarabunPSK" w:hint="cs"/>
          <w:sz w:val="28"/>
          <w:cs/>
        </w:rPr>
        <w:t xml:space="preserve">ตลาดหลักทรัพย์แห่งประเทพศไทย: </w:t>
      </w:r>
      <w:hyperlink r:id="rId8" w:history="1">
        <w:r w:rsidRPr="007E50E3">
          <w:rPr>
            <w:rStyle w:val="ad"/>
            <w:rFonts w:ascii="TH SarabunPSK" w:hAnsi="TH SarabunPSK" w:cs="TH SarabunPSK" w:hint="cs"/>
            <w:sz w:val="28"/>
            <w:cs/>
          </w:rPr>
          <w:t>ตลาดหลักทรัพย์แห่งประเทศไทย - ข้อมูลรายบริษัท/หลักทรัพย์ (</w:t>
        </w:r>
        <w:r w:rsidRPr="007E50E3">
          <w:rPr>
            <w:rStyle w:val="ad"/>
            <w:rFonts w:ascii="TH SarabunPSK" w:hAnsi="TH SarabunPSK" w:cs="TH SarabunPSK" w:hint="cs"/>
            <w:sz w:val="28"/>
          </w:rPr>
          <w:t>set</w:t>
        </w:r>
        <w:r w:rsidRPr="007E50E3">
          <w:rPr>
            <w:rStyle w:val="ad"/>
            <w:rFonts w:ascii="TH SarabunPSK" w:hAnsi="TH SarabunPSK" w:cs="TH SarabunPSK" w:hint="cs"/>
            <w:sz w:val="28"/>
            <w:cs/>
          </w:rPr>
          <w:t>.</w:t>
        </w:r>
        <w:r w:rsidRPr="007E50E3">
          <w:rPr>
            <w:rStyle w:val="ad"/>
            <w:rFonts w:ascii="TH SarabunPSK" w:hAnsi="TH SarabunPSK" w:cs="TH SarabunPSK" w:hint="cs"/>
            <w:sz w:val="28"/>
          </w:rPr>
          <w:t>or</w:t>
        </w:r>
        <w:r w:rsidRPr="007E50E3">
          <w:rPr>
            <w:rStyle w:val="ad"/>
            <w:rFonts w:ascii="TH SarabunPSK" w:hAnsi="TH SarabunPSK" w:cs="TH SarabunPSK" w:hint="cs"/>
            <w:sz w:val="28"/>
            <w:cs/>
          </w:rPr>
          <w:t>.</w:t>
        </w:r>
        <w:proofErr w:type="spellStart"/>
        <w:r w:rsidRPr="007E50E3">
          <w:rPr>
            <w:rStyle w:val="ad"/>
            <w:rFonts w:ascii="TH SarabunPSK" w:hAnsi="TH SarabunPSK" w:cs="TH SarabunPSK" w:hint="cs"/>
            <w:sz w:val="28"/>
          </w:rPr>
          <w:t>th</w:t>
        </w:r>
        <w:proofErr w:type="spellEnd"/>
        <w:r w:rsidRPr="007E50E3">
          <w:rPr>
            <w:rStyle w:val="ad"/>
            <w:rFonts w:ascii="TH SarabunPSK" w:hAnsi="TH SarabunPSK" w:cs="TH SarabunPSK" w:hint="cs"/>
            <w:sz w:val="28"/>
            <w:cs/>
          </w:rPr>
          <w:t>)</w:t>
        </w:r>
      </w:hyperlink>
    </w:p>
    <w:p w14:paraId="044F65FD" w14:textId="3A83B846" w:rsidR="00E37ED9" w:rsidRPr="00E37ED9" w:rsidRDefault="00E37ED9" w:rsidP="00310BB0">
      <w:pPr>
        <w:pStyle w:val="aa"/>
        <w:ind w:left="567" w:hanging="567"/>
        <w:rPr>
          <w:rFonts w:ascii="TH SarabunPSK" w:hAnsi="TH SarabunPSK" w:cs="TH SarabunPSK"/>
          <w:sz w:val="28"/>
        </w:rPr>
      </w:pPr>
    </w:p>
    <w:bookmarkEnd w:id="2"/>
    <w:p w14:paraId="3121711C" w14:textId="77777777" w:rsidR="004E47D7" w:rsidRDefault="004E47D7" w:rsidP="0082367E">
      <w:pPr>
        <w:pStyle w:val="aa"/>
        <w:ind w:left="567" w:hanging="567"/>
        <w:jc w:val="thaiDistribute"/>
        <w:rPr>
          <w:rFonts w:ascii="TH SarabunPSK" w:hAnsi="TH SarabunPSK" w:cs="TH SarabunPSK"/>
          <w:sz w:val="28"/>
          <w:cs/>
        </w:rPr>
      </w:pPr>
    </w:p>
    <w:p w14:paraId="3E0B3E63" w14:textId="6D822654" w:rsidR="006C0844" w:rsidRDefault="006C0844" w:rsidP="0082367E">
      <w:pPr>
        <w:pStyle w:val="aa"/>
        <w:ind w:left="567" w:hanging="567"/>
        <w:jc w:val="thaiDistribute"/>
        <w:rPr>
          <w:rFonts w:ascii="TH SarabunPSK" w:hAnsi="TH SarabunPSK" w:cs="TH SarabunPSK"/>
          <w:sz w:val="28"/>
        </w:rPr>
      </w:pPr>
    </w:p>
    <w:p w14:paraId="35054CBE" w14:textId="755D95B7" w:rsidR="004E47D7" w:rsidRDefault="004E47D7" w:rsidP="0082367E">
      <w:pPr>
        <w:pStyle w:val="aa"/>
        <w:ind w:left="567" w:hanging="567"/>
        <w:jc w:val="thaiDistribute"/>
        <w:rPr>
          <w:rFonts w:ascii="TH SarabunPSK" w:hAnsi="TH SarabunPSK" w:cs="TH SarabunPSK"/>
          <w:sz w:val="28"/>
        </w:rPr>
      </w:pPr>
    </w:p>
    <w:sectPr w:rsidR="004E47D7" w:rsidSect="009B7BFF">
      <w:head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4323" w14:textId="77777777" w:rsidR="009956E1" w:rsidRDefault="009956E1" w:rsidP="00005BDA">
      <w:r>
        <w:separator/>
      </w:r>
    </w:p>
  </w:endnote>
  <w:endnote w:type="continuationSeparator" w:id="0">
    <w:p w14:paraId="4D72EAB5" w14:textId="77777777" w:rsidR="009956E1" w:rsidRDefault="009956E1"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Segoe UI Symbol">
    <w:panose1 w:val="020B0502040204020203"/>
    <w:charset w:val="00"/>
    <w:family w:val="swiss"/>
    <w:pitch w:val="variable"/>
    <w:sig w:usb0="800001E3" w:usb1="1200FFEF" w:usb2="00040000" w:usb3="00000000" w:csb0="0000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002D" w14:textId="77777777" w:rsidR="009956E1" w:rsidRDefault="009956E1" w:rsidP="00005BDA">
      <w:r>
        <w:separator/>
      </w:r>
    </w:p>
  </w:footnote>
  <w:footnote w:type="continuationSeparator" w:id="0">
    <w:p w14:paraId="4BCE31CC" w14:textId="77777777" w:rsidR="009956E1" w:rsidRDefault="009956E1"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005BDA"/>
    <w:rsid w:val="00005BDA"/>
    <w:rsid w:val="000C5562"/>
    <w:rsid w:val="000D37BE"/>
    <w:rsid w:val="000E26DF"/>
    <w:rsid w:val="00125FC3"/>
    <w:rsid w:val="00133BD4"/>
    <w:rsid w:val="0014783A"/>
    <w:rsid w:val="00173169"/>
    <w:rsid w:val="001765CA"/>
    <w:rsid w:val="001A489D"/>
    <w:rsid w:val="001A6F1B"/>
    <w:rsid w:val="001B3852"/>
    <w:rsid w:val="001E4C94"/>
    <w:rsid w:val="001F0973"/>
    <w:rsid w:val="00264341"/>
    <w:rsid w:val="002A5819"/>
    <w:rsid w:val="002D5933"/>
    <w:rsid w:val="00310BB0"/>
    <w:rsid w:val="00340C74"/>
    <w:rsid w:val="003E47CB"/>
    <w:rsid w:val="003F4DD5"/>
    <w:rsid w:val="00410607"/>
    <w:rsid w:val="00414794"/>
    <w:rsid w:val="00431D1C"/>
    <w:rsid w:val="0048480D"/>
    <w:rsid w:val="004A3F25"/>
    <w:rsid w:val="004E47D7"/>
    <w:rsid w:val="004E6A2B"/>
    <w:rsid w:val="00535FFF"/>
    <w:rsid w:val="005A12E6"/>
    <w:rsid w:val="005C1906"/>
    <w:rsid w:val="005C7651"/>
    <w:rsid w:val="005F36AF"/>
    <w:rsid w:val="00667409"/>
    <w:rsid w:val="00670103"/>
    <w:rsid w:val="006A50F8"/>
    <w:rsid w:val="006C0844"/>
    <w:rsid w:val="006E63BE"/>
    <w:rsid w:val="006F198E"/>
    <w:rsid w:val="007205E7"/>
    <w:rsid w:val="00760FD3"/>
    <w:rsid w:val="0076672D"/>
    <w:rsid w:val="007E032E"/>
    <w:rsid w:val="007E50E3"/>
    <w:rsid w:val="007F6F9A"/>
    <w:rsid w:val="007F767F"/>
    <w:rsid w:val="008152D0"/>
    <w:rsid w:val="0082367E"/>
    <w:rsid w:val="00856C53"/>
    <w:rsid w:val="0087640C"/>
    <w:rsid w:val="008A4021"/>
    <w:rsid w:val="008E39B3"/>
    <w:rsid w:val="008F0B58"/>
    <w:rsid w:val="009104FD"/>
    <w:rsid w:val="009956E1"/>
    <w:rsid w:val="009B375E"/>
    <w:rsid w:val="009B7BFF"/>
    <w:rsid w:val="009E615A"/>
    <w:rsid w:val="009F534C"/>
    <w:rsid w:val="00A563AA"/>
    <w:rsid w:val="00A70E61"/>
    <w:rsid w:val="00A74DC7"/>
    <w:rsid w:val="00A83327"/>
    <w:rsid w:val="00AA6232"/>
    <w:rsid w:val="00AC39CB"/>
    <w:rsid w:val="00AE7E8F"/>
    <w:rsid w:val="00B31FD5"/>
    <w:rsid w:val="00B838B6"/>
    <w:rsid w:val="00B934BC"/>
    <w:rsid w:val="00BB1F11"/>
    <w:rsid w:val="00BC52E4"/>
    <w:rsid w:val="00BC5744"/>
    <w:rsid w:val="00C54C85"/>
    <w:rsid w:val="00C73441"/>
    <w:rsid w:val="00CA3329"/>
    <w:rsid w:val="00CF5608"/>
    <w:rsid w:val="00D20F75"/>
    <w:rsid w:val="00D76684"/>
    <w:rsid w:val="00D83EB3"/>
    <w:rsid w:val="00D9452A"/>
    <w:rsid w:val="00DB326A"/>
    <w:rsid w:val="00DD1E93"/>
    <w:rsid w:val="00E04B09"/>
    <w:rsid w:val="00E26142"/>
    <w:rsid w:val="00E37ED9"/>
    <w:rsid w:val="00E66685"/>
    <w:rsid w:val="00E74750"/>
    <w:rsid w:val="00E854B8"/>
    <w:rsid w:val="00E86C70"/>
    <w:rsid w:val="00EC40D9"/>
    <w:rsid w:val="00F313C5"/>
    <w:rsid w:val="00F31770"/>
    <w:rsid w:val="00F64012"/>
    <w:rsid w:val="00FB58D3"/>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ibliography"/>
    <w:basedOn w:val="a"/>
    <w:next w:val="a"/>
    <w:uiPriority w:val="37"/>
    <w:unhideWhenUsed/>
    <w:rsid w:val="006C0844"/>
    <w:rPr>
      <w:rFonts w:ascii="TH SarabunPSK" w:eastAsiaTheme="minorHAnsi" w:hAnsi="TH SarabunPSK" w:cstheme="minorBidi"/>
      <w:sz w:val="32"/>
      <w:szCs w:val="30"/>
    </w:rPr>
  </w:style>
  <w:style w:type="character" w:styleId="ad">
    <w:name w:val="Hyperlink"/>
    <w:basedOn w:val="a0"/>
    <w:uiPriority w:val="99"/>
    <w:unhideWhenUsed/>
    <w:rsid w:val="004E47D7"/>
    <w:rPr>
      <w:color w:val="0000FF" w:themeColor="hyperlink"/>
      <w:u w:val="single"/>
    </w:rPr>
  </w:style>
  <w:style w:type="character" w:customStyle="1" w:styleId="1">
    <w:name w:val="การอ้างถึงที่ไม่ได้แก้ไข1"/>
    <w:basedOn w:val="a0"/>
    <w:uiPriority w:val="99"/>
    <w:semiHidden/>
    <w:unhideWhenUsed/>
    <w:rsid w:val="004E47D7"/>
    <w:rPr>
      <w:color w:val="605E5C"/>
      <w:shd w:val="clear" w:color="auto" w:fill="E1DFDD"/>
    </w:rPr>
  </w:style>
  <w:style w:type="character" w:styleId="ae">
    <w:name w:val="FollowedHyperlink"/>
    <w:basedOn w:val="a0"/>
    <w:uiPriority w:val="99"/>
    <w:semiHidden/>
    <w:unhideWhenUsed/>
    <w:rsid w:val="00310BB0"/>
    <w:rPr>
      <w:color w:val="800080" w:themeColor="followedHyperlink"/>
      <w:u w:val="single"/>
    </w:rPr>
  </w:style>
  <w:style w:type="character" w:styleId="af">
    <w:name w:val="Emphasis"/>
    <w:basedOn w:val="a0"/>
    <w:uiPriority w:val="20"/>
    <w:qFormat/>
    <w:rsid w:val="00414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t.or.th/set/commonslookup.do?language=th&amp;country=TH" TargetMode="External"/><Relationship Id="rId3" Type="http://schemas.openxmlformats.org/officeDocument/2006/relationships/settings" Target="settings.xml"/><Relationship Id="rId7" Type="http://schemas.openxmlformats.org/officeDocument/2006/relationships/hyperlink" Target="https://www.bot.or.th/App/BTWS_STAT/statistics/ReportPage.aspx?reportID=681&amp;language=t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0CA4-79AD-4F49-885C-B3F22005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9</Pages>
  <Words>2808</Words>
  <Characters>16011</Characters>
  <Application>Microsoft Office Word</Application>
  <DocSecurity>0</DocSecurity>
  <Lines>133</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thanaphat da-a-sa</cp:lastModifiedBy>
  <cp:revision>54</cp:revision>
  <dcterms:created xsi:type="dcterms:W3CDTF">2015-11-05T08:11:00Z</dcterms:created>
  <dcterms:modified xsi:type="dcterms:W3CDTF">2021-11-28T15:40:00Z</dcterms:modified>
</cp:coreProperties>
</file>