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jc w:val="center"/>
        <w:rPr>
          <w:rFonts w:ascii="TH SarabunPSK" w:hAnsi="TH SarabunPSK" w:cs="TH SarabunPSK"/>
          <w:b/>
          <w:bCs/>
          <w:sz w:val="36"/>
          <w:szCs w:val="36"/>
          <w:cs/>
          <w:lang w:bidi="th-TH"/>
        </w:rPr>
      </w:pPr>
      <w:r>
        <w:rPr>
          <w:rFonts w:ascii="TH SarabunPSK" w:hAnsi="TH SarabunPSK" w:cs="TH SarabunPSK"/>
          <w:b/>
          <w:bCs/>
          <w:sz w:val="36"/>
          <w:szCs w:val="36"/>
          <w:cs/>
          <w:lang w:val="th-TH" w:bidi="th-TH"/>
        </w:rPr>
        <w:t>ผลการจัดกิจกรรมส่งเสริมการรู้สารสนเทศผ่านแอปพลิเคชันไมโครซอฟท์ทีมส์</w:t>
      </w:r>
    </w:p>
    <w:p>
      <w:pPr>
        <w:spacing w:after="0" w:line="276" w:lineRule="auto"/>
        <w:jc w:val="center"/>
        <w:rPr>
          <w:rFonts w:ascii="TH SarabunPSK" w:hAnsi="TH SarabunPSK" w:cs="TH SarabunPSK"/>
          <w:b/>
          <w:bCs/>
          <w:sz w:val="36"/>
          <w:szCs w:val="36"/>
          <w:cs/>
          <w:lang w:val="th-TH" w:bidi="th-TH"/>
        </w:rPr>
      </w:pPr>
      <w:r>
        <w:rPr>
          <w:rFonts w:ascii="TH SarabunPSK" w:hAnsi="TH SarabunPSK" w:cs="TH SarabunPSK"/>
          <w:b/>
          <w:bCs/>
          <w:sz w:val="36"/>
          <w:szCs w:val="36"/>
          <w:cs/>
          <w:lang w:val="th-TH" w:bidi="th-TH"/>
        </w:rPr>
        <w:t xml:space="preserve">รายวิชาคณิตศาสตร์และสถิติวิจัยสำหรับงานแอนิเมชันของนักศึกษาระดับปริญญาตรี </w:t>
      </w:r>
    </w:p>
    <w:p>
      <w:pPr>
        <w:spacing w:after="0" w:line="276" w:lineRule="auto"/>
        <w:jc w:val="center"/>
        <w:rPr>
          <w:rFonts w:ascii="TH SarabunPSK" w:hAnsi="TH SarabunPSK" w:cs="TH SarabunPSK"/>
          <w:b/>
          <w:bCs/>
          <w:sz w:val="36"/>
          <w:szCs w:val="36"/>
          <w:cs/>
          <w:lang w:val="th-TH" w:bidi="th-TH"/>
        </w:rPr>
      </w:pPr>
    </w:p>
    <w:p>
      <w:pPr>
        <w:pStyle w:val="9"/>
        <w:spacing w:after="0"/>
        <w:jc w:val="center"/>
        <w:rPr>
          <w:rFonts w:ascii="TH SarabunPSK" w:hAnsi="TH SarabunPSK" w:cs="TH SarabunPSK"/>
          <w:sz w:val="30"/>
          <w:szCs w:val="30"/>
          <w:vertAlign w:val="superscript"/>
          <w:cs/>
        </w:rPr>
      </w:pPr>
      <w:r>
        <w:rPr>
          <w:rFonts w:ascii="TH SarabunPSK" w:hAnsi="TH SarabunPSK" w:cs="TH SarabunPSK"/>
          <w:sz w:val="30"/>
          <w:szCs w:val="30"/>
          <w:cs/>
          <w:lang w:val="th-TH" w:bidi="th-TH"/>
        </w:rPr>
        <w:t>กัมปนาท คูศิริรัตน์</w:t>
      </w:r>
      <w:r>
        <w:rPr>
          <w:rFonts w:ascii="TH SarabunPSK" w:hAnsi="TH SarabunPSK" w:cs="TH SarabunPSK"/>
          <w:sz w:val="30"/>
          <w:szCs w:val="30"/>
          <w:vertAlign w:val="superscript"/>
          <w:cs/>
        </w:rPr>
        <w:t>1</w:t>
      </w:r>
      <w:r>
        <w:rPr>
          <w:rFonts w:ascii="TH SarabunPSK" w:hAnsi="TH SarabunPSK" w:cs="TH SarabunPSK"/>
          <w:sz w:val="30"/>
          <w:szCs w:val="30"/>
          <w:vertAlign w:val="superscript"/>
        </w:rPr>
        <w:t xml:space="preserve"> </w:t>
      </w:r>
      <w:r>
        <w:rPr>
          <w:rFonts w:ascii="TH SarabunPSK" w:hAnsi="TH SarabunPSK" w:cs="TH SarabunPSK"/>
          <w:sz w:val="30"/>
          <w:szCs w:val="30"/>
          <w:cs/>
          <w:lang w:val="th-TH" w:bidi="th-TH"/>
        </w:rPr>
        <w:t>และนุชรัตน์ นุชประยูร</w:t>
      </w:r>
      <w:r>
        <w:rPr>
          <w:rFonts w:ascii="TH SarabunPSK" w:hAnsi="TH SarabunPSK" w:cs="TH SarabunPSK"/>
          <w:sz w:val="30"/>
          <w:szCs w:val="30"/>
          <w:vertAlign w:val="superscript"/>
        </w:rPr>
        <w:t>2</w:t>
      </w:r>
    </w:p>
    <w:p>
      <w:pPr>
        <w:pStyle w:val="9"/>
        <w:spacing w:after="0"/>
        <w:jc w:val="center"/>
        <w:rPr>
          <w:rFonts w:ascii="TH SarabunPSK" w:hAnsi="TH SarabunPSK" w:cs="TH SarabunPSK"/>
          <w:sz w:val="32"/>
          <w:szCs w:val="32"/>
          <w:vertAlign w:val="superscript"/>
          <w:cs/>
        </w:rPr>
      </w:pPr>
    </w:p>
    <w:p>
      <w:pPr>
        <w:pStyle w:val="9"/>
        <w:spacing w:after="0"/>
        <w:jc w:val="center"/>
        <w:rPr>
          <w:rFonts w:ascii="TH SarabunPSK" w:hAnsi="TH SarabunPSK" w:cs="TH SarabunPSK"/>
          <w:sz w:val="24"/>
          <w:szCs w:val="24"/>
        </w:rPr>
      </w:pPr>
      <w:r>
        <w:rPr>
          <w:rFonts w:ascii="TH SarabunPSK" w:hAnsi="TH SarabunPSK" w:cs="TH SarabunPSK"/>
          <w:sz w:val="24"/>
          <w:szCs w:val="24"/>
          <w:vertAlign w:val="superscript"/>
          <w:cs/>
        </w:rPr>
        <w:t>1</w:t>
      </w:r>
      <w:r>
        <w:rPr>
          <w:rFonts w:ascii="TH SarabunPSK" w:hAnsi="TH SarabunPSK" w:cs="TH SarabunPSK"/>
          <w:sz w:val="24"/>
          <w:szCs w:val="24"/>
          <w:vertAlign w:val="superscript"/>
        </w:rPr>
        <w:t xml:space="preserve"> </w:t>
      </w:r>
      <w:r>
        <w:rPr>
          <w:rFonts w:ascii="TH SarabunPSK" w:hAnsi="TH SarabunPSK" w:cs="TH SarabunPSK"/>
          <w:sz w:val="24"/>
          <w:szCs w:val="24"/>
          <w:cs/>
          <w:lang w:val="th-TH"/>
        </w:rPr>
        <w:t xml:space="preserve"> </w:t>
      </w:r>
      <w:r>
        <w:rPr>
          <w:rFonts w:ascii="TH SarabunPSK" w:hAnsi="TH SarabunPSK" w:cs="TH SarabunPSK"/>
          <w:sz w:val="24"/>
          <w:szCs w:val="24"/>
          <w:cs/>
          <w:lang w:val="th-TH" w:bidi="th-TH"/>
        </w:rPr>
        <w:t>คณะวิทยาศาสตร์และเทคโนโลยี มหาวิทยาลัยราชภัฏบ้านสมเด็จเจ้าพระยา</w:t>
      </w:r>
    </w:p>
    <w:p>
      <w:pPr>
        <w:pStyle w:val="9"/>
        <w:spacing w:after="0"/>
        <w:jc w:val="center"/>
        <w:rPr>
          <w:rFonts w:ascii="TH SarabunPSK" w:hAnsi="TH SarabunPSK" w:cs="TH SarabunPSK"/>
          <w:sz w:val="24"/>
          <w:szCs w:val="24"/>
          <w:cs/>
        </w:rPr>
      </w:pPr>
      <w:r>
        <w:rPr>
          <w:rFonts w:ascii="TH SarabunPSK" w:hAnsi="TH SarabunPSK" w:cs="TH SarabunPSK"/>
          <w:sz w:val="24"/>
          <w:szCs w:val="24"/>
          <w:vertAlign w:val="superscript"/>
        </w:rPr>
        <w:t>2</w:t>
      </w:r>
      <w:r>
        <w:rPr>
          <w:rFonts w:ascii="TH SarabunPSK" w:hAnsi="TH SarabunPSK" w:cs="TH SarabunPSK"/>
          <w:sz w:val="24"/>
          <w:szCs w:val="24"/>
          <w:cs/>
        </w:rPr>
        <w:t xml:space="preserve"> </w:t>
      </w:r>
      <w:r>
        <w:rPr>
          <w:rFonts w:ascii="TH SarabunPSK" w:hAnsi="TH SarabunPSK" w:cs="TH SarabunPSK"/>
          <w:sz w:val="24"/>
          <w:szCs w:val="24"/>
          <w:cs/>
          <w:lang w:val="th-TH"/>
        </w:rPr>
        <w:t xml:space="preserve"> </w:t>
      </w:r>
      <w:r>
        <w:rPr>
          <w:rFonts w:ascii="TH SarabunPSK" w:hAnsi="TH SarabunPSK" w:cs="TH SarabunPSK"/>
          <w:sz w:val="24"/>
          <w:szCs w:val="24"/>
          <w:cs/>
          <w:lang w:val="th-TH" w:bidi="th-TH"/>
        </w:rPr>
        <w:t>คณะบริหารธุรกิจและเทคโนโลยีสารสนเทศ</w:t>
      </w:r>
      <w:r>
        <w:rPr>
          <w:rFonts w:ascii="TH SarabunPSK" w:hAnsi="TH SarabunPSK" w:cs="TH SarabunPSK"/>
          <w:sz w:val="24"/>
          <w:szCs w:val="24"/>
        </w:rPr>
        <w:t xml:space="preserve"> </w:t>
      </w:r>
      <w:r>
        <w:rPr>
          <w:rFonts w:ascii="TH SarabunPSK" w:hAnsi="TH SarabunPSK" w:cs="TH SarabunPSK"/>
          <w:sz w:val="24"/>
          <w:szCs w:val="24"/>
          <w:cs/>
          <w:lang w:val="th-TH" w:bidi="th-TH"/>
        </w:rPr>
        <w:t>มหาวิทยาลัยเทคโนโลยีราชมงคลสุวรรณภูมิ</w:t>
      </w:r>
    </w:p>
    <w:p>
      <w:pPr>
        <w:pStyle w:val="9"/>
        <w:spacing w:after="0"/>
        <w:jc w:val="center"/>
        <w:rPr>
          <w:rFonts w:ascii="TH SarabunPSK" w:hAnsi="TH SarabunPSK" w:cs="TH SarabunPSK"/>
          <w:sz w:val="24"/>
          <w:szCs w:val="24"/>
          <w:cs/>
        </w:rPr>
      </w:pPr>
      <w:r>
        <w:rPr>
          <w:rFonts w:ascii="TH SarabunPSK" w:hAnsi="TH SarabunPSK" w:cs="TH SarabunPSK"/>
          <w:sz w:val="24"/>
          <w:szCs w:val="24"/>
        </w:rPr>
        <w:t xml:space="preserve">Email : ajdankampanat@gmail.com ; Email : </w:t>
      </w:r>
      <w:r>
        <w:rPr>
          <w:rFonts w:ascii="TH SarabunPSK" w:hAnsi="TH SarabunPSK" w:eastAsia="Helvetica" w:cs="TH SarabunPSK"/>
          <w:color w:val="222222"/>
          <w:sz w:val="24"/>
          <w:szCs w:val="24"/>
          <w:shd w:val="clear" w:color="auto" w:fill="FFFFFF"/>
        </w:rPr>
        <w:t xml:space="preserve">bmafueng@hotmail.com ; </w:t>
      </w:r>
      <w:r>
        <w:rPr>
          <w:rFonts w:ascii="TH SarabunPSK" w:hAnsi="TH SarabunPSK" w:cs="TH SarabunPSK"/>
          <w:sz w:val="24"/>
          <w:szCs w:val="24"/>
        </w:rPr>
        <w:t>Email : Nuchsharat@hotmail.com</w:t>
      </w:r>
    </w:p>
    <w:p>
      <w:pPr>
        <w:spacing w:after="0" w:line="276" w:lineRule="auto"/>
        <w:rPr>
          <w:rFonts w:ascii="TH SarabunPSK" w:hAnsi="TH SarabunPSK" w:cs="TH SarabunPSK"/>
          <w:sz w:val="36"/>
          <w:szCs w:val="36"/>
          <w:cs/>
          <w:lang w:bidi="th-TH"/>
        </w:rPr>
      </w:pPr>
    </w:p>
    <w:p>
      <w:pPr>
        <w:spacing w:after="0" w:line="276" w:lineRule="auto"/>
        <w:rPr>
          <w:rFonts w:ascii="TH SarabunPSK" w:hAnsi="TH SarabunPSK" w:cs="TH SarabunPSK"/>
          <w:b/>
          <w:bCs/>
          <w:sz w:val="32"/>
          <w:szCs w:val="32"/>
          <w:cs/>
          <w:lang w:bidi="th-TH"/>
        </w:rPr>
      </w:pPr>
      <w:r>
        <w:rPr>
          <w:rFonts w:ascii="TH SarabunPSK" w:hAnsi="TH SarabunPSK" w:cs="TH SarabunPSK"/>
          <w:b/>
          <w:bCs/>
          <w:sz w:val="32"/>
          <w:szCs w:val="32"/>
          <w:cs/>
          <w:lang w:val="th-TH" w:bidi="th-TH"/>
        </w:rPr>
        <w:t>บทคัดย่อ</w:t>
      </w:r>
    </w:p>
    <w:p>
      <w:pPr>
        <w:pStyle w:val="9"/>
        <w:spacing w:after="0" w:line="276" w:lineRule="auto"/>
        <w:ind w:firstLine="840"/>
        <w:jc w:val="thaiDistribute"/>
        <w:rPr>
          <w:rFonts w:ascii="TH SarabunPSK" w:hAnsi="TH SarabunPSK" w:cs="TH SarabunPSK"/>
          <w:color w:val="000000"/>
          <w:sz w:val="28"/>
          <w:cs/>
        </w:rPr>
      </w:pPr>
      <w:r>
        <w:rPr>
          <w:rFonts w:ascii="TH SarabunPSK" w:hAnsi="TH SarabunPSK" w:cs="TH SarabunPSK"/>
          <w:sz w:val="28"/>
          <w:cs/>
        </w:rPr>
        <w:t xml:space="preserve"> </w:t>
      </w:r>
      <w:r>
        <w:rPr>
          <w:rFonts w:ascii="TH SarabunPSK" w:hAnsi="TH SarabunPSK" w:cs="TH SarabunPSK"/>
          <w:sz w:val="28"/>
          <w:cs/>
          <w:lang w:val="th-TH" w:bidi="th-TH"/>
        </w:rPr>
        <w:t>การวิจัยครั้งนี้มีวัตถุประสงค์</w:t>
      </w:r>
      <w:r>
        <w:rPr>
          <w:rFonts w:ascii="TH SarabunPSK" w:hAnsi="TH SarabunPSK" w:cs="TH SarabunPSK"/>
          <w:color w:val="000000"/>
          <w:sz w:val="28"/>
          <w:cs/>
          <w:lang w:val="th-TH" w:bidi="th-TH"/>
        </w:rPr>
        <w:t>เพื่อเปรียบเทียบการรู้สารสนเทศก่อนและหลัง</w:t>
      </w:r>
      <w:r>
        <w:rPr>
          <w:rFonts w:ascii="TH SarabunPSK" w:hAnsi="TH SarabunPSK" w:cs="TH SarabunPSK"/>
          <w:sz w:val="28"/>
          <w:cs/>
          <w:lang w:val="th-TH" w:bidi="th-TH"/>
        </w:rPr>
        <w:t>การจัดกิจกรรมส่งเสริมการรู้สารสนเทศและ</w:t>
      </w:r>
      <w:r>
        <w:rPr>
          <w:rFonts w:ascii="TH SarabunPSK" w:hAnsi="TH SarabunPSK" w:cs="TH SarabunPSK"/>
          <w:color w:val="000000"/>
          <w:sz w:val="28"/>
          <w:cs/>
          <w:lang w:val="th-TH" w:bidi="th-TH"/>
        </w:rPr>
        <w:t>ประเมินความพึงพอใจต่อ</w:t>
      </w:r>
      <w:r>
        <w:rPr>
          <w:rFonts w:ascii="TH SarabunPSK" w:hAnsi="TH SarabunPSK" w:cs="TH SarabunPSK"/>
          <w:sz w:val="28"/>
          <w:cs/>
          <w:lang w:val="th-TH" w:bidi="th-TH"/>
        </w:rPr>
        <w:t>การจัดกิจกรรมส่งเสริมการรู้สารสนเทศผ่านแอปพลิเคชันไมโครซอฟท์ทีมส์ 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ของนักศึกษาระดับปริญญาตรี</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มหาวิทยาลัยราชภัฏบ้านสมเด็จเจ้าพระยา กลุ่มตัวอย่างที่ใช้ในการวิจัย คือ </w:t>
      </w:r>
      <w:r>
        <w:rPr>
          <w:rFonts w:ascii="TH SarabunPSK" w:hAnsi="TH SarabunPSK" w:cs="TH SarabunPSK"/>
          <w:sz w:val="28"/>
          <w:cs/>
          <w:lang w:val="th-TH" w:bidi="th-TH"/>
        </w:rPr>
        <w:t xml:space="preserve">นักศึกษาระดับปริญญาตรี สาขาวิชาแอนิเมชั่นและดิจิทัลมีเดีย </w:t>
      </w:r>
      <w:r>
        <w:rPr>
          <w:rFonts w:ascii="TH SarabunPSK" w:hAnsi="TH SarabunPSK" w:cs="TH SarabunPSK"/>
          <w:sz w:val="28"/>
          <w:cs/>
        </w:rPr>
        <w:t xml:space="preserve"> </w:t>
      </w:r>
      <w:r>
        <w:rPr>
          <w:rFonts w:ascii="TH SarabunPSK" w:hAnsi="TH SarabunPSK" w:cs="TH SarabunPSK"/>
          <w:sz w:val="28"/>
          <w:cs/>
          <w:lang w:val="th-TH" w:bidi="th-TH"/>
        </w:rPr>
        <w:t>คณะวิทยาศาสตร์และเทคโนโลยี  ที่เรียนรายวิชาคณิตศาสตร์และสถิติวิจัยสำหรับงานแอนิเมชัน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 xml:space="preserve">ภาคเรียนที่ </w:t>
      </w:r>
      <w:r>
        <w:rPr>
          <w:rFonts w:ascii="TH SarabunPSK" w:hAnsi="TH SarabunPSK" w:cs="TH SarabunPSK"/>
          <w:sz w:val="28"/>
          <w:cs/>
        </w:rPr>
        <w:t>2</w:t>
      </w:r>
      <w:r>
        <w:rPr>
          <w:rFonts w:ascii="TH SarabunPSK" w:hAnsi="TH SarabunPSK" w:cs="TH SarabunPSK"/>
          <w:sz w:val="28"/>
        </w:rPr>
        <w:t xml:space="preserve"> </w:t>
      </w:r>
      <w:r>
        <w:rPr>
          <w:rFonts w:ascii="TH SarabunPSK" w:hAnsi="TH SarabunPSK" w:cs="TH SarabunPSK"/>
          <w:sz w:val="28"/>
          <w:cs/>
          <w:lang w:val="th-TH" w:bidi="th-TH"/>
        </w:rPr>
        <w:t xml:space="preserve">ปีการศึกษา </w:t>
      </w:r>
      <w:r>
        <w:rPr>
          <w:rFonts w:ascii="TH SarabunPSK" w:hAnsi="TH SarabunPSK" w:cs="TH SarabunPSK"/>
          <w:sz w:val="28"/>
        </w:rPr>
        <w:t>25</w:t>
      </w:r>
      <w:r>
        <w:rPr>
          <w:rFonts w:ascii="TH SarabunPSK" w:hAnsi="TH SarabunPSK" w:cs="TH SarabunPSK"/>
          <w:sz w:val="28"/>
          <w:cs/>
        </w:rPr>
        <w:t xml:space="preserve">63 </w:t>
      </w:r>
      <w:r>
        <w:rPr>
          <w:rFonts w:ascii="TH SarabunPSK" w:hAnsi="TH SarabunPSK" w:cs="TH SarabunPSK"/>
          <w:sz w:val="28"/>
          <w:cs/>
          <w:lang w:val="th-TH" w:bidi="th-TH"/>
        </w:rPr>
        <w:t xml:space="preserve">จำนวน </w:t>
      </w:r>
      <w:r>
        <w:rPr>
          <w:rFonts w:ascii="TH SarabunPSK" w:hAnsi="TH SarabunPSK" w:cs="TH SarabunPSK"/>
          <w:sz w:val="28"/>
        </w:rPr>
        <w:t>2</w:t>
      </w:r>
      <w:r>
        <w:rPr>
          <w:rFonts w:ascii="TH SarabunPSK" w:hAnsi="TH SarabunPSK" w:cs="TH SarabunPSK"/>
          <w:sz w:val="28"/>
          <w:cs/>
        </w:rPr>
        <w:t xml:space="preserve">1 </w:t>
      </w:r>
      <w:r>
        <w:rPr>
          <w:rFonts w:ascii="TH SarabunPSK" w:hAnsi="TH SarabunPSK" w:cs="TH SarabunPSK"/>
          <w:sz w:val="28"/>
          <w:cs/>
          <w:lang w:val="th-TH" w:bidi="th-TH"/>
        </w:rPr>
        <w:t>คน</w:t>
      </w:r>
      <w:r>
        <w:rPr>
          <w:rFonts w:ascii="TH SarabunPSK" w:hAnsi="TH SarabunPSK" w:cs="TH SarabunPSK"/>
          <w:sz w:val="28"/>
          <w:cs/>
        </w:rPr>
        <w:t xml:space="preserve"> </w:t>
      </w:r>
      <w:r>
        <w:rPr>
          <w:rFonts w:ascii="TH SarabunPSK" w:hAnsi="TH SarabunPSK" w:cs="TH SarabunPSK"/>
          <w:sz w:val="28"/>
          <w:cs/>
          <w:lang w:val="th-TH" w:bidi="th-TH"/>
        </w:rPr>
        <w:t>ได้มาโดยการเลือกแบบเจาะจง</w:t>
      </w:r>
      <w:r>
        <w:rPr>
          <w:rFonts w:ascii="TH SarabunPSK" w:hAnsi="TH SarabunPSK" w:cs="TH SarabunPSK"/>
          <w:sz w:val="28"/>
          <w:cs/>
        </w:rPr>
        <w:t xml:space="preserve"> </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เครื่องมือที่ใช้ในการวิจัย คือ</w:t>
      </w:r>
      <w:r>
        <w:rPr>
          <w:rFonts w:ascii="TH SarabunPSK" w:hAnsi="TH SarabunPSK" w:cs="TH SarabunPSK"/>
          <w:color w:val="000000"/>
          <w:sz w:val="28"/>
        </w:rPr>
        <w:t xml:space="preserve"> </w:t>
      </w:r>
      <w:r>
        <w:rPr>
          <w:rFonts w:ascii="TH SarabunPSK" w:hAnsi="TH SarabunPSK" w:cs="TH SarabunPSK"/>
          <w:color w:val="000000"/>
          <w:sz w:val="28"/>
          <w:cs/>
        </w:rPr>
        <w:t>1</w:t>
      </w:r>
      <w:r>
        <w:rPr>
          <w:rFonts w:ascii="TH SarabunPSK" w:hAnsi="TH SarabunPSK" w:cs="TH SarabunPSK"/>
          <w:color w:val="000000"/>
          <w:sz w:val="28"/>
        </w:rPr>
        <w:t xml:space="preserve">) </w:t>
      </w:r>
      <w:r>
        <w:rPr>
          <w:rFonts w:ascii="TH SarabunPSK" w:hAnsi="TH SarabunPSK" w:cs="TH SarabunPSK"/>
          <w:color w:val="000000"/>
          <w:sz w:val="28"/>
          <w:cs/>
          <w:lang w:val="th-TH" w:bidi="th-TH"/>
        </w:rPr>
        <w:t>แผนการจัดการเรียนรู้</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color w:val="000000"/>
          <w:sz w:val="28"/>
          <w:cs/>
        </w:rPr>
        <w:t xml:space="preserve">  </w:t>
      </w:r>
      <w:r>
        <w:rPr>
          <w:rFonts w:ascii="TH SarabunPSK" w:hAnsi="TH SarabunPSK" w:cs="TH SarabunPSK"/>
          <w:color w:val="000000"/>
          <w:sz w:val="28"/>
        </w:rPr>
        <w:t>2)</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แอปพลิเคชันไมโครซอฟท์ทีมส์ </w:t>
      </w:r>
      <w:r>
        <w:rPr>
          <w:rFonts w:ascii="TH SarabunPSK" w:hAnsi="TH SarabunPSK" w:cs="TH SarabunPSK"/>
          <w:color w:val="000000"/>
          <w:sz w:val="28"/>
          <w:cs/>
        </w:rPr>
        <w:t>3</w:t>
      </w:r>
      <w:r>
        <w:rPr>
          <w:rFonts w:ascii="TH SarabunPSK" w:hAnsi="TH SarabunPSK" w:cs="TH SarabunPSK"/>
          <w:color w:val="000000"/>
          <w:sz w:val="28"/>
        </w:rPr>
        <w:t>)</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แบบวัดการรู้สารสนเทศ ตามมาตรฐานการรู้สารสนเทศของ </w:t>
      </w:r>
      <w:r>
        <w:rPr>
          <w:rFonts w:ascii="TH SarabunPSK" w:hAnsi="TH SarabunPSK" w:cs="TH SarabunPSK"/>
          <w:color w:val="000000"/>
          <w:sz w:val="28"/>
        </w:rPr>
        <w:t>UCLA (2001)</w:t>
      </w:r>
      <w:r>
        <w:rPr>
          <w:rFonts w:ascii="TH SarabunPSK" w:hAnsi="TH SarabunPSK" w:cs="TH SarabunPSK"/>
          <w:color w:val="000000"/>
          <w:sz w:val="28"/>
          <w:cs/>
        </w:rPr>
        <w:t xml:space="preserve"> </w:t>
      </w:r>
      <w:r>
        <w:rPr>
          <w:rFonts w:ascii="TH SarabunPSK" w:hAnsi="TH SarabunPSK" w:cs="TH SarabunPSK"/>
          <w:color w:val="000000"/>
          <w:sz w:val="28"/>
        </w:rPr>
        <w:t xml:space="preserve">4) </w:t>
      </w:r>
      <w:r>
        <w:rPr>
          <w:rFonts w:ascii="TH SarabunPSK" w:hAnsi="TH SarabunPSK" w:cs="TH SarabunPSK"/>
          <w:color w:val="000000"/>
          <w:sz w:val="28"/>
          <w:cs/>
          <w:lang w:val="th-TH" w:bidi="th-TH"/>
        </w:rPr>
        <w:t xml:space="preserve">แบบประเมินความพึงพอใจ </w:t>
      </w:r>
      <w:r>
        <w:rPr>
          <w:rFonts w:ascii="TH SarabunPSK" w:hAnsi="TH SarabunPSK" w:cs="TH SarabunPSK"/>
          <w:color w:val="000000"/>
          <w:sz w:val="28"/>
        </w:rPr>
        <w:t xml:space="preserve"> </w:t>
      </w:r>
      <w:r>
        <w:rPr>
          <w:rFonts w:ascii="TH SarabunPSK" w:hAnsi="TH SarabunPSK" w:cs="TH SarabunPSK"/>
          <w:color w:val="000000"/>
          <w:sz w:val="28"/>
          <w:cs/>
          <w:lang w:val="th-TH" w:bidi="th-TH"/>
        </w:rPr>
        <w:t>สถิติที่ใช้ในการวิเคราะห์ข้อมูล คือ ค่าเฉลี่ย  ส่วนเบี่ยงเบนมาตรฐาน และ</w:t>
      </w:r>
      <w:r>
        <w:rPr>
          <w:rFonts w:ascii="TH SarabunPSK" w:hAnsi="TH SarabunPSK" w:cs="TH SarabunPSK"/>
          <w:sz w:val="28"/>
          <w:cs/>
        </w:rPr>
        <w:t xml:space="preserve"> </w:t>
      </w:r>
      <w:r>
        <w:rPr>
          <w:rFonts w:ascii="TH SarabunPSK" w:hAnsi="TH SarabunPSK" w:cs="TH SarabunPSK"/>
          <w:sz w:val="28"/>
          <w:cs/>
          <w:lang w:val="th-TH" w:bidi="th-TH"/>
        </w:rPr>
        <w:t xml:space="preserve">สถิติทดสอบ </w:t>
      </w:r>
      <w:r>
        <w:rPr>
          <w:rFonts w:ascii="TH SarabunPSK" w:hAnsi="TH SarabunPSK" w:cs="TH SarabunPSK"/>
          <w:sz w:val="28"/>
        </w:rPr>
        <w:t xml:space="preserve">t-test </w:t>
      </w:r>
      <w:r>
        <w:rPr>
          <w:rFonts w:ascii="TH SarabunPSK" w:hAnsi="TH SarabunPSK" w:cs="TH SarabunPSK"/>
          <w:sz w:val="28"/>
          <w:cs/>
          <w:lang w:val="th-TH" w:bidi="th-TH"/>
        </w:rPr>
        <w:t>แบบไม่อิสระต่อกัน</w:t>
      </w:r>
      <w:r>
        <w:rPr>
          <w:rFonts w:ascii="TH SarabunPSK" w:hAnsi="TH SarabunPSK" w:cs="TH SarabunPSK"/>
          <w:sz w:val="28"/>
          <w:cs/>
        </w:rPr>
        <w:t xml:space="preserve"> (</w:t>
      </w:r>
      <w:r>
        <w:rPr>
          <w:rFonts w:ascii="TH SarabunPSK" w:hAnsi="TH SarabunPSK" w:cs="TH SarabunPSK"/>
          <w:sz w:val="28"/>
        </w:rPr>
        <w:t>Paired Samples t-test)</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ผลการวิจัย พบว่า </w:t>
      </w:r>
      <w:r>
        <w:rPr>
          <w:rFonts w:ascii="TH SarabunPSK" w:hAnsi="TH SarabunPSK" w:cs="TH SarabunPSK"/>
          <w:sz w:val="28"/>
          <w:cs/>
          <w:lang w:val="th-TH" w:bidi="th-TH"/>
        </w:rPr>
        <w:t>ผลการ</w:t>
      </w:r>
      <w:r>
        <w:rPr>
          <w:rFonts w:ascii="TH SarabunPSK" w:hAnsi="TH SarabunPSK" w:cs="TH SarabunPSK"/>
          <w:color w:val="000000"/>
          <w:sz w:val="28"/>
          <w:cs/>
          <w:lang w:val="th-TH" w:bidi="th-TH"/>
        </w:rPr>
        <w:t>เปรียบเทียบการรู้สารสนเทศก่อนและหลังจัดกิจกรรมการเรียน</w:t>
      </w:r>
      <w:r>
        <w:rPr>
          <w:rFonts w:ascii="TH SarabunPSK" w:hAnsi="TH SarabunPSK" w:cs="TH SarabunPSK"/>
          <w:sz w:val="28"/>
          <w:cs/>
          <w:lang w:val="th-TH" w:bidi="th-TH"/>
        </w:rPr>
        <w:t>ผ่านแอปพลิเคชันไมโครซอฟท์ทีมส์หลังจัดกิจกรรมสูงกว่าก่อนจัดกิจกรรม</w:t>
      </w:r>
      <w:r>
        <w:rPr>
          <w:rFonts w:ascii="TH SarabunPSK" w:hAnsi="TH SarabunPSK" w:eastAsia="CordiaNew" w:cs="TH SarabunPSK"/>
          <w:sz w:val="28"/>
          <w:cs/>
          <w:lang w:val="th-TH" w:bidi="th-TH"/>
        </w:rPr>
        <w:t xml:space="preserve">แตกต่างกันอย่างมีนัยสำคัญทางสถิติที่ระดับ </w:t>
      </w:r>
      <w:r>
        <w:rPr>
          <w:rFonts w:ascii="TH SarabunPSK" w:hAnsi="TH SarabunPSK" w:eastAsia="CordiaNew" w:cs="TH SarabunPSK"/>
          <w:sz w:val="28"/>
          <w:cs/>
        </w:rPr>
        <w:t>.05</w:t>
      </w:r>
      <w:r>
        <w:rPr>
          <w:rFonts w:ascii="TH SarabunPSK" w:hAnsi="TH SarabunPSK" w:eastAsia="CordiaNew" w:cs="TH SarabunPSK"/>
          <w:sz w:val="28"/>
        </w:rPr>
        <w:t xml:space="preserve"> </w:t>
      </w:r>
      <w:r>
        <w:rPr>
          <w:rFonts w:ascii="TH SarabunPSK" w:hAnsi="TH SarabunPSK" w:eastAsia="CordiaNew" w:cs="TH SarabunPSK"/>
          <w:sz w:val="28"/>
          <w:cs/>
          <w:lang w:val="th-TH" w:bidi="th-TH"/>
        </w:rPr>
        <w:t>และ</w:t>
      </w:r>
      <w:r>
        <w:rPr>
          <w:rFonts w:ascii="TH SarabunPSK" w:hAnsi="TH SarabunPSK" w:cs="TH SarabunPSK"/>
          <w:sz w:val="28"/>
          <w:cs/>
          <w:lang w:val="th-TH" w:bidi="th-TH"/>
        </w:rPr>
        <w:t>ผลการประเมินความพึงพอใจของผู้เรียนหลังจากการจัดกิจกรรมส่งเสริมการเรียนรู้สารสนเทศผ่านแอปพลิเคชันไมโครซอฟท์ทีมส์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โดยความพึงพอใจภาพรวมอยู่ในระดับมาก</w:t>
      </w:r>
      <w:r>
        <w:rPr>
          <w:rFonts w:ascii="TH SarabunPSK" w:hAnsi="TH SarabunPSK" w:cs="TH SarabunPSK"/>
          <w:sz w:val="28"/>
          <w:cs/>
        </w:rPr>
        <w:t xml:space="preserve"> </w:t>
      </w:r>
      <w:r>
        <w:rPr>
          <w:rFonts w:ascii="TH SarabunPSK" w:hAnsi="TH SarabunPSK" w:cs="TH SarabunPSK"/>
          <w:sz w:val="28"/>
          <w:cs/>
          <w:lang w:val="th-TH" w:bidi="th-TH"/>
        </w:rPr>
        <w:t xml:space="preserve">ข้อเสนอแนะจากงานวิจัย </w:t>
      </w:r>
      <w:r>
        <w:rPr>
          <w:rFonts w:ascii="TH SarabunPSK" w:hAnsi="TH SarabunPSK" w:cs="TH SarabunPSK"/>
          <w:color w:val="000000"/>
          <w:sz w:val="28"/>
          <w:cs/>
          <w:lang w:val="th-TH" w:bidi="th-TH"/>
        </w:rPr>
        <w:t>ควรศึกษาเปรียบเทียบการรู้สารสนเทศต่อระดับการรู้สารสนเทศที่เพิ่มขึ้นของนักศึกษา</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และควรมีการติดตามผลระยะหลังการทดลองเพื่อทดสอบหาความคงทนต่อการเรียนด้วยกิจกรรมการเรียนรู้ที่มีผลต่อผลสัมฤทธิ์ทางการเรียนและการรู้สารสนเทศของนักศึกษา</w:t>
      </w:r>
    </w:p>
    <w:p>
      <w:pPr>
        <w:pStyle w:val="9"/>
        <w:spacing w:after="0" w:line="276" w:lineRule="auto"/>
        <w:jc w:val="thaiDistribute"/>
        <w:rPr>
          <w:rFonts w:ascii="TH SarabunPSK" w:hAnsi="TH SarabunPSK" w:cs="TH SarabunPSK"/>
          <w:sz w:val="13"/>
          <w:szCs w:val="13"/>
          <w:cs/>
        </w:rPr>
      </w:pPr>
    </w:p>
    <w:p>
      <w:pPr>
        <w:spacing w:after="0" w:line="276" w:lineRule="auto"/>
        <w:rPr>
          <w:rFonts w:ascii="TH SarabunPSK" w:hAnsi="TH SarabunPSK" w:cs="TH SarabunPSK"/>
          <w:sz w:val="28"/>
          <w:szCs w:val="28"/>
          <w:cs/>
          <w:lang w:bidi="th-TH"/>
        </w:rPr>
      </w:pPr>
      <w:r>
        <w:rPr>
          <w:rFonts w:ascii="TH SarabunPSK" w:hAnsi="TH SarabunPSK" w:cs="TH SarabunPSK"/>
          <w:b/>
          <w:bCs/>
          <w:sz w:val="28"/>
          <w:szCs w:val="28"/>
          <w:cs/>
          <w:lang w:val="th-TH" w:bidi="th-TH"/>
        </w:rPr>
        <w:t>คำสำคัญ</w:t>
      </w:r>
      <w:r>
        <w:rPr>
          <w:rFonts w:ascii="TH SarabunPSK" w:hAnsi="TH SarabunPSK" w:cs="TH SarabunPSK"/>
          <w:b/>
          <w:bCs/>
          <w:sz w:val="28"/>
          <w:szCs w:val="28"/>
          <w:lang w:bidi="th-TH"/>
        </w:rPr>
        <w:t>:</w:t>
      </w:r>
      <w:r>
        <w:rPr>
          <w:rFonts w:ascii="TH SarabunPSK" w:hAnsi="TH SarabunPSK" w:cs="TH SarabunPSK"/>
          <w:sz w:val="32"/>
          <w:szCs w:val="32"/>
          <w:lang w:bidi="th-TH"/>
        </w:rPr>
        <w:t xml:space="preserve"> </w:t>
      </w:r>
      <w:r>
        <w:rPr>
          <w:rFonts w:ascii="TH SarabunPSK" w:hAnsi="TH SarabunPSK" w:cs="TH SarabunPSK"/>
          <w:sz w:val="28"/>
          <w:szCs w:val="28"/>
          <w:cs/>
          <w:lang w:val="th-TH" w:bidi="th-TH"/>
        </w:rPr>
        <w:t>ผลการจัดกิจกรรมส่งเสริมการรู้สารสนเทศ</w:t>
      </w:r>
      <w:r>
        <w:rPr>
          <w:rFonts w:ascii="TH SarabunPSK" w:hAnsi="TH SarabunPSK" w:cs="TH SarabunPSK"/>
          <w:sz w:val="28"/>
          <w:szCs w:val="28"/>
          <w:lang w:bidi="th-TH"/>
        </w:rPr>
        <w:t>,</w:t>
      </w:r>
      <w:r>
        <w:rPr>
          <w:rFonts w:ascii="TH SarabunPSK" w:hAnsi="TH SarabunPSK" w:cs="TH SarabunPSK"/>
          <w:sz w:val="28"/>
          <w:szCs w:val="28"/>
          <w:cs/>
          <w:lang w:bidi="th-TH"/>
        </w:rPr>
        <w:t xml:space="preserve"> </w:t>
      </w:r>
      <w:r>
        <w:rPr>
          <w:rFonts w:ascii="TH SarabunPSK" w:hAnsi="TH SarabunPSK" w:cs="TH SarabunPSK"/>
          <w:sz w:val="28"/>
          <w:szCs w:val="28"/>
          <w:cs/>
          <w:lang w:val="th-TH" w:bidi="th-TH"/>
        </w:rPr>
        <w:t>แอพลิเคชันไมโครซอฟท์ทีมส์</w:t>
      </w: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spacing w:after="0" w:line="276" w:lineRule="auto"/>
        <w:rPr>
          <w:rFonts w:ascii="TH SarabunPSK" w:hAnsi="TH SarabunPSK" w:cs="TH SarabunPSK"/>
          <w:sz w:val="28"/>
          <w:szCs w:val="28"/>
          <w:cs/>
          <w:lang w:bidi="th-TH"/>
        </w:rPr>
      </w:pPr>
    </w:p>
    <w:p>
      <w:pPr>
        <w:jc w:val="center"/>
        <w:rPr>
          <w:rFonts w:ascii="TH SarabunPSK" w:hAnsi="TH SarabunPSK" w:cs="TH SarabunPSK"/>
          <w:b/>
          <w:bCs/>
          <w:color w:val="000000" w:themeColor="text1"/>
          <w:sz w:val="36"/>
          <w:szCs w:val="36"/>
          <w:lang w:bidi="th-TH"/>
          <w14:textFill>
            <w14:solidFill>
              <w14:schemeClr w14:val="tx1"/>
            </w14:solidFill>
          </w14:textFill>
        </w:rPr>
      </w:pPr>
      <w:r>
        <w:rPr>
          <w:rFonts w:ascii="TH SarabunPSK" w:hAnsi="TH SarabunPSK" w:cs="TH SarabunPSK"/>
          <w:b/>
          <w:bCs/>
          <w:color w:val="000000" w:themeColor="text1"/>
          <w:sz w:val="36"/>
          <w:szCs w:val="36"/>
          <w:lang w:bidi="th-TH"/>
          <w14:textFill>
            <w14:solidFill>
              <w14:schemeClr w14:val="tx1"/>
            </w14:solidFill>
          </w14:textFill>
        </w:rPr>
        <w:t>Activities to Enhance Information Literacy Skill Through Microsoft Teams Application in Mathematics and Statistical Research for Animation of Undergraduate Students</w:t>
      </w:r>
    </w:p>
    <w:p>
      <w:pPr>
        <w:spacing w:after="0" w:line="276" w:lineRule="auto"/>
        <w:jc w:val="center"/>
        <w:rPr>
          <w:rFonts w:ascii="TH SarabunPSK" w:hAnsi="TH SarabunPSK" w:cs="TH SarabunPSK"/>
          <w:b/>
          <w:bCs/>
          <w:sz w:val="30"/>
          <w:szCs w:val="30"/>
          <w:vertAlign w:val="superscript"/>
          <w:lang w:bidi="th-TH"/>
        </w:rPr>
      </w:pPr>
      <w:r>
        <w:rPr>
          <w:rFonts w:ascii="TH SarabunPSK" w:hAnsi="TH SarabunPSK" w:cs="TH SarabunPSK"/>
          <w:b/>
          <w:bCs/>
          <w:sz w:val="30"/>
          <w:szCs w:val="30"/>
          <w:lang w:bidi="th-TH"/>
        </w:rPr>
        <w:t>Kampanat Kusirirat</w:t>
      </w:r>
      <w:r>
        <w:rPr>
          <w:rFonts w:ascii="TH SarabunPSK" w:hAnsi="TH SarabunPSK" w:cs="TH SarabunPSK"/>
          <w:b/>
          <w:bCs/>
          <w:sz w:val="30"/>
          <w:szCs w:val="30"/>
          <w:vertAlign w:val="superscript"/>
          <w:lang w:bidi="th-TH"/>
        </w:rPr>
        <w:t>1</w:t>
      </w:r>
      <w:r>
        <w:rPr>
          <w:rFonts w:ascii="TH SarabunPSK" w:hAnsi="TH SarabunPSK" w:cs="TH SarabunPSK"/>
          <w:b/>
          <w:bCs/>
          <w:sz w:val="30"/>
          <w:szCs w:val="30"/>
          <w:lang w:bidi="th-TH"/>
        </w:rPr>
        <w:t xml:space="preserve"> and Nuchsharat Nuchprayoon</w:t>
      </w:r>
      <w:r>
        <w:rPr>
          <w:rFonts w:ascii="TH SarabunPSK" w:hAnsi="TH SarabunPSK" w:cs="TH SarabunPSK"/>
          <w:b/>
          <w:bCs/>
          <w:sz w:val="30"/>
          <w:szCs w:val="30"/>
          <w:vertAlign w:val="superscript"/>
          <w:lang w:bidi="th-TH"/>
        </w:rPr>
        <w:t>2</w:t>
      </w:r>
    </w:p>
    <w:p>
      <w:pPr>
        <w:spacing w:after="0" w:line="276" w:lineRule="auto"/>
        <w:jc w:val="center"/>
        <w:rPr>
          <w:rFonts w:ascii="TH SarabunPSK" w:hAnsi="TH SarabunPSK" w:cs="TH SarabunPSK"/>
          <w:b/>
          <w:bCs/>
          <w:sz w:val="30"/>
          <w:szCs w:val="30"/>
          <w:vertAlign w:val="superscript"/>
          <w:lang w:bidi="th-TH"/>
        </w:rPr>
      </w:pPr>
    </w:p>
    <w:p>
      <w:pPr>
        <w:autoSpaceDE w:val="0"/>
        <w:autoSpaceDN w:val="0"/>
        <w:spacing w:line="240" w:lineRule="auto"/>
        <w:jc w:val="center"/>
        <w:rPr>
          <w:rFonts w:ascii="TH SarabunPSK" w:hAnsi="TH SarabunPSK" w:cs="TH SarabunPSK"/>
          <w:color w:val="000000"/>
          <w:sz w:val="24"/>
          <w:szCs w:val="24"/>
          <w:vertAlign w:val="superscript"/>
          <w:cs/>
          <w:lang w:bidi="th-TH"/>
        </w:rPr>
      </w:pPr>
      <w:r>
        <w:rPr>
          <w:rFonts w:hint="cs" w:ascii="TH SarabunPSK" w:hAnsi="TH SarabunPSK" w:cs="TH SarabunPSK"/>
          <w:color w:val="000000"/>
          <w:sz w:val="24"/>
          <w:szCs w:val="24"/>
          <w:vertAlign w:val="superscript"/>
          <w:cs/>
          <w:lang w:bidi="th-TH"/>
        </w:rPr>
        <w:t>1</w:t>
      </w:r>
      <w:r>
        <w:rPr>
          <w:rFonts w:ascii="TH SarabunPSK" w:hAnsi="TH SarabunPSK" w:cs="TH SarabunPSK"/>
          <w:color w:val="000000"/>
          <w:sz w:val="24"/>
          <w:szCs w:val="24"/>
        </w:rPr>
        <w:t>Faculty of Science and Technology, Bansomdejchaopraya Rajabhat University</w:t>
      </w:r>
    </w:p>
    <w:p>
      <w:pPr>
        <w:autoSpaceDE w:val="0"/>
        <w:autoSpaceDN w:val="0"/>
        <w:spacing w:line="240" w:lineRule="auto"/>
        <w:jc w:val="center"/>
        <w:rPr>
          <w:rFonts w:ascii="TH SarabunPSK" w:hAnsi="TH SarabunPSK" w:cs="TH SarabunPSK"/>
          <w:b/>
          <w:bCs/>
          <w:sz w:val="30"/>
          <w:szCs w:val="30"/>
          <w:vertAlign w:val="superscript"/>
          <w:lang w:bidi="th-TH"/>
        </w:rPr>
      </w:pPr>
      <w:r>
        <w:rPr>
          <w:rFonts w:hint="cs" w:ascii="TH SarabunPSK" w:hAnsi="TH SarabunPSK" w:cs="TH SarabunPSK"/>
          <w:color w:val="000000"/>
          <w:sz w:val="24"/>
          <w:szCs w:val="24"/>
          <w:vertAlign w:val="superscript"/>
          <w:cs/>
          <w:lang w:bidi="th-TH"/>
        </w:rPr>
        <w:t xml:space="preserve">2 </w:t>
      </w:r>
      <w:r>
        <w:rPr>
          <w:rFonts w:ascii="TH SarabunPSK" w:hAnsi="TH SarabunPSK" w:cs="TH SarabunPSK"/>
          <w:color w:val="000000"/>
          <w:sz w:val="24"/>
          <w:szCs w:val="24"/>
        </w:rPr>
        <w:t>Faculty of Business Administration and Information Technology, Rajamangala University Technology Suvarnabhumi</w:t>
      </w:r>
    </w:p>
    <w:p>
      <w:pPr>
        <w:autoSpaceDE w:val="0"/>
        <w:autoSpaceDN w:val="0"/>
        <w:spacing w:after="0" w:line="240" w:lineRule="auto"/>
        <w:jc w:val="center"/>
        <w:rPr>
          <w:rFonts w:ascii="TH SarabunPSK" w:hAnsi="TH SarabunPSK" w:cs="TH SarabunPSK"/>
          <w:sz w:val="24"/>
          <w:szCs w:val="24"/>
          <w:lang w:bidi="th-TH"/>
        </w:rPr>
      </w:pPr>
      <w:r>
        <w:rPr>
          <w:rFonts w:ascii="TH SarabunPSK" w:hAnsi="TH SarabunPSK" w:cs="TH SarabunPSK"/>
          <w:sz w:val="24"/>
          <w:szCs w:val="24"/>
          <w:lang w:bidi="th-TH"/>
        </w:rPr>
        <w:t>email: ajdankampanat@gmail.com</w:t>
      </w:r>
    </w:p>
    <w:p>
      <w:pPr>
        <w:spacing w:after="0" w:line="276" w:lineRule="auto"/>
        <w:jc w:val="both"/>
        <w:rPr>
          <w:rFonts w:ascii="TH SarabunPSK" w:hAnsi="TH SarabunPSK" w:cs="TH SarabunPSK"/>
          <w:b/>
          <w:bCs/>
          <w:sz w:val="30"/>
          <w:szCs w:val="30"/>
          <w:vertAlign w:val="superscript"/>
          <w:cs/>
          <w:lang w:bidi="th-TH"/>
        </w:rPr>
      </w:pPr>
    </w:p>
    <w:p>
      <w:pPr>
        <w:spacing w:after="0" w:line="276" w:lineRule="auto"/>
        <w:rPr>
          <w:rFonts w:ascii="TH SarabunPSK" w:hAnsi="TH SarabunPSK" w:cs="TH SarabunPSK"/>
          <w:b/>
          <w:bCs/>
          <w:sz w:val="32"/>
          <w:szCs w:val="32"/>
          <w:lang w:bidi="th-TH"/>
        </w:rPr>
      </w:pPr>
      <w:r>
        <w:rPr>
          <w:rFonts w:ascii="TH SarabunPSK" w:hAnsi="TH SarabunPSK" w:cs="TH SarabunPSK"/>
          <w:b/>
          <w:bCs/>
          <w:sz w:val="32"/>
          <w:szCs w:val="32"/>
          <w:lang w:bidi="th-TH"/>
        </w:rPr>
        <w:t>Abstract</w:t>
      </w:r>
    </w:p>
    <w:p>
      <w:pPr>
        <w:spacing w:after="0" w:line="276" w:lineRule="auto"/>
        <w:jc w:val="thaiDistribute"/>
        <w:rPr>
          <w:rFonts w:ascii="TH SarabunPSK" w:hAnsi="TH SarabunPSK" w:cs="TH SarabunPSK"/>
          <w:color w:val="000000" w:themeColor="text1"/>
          <w:sz w:val="28"/>
          <w:szCs w:val="28"/>
          <w14:textFill>
            <w14:solidFill>
              <w14:schemeClr w14:val="tx1"/>
            </w14:solidFill>
          </w14:textFill>
        </w:rPr>
      </w:pPr>
      <w:r>
        <w:rPr>
          <w:rFonts w:ascii="TH SarabunPSK" w:hAnsi="TH SarabunPSK" w:cs="TH SarabunPSK"/>
          <w:sz w:val="32"/>
          <w:szCs w:val="32"/>
          <w:lang w:bidi="th-TH"/>
        </w:rPr>
        <w:tab/>
      </w:r>
      <w:r>
        <w:rPr>
          <w:rFonts w:ascii="TH SarabunPSK" w:hAnsi="TH SarabunPSK" w:cs="TH SarabunPSK"/>
          <w:color w:val="000000" w:themeColor="text1"/>
          <w:sz w:val="28"/>
          <w:szCs w:val="28"/>
          <w:lang w:bidi="th-TH"/>
          <w14:textFill>
            <w14:solidFill>
              <w14:schemeClr w14:val="tx1"/>
            </w14:solidFill>
          </w14:textFill>
        </w:rPr>
        <w:t>The purpose of this research were to compare information literacy skill before and after activities to enhance Information literacy skill and assess the satisfaction of activities to enhance Information literacy skill though Microsoft Teams application in Mathematics and Statistical Research for Animation of undergraduate students. The sample groups were 21 undergraduate students who enroll in Mathematics and Statistical Research for Animation in the 1</w:t>
      </w:r>
      <w:r>
        <w:rPr>
          <w:rFonts w:ascii="TH SarabunPSK" w:hAnsi="TH SarabunPSK" w:cs="TH SarabunPSK"/>
          <w:color w:val="000000" w:themeColor="text1"/>
          <w:sz w:val="28"/>
          <w:szCs w:val="28"/>
          <w:vertAlign w:val="superscript"/>
          <w:lang w:bidi="th-TH"/>
          <w14:textFill>
            <w14:solidFill>
              <w14:schemeClr w14:val="tx1"/>
            </w14:solidFill>
          </w14:textFill>
        </w:rPr>
        <w:t>st</w:t>
      </w:r>
      <w:r>
        <w:rPr>
          <w:rFonts w:ascii="TH SarabunPSK" w:hAnsi="TH SarabunPSK" w:cs="TH SarabunPSK"/>
          <w:color w:val="000000" w:themeColor="text1"/>
          <w:sz w:val="28"/>
          <w:szCs w:val="28"/>
          <w:lang w:bidi="th-TH"/>
          <w14:textFill>
            <w14:solidFill>
              <w14:schemeClr w14:val="tx1"/>
            </w14:solidFill>
          </w14:textFill>
        </w:rPr>
        <w:t xml:space="preserve"> semester of the academic year 2020 by purposive sampling method. The research instruments were: 1) learning management plan of Mathematics and Statistical Research for Animation 2) Microsoft Teams Application 3) information literacy test according to UCLA's Information Literacy Standard (2001) 4) students satisfaction assessment form. The statistic used were average, standard deviation, and </w:t>
      </w:r>
      <w:r>
        <w:rPr>
          <w:rFonts w:ascii="TH SarabunPSK" w:hAnsi="TH SarabunPSK" w:cs="TH SarabunPSK"/>
          <w:color w:val="000000" w:themeColor="text1"/>
          <w:sz w:val="28"/>
          <w:szCs w:val="28"/>
          <w14:textFill>
            <w14:solidFill>
              <w14:schemeClr w14:val="tx1"/>
            </w14:solidFill>
          </w14:textFill>
        </w:rPr>
        <w:t>paired samples t-test.</w:t>
      </w:r>
      <w:r>
        <w:rPr>
          <w:rFonts w:ascii="TH SarabunPSK" w:hAnsi="TH SarabunPSK" w:cs="TH SarabunPSK"/>
          <w:color w:val="000000" w:themeColor="text1"/>
          <w:sz w:val="28"/>
          <w:szCs w:val="28"/>
          <w:cs/>
          <w:lang w:bidi="th-TH"/>
          <w14:textFill>
            <w14:solidFill>
              <w14:schemeClr w14:val="tx1"/>
            </w14:solidFill>
          </w14:textFill>
        </w:rPr>
        <w:t xml:space="preserve"> </w:t>
      </w:r>
      <w:r>
        <w:rPr>
          <w:rFonts w:ascii="TH SarabunPSK" w:hAnsi="TH SarabunPSK" w:cs="TH SarabunPSK"/>
          <w:color w:val="000000" w:themeColor="text1"/>
          <w:sz w:val="28"/>
          <w:szCs w:val="28"/>
          <w14:textFill>
            <w14:solidFill>
              <w14:schemeClr w14:val="tx1"/>
            </w14:solidFill>
          </w14:textFill>
        </w:rPr>
        <w:t xml:space="preserve">The results showed that the comparison of information literacy skills through Microsoft Teams application in </w:t>
      </w:r>
      <w:r>
        <w:rPr>
          <w:rFonts w:ascii="TH SarabunPSK" w:hAnsi="TH SarabunPSK" w:cs="TH SarabunPSK"/>
          <w:color w:val="000000" w:themeColor="text1"/>
          <w:sz w:val="28"/>
          <w:szCs w:val="28"/>
          <w:lang w:bidi="th-TH"/>
          <w14:textFill>
            <w14:solidFill>
              <w14:schemeClr w14:val="tx1"/>
            </w14:solidFill>
          </w14:textFill>
        </w:rPr>
        <w:t>Mathematics and Statistical Research for Animation</w:t>
      </w:r>
      <w:r>
        <w:rPr>
          <w:rFonts w:ascii="TH SarabunPSK" w:hAnsi="TH SarabunPSK" w:cs="TH SarabunPSK"/>
          <w:color w:val="000000" w:themeColor="text1"/>
          <w:sz w:val="28"/>
          <w:szCs w:val="28"/>
          <w14:textFill>
            <w14:solidFill>
              <w14:schemeClr w14:val="tx1"/>
            </w14:solidFill>
          </w14:textFill>
        </w:rPr>
        <w:t xml:space="preserve"> were higher than before study at significantly .05 level and the assessment of students' satisfaction after activities to enhance Information literacy skill through Microsoft Teams application in </w:t>
      </w:r>
      <w:r>
        <w:rPr>
          <w:rFonts w:ascii="TH SarabunPSK" w:hAnsi="TH SarabunPSK" w:cs="TH SarabunPSK"/>
          <w:color w:val="000000" w:themeColor="text1"/>
          <w:sz w:val="28"/>
          <w:szCs w:val="28"/>
          <w:lang w:bidi="th-TH"/>
          <w14:textFill>
            <w14:solidFill>
              <w14:schemeClr w14:val="tx1"/>
            </w14:solidFill>
          </w14:textFill>
        </w:rPr>
        <w:t>Mathematics and Statistical Research for Animation</w:t>
      </w:r>
      <w:r>
        <w:rPr>
          <w:rFonts w:ascii="TH SarabunPSK" w:hAnsi="TH SarabunPSK" w:cs="TH SarabunPSK"/>
          <w:color w:val="000000" w:themeColor="text1"/>
          <w:sz w:val="28"/>
          <w:szCs w:val="28"/>
          <w14:textFill>
            <w14:solidFill>
              <w14:schemeClr w14:val="tx1"/>
            </w14:solidFill>
          </w14:textFill>
        </w:rPr>
        <w:t xml:space="preserve"> were at a high level.</w:t>
      </w:r>
    </w:p>
    <w:p>
      <w:pPr>
        <w:spacing w:after="0" w:line="276" w:lineRule="auto"/>
        <w:jc w:val="thaiDistribute"/>
        <w:rPr>
          <w:rFonts w:ascii="TH SarabunPSK" w:hAnsi="TH SarabunPSK" w:cs="TH SarabunPSK"/>
          <w:color w:val="000000" w:themeColor="text1"/>
          <w:sz w:val="10"/>
          <w:szCs w:val="10"/>
          <w14:textFill>
            <w14:solidFill>
              <w14:schemeClr w14:val="tx1"/>
            </w14:solidFill>
          </w14:textFill>
        </w:rPr>
      </w:pPr>
    </w:p>
    <w:p>
      <w:pPr>
        <w:spacing w:after="0" w:line="276" w:lineRule="auto"/>
        <w:rPr>
          <w:rFonts w:ascii="TH SarabunPSK" w:hAnsi="TH SarabunPSK" w:cs="TH SarabunPSK"/>
          <w:color w:val="000000" w:themeColor="text1"/>
          <w:sz w:val="28"/>
          <w:szCs w:val="28"/>
          <w:lang w:bidi="th-TH"/>
          <w14:textFill>
            <w14:solidFill>
              <w14:schemeClr w14:val="tx1"/>
            </w14:solidFill>
          </w14:textFill>
        </w:rPr>
      </w:pPr>
      <w:r>
        <w:rPr>
          <w:rFonts w:ascii="TH SarabunPSK" w:hAnsi="TH SarabunPSK" w:cs="TH SarabunPSK"/>
          <w:b/>
          <w:bCs/>
          <w:color w:val="000000" w:themeColor="text1"/>
          <w:sz w:val="28"/>
          <w:szCs w:val="28"/>
          <w:lang w:bidi="th-TH"/>
          <w14:textFill>
            <w14:solidFill>
              <w14:schemeClr w14:val="tx1"/>
            </w14:solidFill>
          </w14:textFill>
        </w:rPr>
        <w:t>Keyword:</w:t>
      </w:r>
      <w:r>
        <w:rPr>
          <w:rFonts w:ascii="TH SarabunPSK" w:hAnsi="TH SarabunPSK" w:cs="TH SarabunPSK"/>
          <w:color w:val="000000" w:themeColor="text1"/>
          <w:sz w:val="28"/>
          <w:szCs w:val="28"/>
          <w:lang w:bidi="th-TH"/>
          <w14:textFill>
            <w14:solidFill>
              <w14:schemeClr w14:val="tx1"/>
            </w14:solidFill>
          </w14:textFill>
        </w:rPr>
        <w:t xml:space="preserve"> Activities to enhance skill, Microsoft Teams application</w:t>
      </w:r>
      <w:r>
        <w:rPr>
          <w:rFonts w:ascii="TH SarabunPSK" w:hAnsi="TH SarabunPSK" w:cs="TH SarabunPSK"/>
          <w:color w:val="000000" w:themeColor="text1"/>
          <w:sz w:val="28"/>
          <w:szCs w:val="28"/>
          <w:cs/>
          <w:lang w:bidi="th-TH"/>
          <w14:textFill>
            <w14:solidFill>
              <w14:schemeClr w14:val="tx1"/>
            </w14:solidFill>
          </w14:textFill>
        </w:rPr>
        <w:t xml:space="preserve"> </w:t>
      </w:r>
    </w:p>
    <w:p>
      <w:pPr>
        <w:pStyle w:val="9"/>
        <w:spacing w:after="0" w:line="276" w:lineRule="auto"/>
        <w:jc w:val="thaiDistribute"/>
        <w:rPr>
          <w:rFonts w:ascii="TH SarabunPSK" w:hAnsi="TH SarabunPSK" w:cs="TH SarabunPSK"/>
          <w:color w:val="000000"/>
          <w:sz w:val="20"/>
          <w:szCs w:val="20"/>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pPr>
    </w:p>
    <w:p>
      <w:pPr>
        <w:pStyle w:val="9"/>
        <w:spacing w:after="0" w:line="276" w:lineRule="auto"/>
        <w:jc w:val="thaiDistribute"/>
        <w:rPr>
          <w:rFonts w:ascii="TH SarabunPSK" w:hAnsi="TH SarabunPSK" w:cs="TH SarabunPSK"/>
          <w:color w:val="000000"/>
          <w:sz w:val="20"/>
          <w:szCs w:val="20"/>
          <w:cs/>
        </w:rPr>
        <w:sectPr>
          <w:pgSz w:w="11906" w:h="16838"/>
          <w:pgMar w:top="1440" w:right="1800" w:bottom="1440" w:left="1800" w:header="720" w:footer="720" w:gutter="0"/>
          <w:cols w:space="720" w:num="1"/>
          <w:docGrid w:linePitch="360" w:charSpace="0"/>
        </w:sectPr>
      </w:pPr>
    </w:p>
    <w:p>
      <w:pPr>
        <w:pStyle w:val="9"/>
        <w:spacing w:after="0" w:line="276" w:lineRule="auto"/>
        <w:jc w:val="thaiDistribute"/>
        <w:rPr>
          <w:rFonts w:ascii="TH SarabunPSK" w:hAnsi="TH SarabunPSK" w:cs="TH SarabunPSK"/>
          <w:b/>
          <w:bCs/>
          <w:color w:val="000000"/>
          <w:sz w:val="32"/>
          <w:szCs w:val="32"/>
        </w:rPr>
      </w:pPr>
      <w:r>
        <w:rPr>
          <w:rFonts w:ascii="TH SarabunPSK" w:hAnsi="TH SarabunPSK" w:cs="TH SarabunPSK"/>
          <w:b/>
          <w:bCs/>
          <w:color w:val="000000"/>
          <w:sz w:val="32"/>
          <w:szCs w:val="32"/>
          <w:cs/>
          <w:lang w:val="th-TH" w:bidi="th-TH"/>
        </w:rPr>
        <w:t>บทนำ</w:t>
      </w:r>
    </w:p>
    <w:p>
      <w:pPr>
        <w:pStyle w:val="9"/>
        <w:spacing w:after="0" w:line="276" w:lineRule="auto"/>
        <w:ind w:firstLine="540"/>
        <w:jc w:val="thaiDistribute"/>
        <w:rPr>
          <w:rFonts w:ascii="TH SarabunPSK" w:hAnsi="TH SarabunPSK" w:cs="TH SarabunPSK"/>
          <w:color w:val="000000"/>
          <w:sz w:val="28"/>
        </w:rPr>
      </w:pPr>
      <w:r>
        <w:rPr>
          <w:rFonts w:ascii="TH SarabunPSK" w:hAnsi="TH SarabunPSK" w:cs="TH SarabunPSK"/>
          <w:color w:val="000000"/>
          <w:sz w:val="28"/>
          <w:cs/>
          <w:lang w:val="th-TH" w:bidi="th-TH"/>
        </w:rPr>
        <w:t xml:space="preserve">การรู้สารสนเทศเป็นหนึ่งในสมรรถนะหลักของบุคคลในศตวรรษที่ </w:t>
      </w:r>
      <w:r>
        <w:rPr>
          <w:rFonts w:ascii="TH SarabunPSK" w:hAnsi="TH SarabunPSK" w:cs="TH SarabunPSK"/>
          <w:color w:val="000000"/>
          <w:sz w:val="28"/>
          <w:cs/>
        </w:rPr>
        <w:t xml:space="preserve">21 </w:t>
      </w:r>
      <w:r>
        <w:rPr>
          <w:rFonts w:ascii="TH SarabunPSK" w:hAnsi="TH SarabunPSK" w:cs="TH SarabunPSK"/>
          <w:color w:val="000000"/>
          <w:sz w:val="28"/>
          <w:cs/>
          <w:lang w:val="th-TH" w:bidi="th-TH"/>
        </w:rPr>
        <w:t xml:space="preserve">ช่วยให้เข้าถึงสารสนเทศที่ต้องการหรือเป็นประโยชน์ ชี้นำไปสู่แนวทางการแก้ไขปัญหา ทันต่อเหตุการณ์ การส่งเสริมบทบาทของการรู้สารสนเทศและความจำเป็นที่จะต้องสร้างให้ผู้เรียนให้เป็นผู้รู้สารสนเทศ เน้นให้ผู้เรียนศึกษาค้นคว้าหาความรู้ด้วยตนเองก่อให้เกิดการเรียนรู้ตลอดชีวิต </w:t>
      </w:r>
      <w:r>
        <w:rPr>
          <w:rFonts w:ascii="TH SarabunPSK" w:hAnsi="TH SarabunPSK" w:cs="TH SarabunPSK"/>
          <w:color w:val="000000"/>
          <w:sz w:val="28"/>
          <w:cs/>
        </w:rPr>
        <w:t>(</w:t>
      </w:r>
      <w:r>
        <w:rPr>
          <w:rFonts w:ascii="TH SarabunPSK" w:hAnsi="TH SarabunPSK" w:cs="TH SarabunPSK"/>
          <w:color w:val="000000"/>
          <w:sz w:val="28"/>
        </w:rPr>
        <w:t>Life-long Education)</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เนื่องจากผู้เรียนต้องศึกษาค้นคว้าความรู้เพิ่มเติมได้ด้วยตนเอง ถ้าผู้เรียนขาดทักษะเหล่านี้ก็จะเป็นอุปสรรคในการศึกษาค้นคว้าหาความรู้ของตัวเอง</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ตามพระราชบัญญัติการศึกษาแห่งชาติ พ</w:t>
      </w:r>
      <w:r>
        <w:rPr>
          <w:rFonts w:ascii="TH SarabunPSK" w:hAnsi="TH SarabunPSK" w:cs="TH SarabunPSK"/>
          <w:color w:val="000000"/>
          <w:sz w:val="28"/>
          <w:cs/>
        </w:rPr>
        <w:t>.</w:t>
      </w:r>
      <w:r>
        <w:rPr>
          <w:rFonts w:ascii="TH SarabunPSK" w:hAnsi="TH SarabunPSK" w:cs="TH SarabunPSK"/>
          <w:color w:val="000000"/>
          <w:sz w:val="28"/>
          <w:cs/>
          <w:lang w:val="th-TH" w:bidi="th-TH"/>
        </w:rPr>
        <w:t>ศ</w:t>
      </w:r>
      <w:r>
        <w:rPr>
          <w:rFonts w:ascii="TH SarabunPSK" w:hAnsi="TH SarabunPSK" w:cs="TH SarabunPSK"/>
          <w:color w:val="000000"/>
          <w:sz w:val="28"/>
          <w:cs/>
        </w:rPr>
        <w:t>.</w:t>
      </w:r>
      <w:r>
        <w:rPr>
          <w:rFonts w:ascii="TH SarabunPSK" w:hAnsi="TH SarabunPSK" w:cs="TH SarabunPSK"/>
          <w:color w:val="000000"/>
          <w:sz w:val="28"/>
        </w:rPr>
        <w:t>2542</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แก้ไขเพิ่มเติม </w:t>
      </w:r>
      <w:r>
        <w:rPr>
          <w:rFonts w:ascii="TH SarabunPSK" w:hAnsi="TH SarabunPSK" w:cs="TH SarabunPSK"/>
          <w:color w:val="000000"/>
          <w:sz w:val="28"/>
        </w:rPr>
        <w:t>(</w:t>
      </w:r>
      <w:r>
        <w:rPr>
          <w:rFonts w:ascii="TH SarabunPSK" w:hAnsi="TH SarabunPSK" w:cs="TH SarabunPSK"/>
          <w:color w:val="000000"/>
          <w:sz w:val="28"/>
          <w:cs/>
          <w:lang w:val="th-TH" w:bidi="th-TH"/>
        </w:rPr>
        <w:t xml:space="preserve">ฉบับที่ </w:t>
      </w:r>
      <w:r>
        <w:rPr>
          <w:rFonts w:ascii="TH SarabunPSK" w:hAnsi="TH SarabunPSK" w:cs="TH SarabunPSK"/>
          <w:color w:val="000000"/>
          <w:sz w:val="28"/>
          <w:cs/>
        </w:rPr>
        <w:t>3</w:t>
      </w:r>
      <w:r>
        <w:rPr>
          <w:rFonts w:ascii="TH SarabunPSK" w:hAnsi="TH SarabunPSK" w:cs="TH SarabunPSK"/>
          <w:color w:val="000000"/>
          <w:sz w:val="28"/>
        </w:rPr>
        <w:t xml:space="preserve">) </w:t>
      </w:r>
      <w:r>
        <w:rPr>
          <w:rFonts w:ascii="TH SarabunPSK" w:hAnsi="TH SarabunPSK" w:cs="TH SarabunPSK"/>
          <w:color w:val="000000"/>
          <w:sz w:val="28"/>
          <w:cs/>
          <w:lang w:val="th-TH" w:bidi="th-TH"/>
        </w:rPr>
        <w:t>พ</w:t>
      </w:r>
      <w:r>
        <w:rPr>
          <w:rFonts w:ascii="TH SarabunPSK" w:hAnsi="TH SarabunPSK" w:cs="TH SarabunPSK"/>
          <w:color w:val="000000"/>
          <w:sz w:val="28"/>
          <w:cs/>
        </w:rPr>
        <w:t>.</w:t>
      </w:r>
      <w:r>
        <w:rPr>
          <w:rFonts w:ascii="TH SarabunPSK" w:hAnsi="TH SarabunPSK" w:cs="TH SarabunPSK"/>
          <w:color w:val="000000"/>
          <w:sz w:val="28"/>
          <w:cs/>
          <w:lang w:val="th-TH" w:bidi="th-TH"/>
        </w:rPr>
        <w:t>ศ</w:t>
      </w:r>
      <w:r>
        <w:rPr>
          <w:rFonts w:ascii="TH SarabunPSK" w:hAnsi="TH SarabunPSK" w:cs="TH SarabunPSK"/>
          <w:color w:val="000000"/>
          <w:sz w:val="28"/>
          <w:cs/>
        </w:rPr>
        <w:t xml:space="preserve">. 2553 </w:t>
      </w:r>
      <w:r>
        <w:rPr>
          <w:rFonts w:ascii="TH SarabunPSK" w:hAnsi="TH SarabunPSK" w:cs="TH SarabunPSK"/>
          <w:color w:val="000000"/>
          <w:sz w:val="28"/>
          <w:cs/>
          <w:lang w:val="th-TH" w:bidi="th-TH"/>
        </w:rPr>
        <w:t xml:space="preserve">หมวด </w:t>
      </w:r>
      <w:r>
        <w:rPr>
          <w:rFonts w:ascii="TH SarabunPSK" w:hAnsi="TH SarabunPSK" w:cs="TH SarabunPSK"/>
          <w:color w:val="000000"/>
          <w:sz w:val="28"/>
          <w:cs/>
        </w:rPr>
        <w:t xml:space="preserve">4 </w:t>
      </w:r>
      <w:r>
        <w:rPr>
          <w:rFonts w:ascii="TH SarabunPSK" w:hAnsi="TH SarabunPSK" w:cs="TH SarabunPSK"/>
          <w:color w:val="000000"/>
          <w:sz w:val="28"/>
          <w:cs/>
          <w:lang w:val="th-TH" w:bidi="th-TH"/>
        </w:rPr>
        <w:t xml:space="preserve">มาตราที่ </w:t>
      </w:r>
      <w:r>
        <w:rPr>
          <w:rFonts w:ascii="TH SarabunPSK" w:hAnsi="TH SarabunPSK" w:cs="TH SarabunPSK"/>
          <w:color w:val="000000"/>
          <w:sz w:val="28"/>
          <w:cs/>
        </w:rPr>
        <w:t xml:space="preserve">22 </w:t>
      </w:r>
      <w:r>
        <w:rPr>
          <w:rFonts w:ascii="TH SarabunPSK" w:hAnsi="TH SarabunPSK" w:cs="TH SarabunPSK"/>
          <w:color w:val="000000"/>
          <w:sz w:val="28"/>
          <w:cs/>
          <w:lang w:val="th-TH" w:bidi="th-TH"/>
        </w:rPr>
        <w:t>กล่าวว่า การจัดการศึกษาต้องยึดหลักว่าผู้เรียนทุกคน</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สามารถเรียนรู้และพัฒนาตนเองได้และถือว่าผู้เรียนมีความสำคัญที่สุด  เพื่อให้ผู้เรียนสามารถคิดวิเคราะห์ สังเคราะห์ได้เป็นองค์ความรู้ที่เหมาะสมและสามารถรับมือกับปัญหาที่เกิดขึ้นใหม่ คำนึงถึงความสนใจและความถนัดของผู้เรียนที่แตกต่างกัน  โดยมีจุดมุ่งหมายให้ผู้เรียนสามารถดำรงชีวิตในสังคมโลกที่มีการเปลี่ยนแปลง  มุ่งหวังให้เกิดองค์ความรู้แก่ผู้เรียนที่เรียนได้หลากหลายและต่อเนื่องตลอดชีวิต</w:t>
      </w:r>
      <w:r>
        <w:rPr>
          <w:rFonts w:ascii="TH SarabunPSK" w:hAnsi="TH SarabunPSK" w:cs="TH SarabunPSK"/>
          <w:color w:val="000000"/>
          <w:sz w:val="28"/>
          <w:cs/>
        </w:rPr>
        <w:t xml:space="preserve"> </w:t>
      </w:r>
      <w:r>
        <w:rPr>
          <w:rFonts w:ascii="TH SarabunPSK" w:hAnsi="TH SarabunPSK" w:cs="TH SarabunPSK"/>
          <w:color w:val="000000"/>
          <w:sz w:val="28"/>
        </w:rPr>
        <w:t>(</w:t>
      </w:r>
      <w:r>
        <w:rPr>
          <w:rFonts w:hint="cs" w:ascii="TH SarabunPSK" w:hAnsi="TH SarabunPSK" w:cs="TH SarabunPSK"/>
          <w:color w:val="000000"/>
          <w:sz w:val="28"/>
          <w:cs/>
          <w:lang w:val="th-TH" w:bidi="th-TH"/>
        </w:rPr>
        <w:t>กระทรวงศึกษาธิการ</w:t>
      </w:r>
      <w:r>
        <w:rPr>
          <w:rFonts w:ascii="TH SarabunPSK" w:hAnsi="TH SarabunPSK" w:cs="TH SarabunPSK"/>
          <w:color w:val="000000"/>
          <w:sz w:val="28"/>
        </w:rPr>
        <w:t>, 2545)</w:t>
      </w:r>
    </w:p>
    <w:p>
      <w:pPr>
        <w:pStyle w:val="9"/>
        <w:spacing w:after="0" w:line="276" w:lineRule="auto"/>
        <w:jc w:val="thaiDistribute"/>
        <w:rPr>
          <w:rFonts w:ascii="TH SarabunPSK" w:hAnsi="TH SarabunPSK" w:cs="TH SarabunPSK"/>
          <w:color w:val="000000"/>
          <w:sz w:val="28"/>
          <w:cs/>
        </w:rPr>
      </w:pPr>
      <w:r>
        <w:rPr>
          <w:rFonts w:ascii="TH SarabunPSK" w:hAnsi="TH SarabunPSK" w:cs="TH SarabunPSK"/>
          <w:color w:val="000000"/>
          <w:sz w:val="28"/>
        </w:rPr>
        <w:t xml:space="preserve">     </w:t>
      </w:r>
      <w:r>
        <w:rPr>
          <w:rFonts w:ascii="TH SarabunPSK" w:hAnsi="TH SarabunPSK" w:cs="TH SarabunPSK"/>
          <w:color w:val="000000"/>
          <w:sz w:val="28"/>
          <w:cs/>
          <w:lang w:val="th-TH" w:bidi="th-TH"/>
        </w:rPr>
        <w:t>สำหรับการเรียนการสอนในมหาวิทยาลัยราชภัฏบ้านสมเด็จเจ้าพระยา ในคณะวิทยาศาสตร์และเทคโนโลยี พบปัญหาจากการเรียของนักศึกษาในการสืบค้นข้อมูล การค้นหาทรัพยากรสารสนเทศ ทำให้ไม่สามารถเข้าถึงทรัพยากรสารสนเทศที่มีให้ได้ตามความต้องการ จากการสัมภาษณ์อาจารย์ผู้สอนประจำรายวิชาคณิตศาสตร์และสถิติวิจัยสำหรับงานแอนิเมชัน พบว่า นักศึกษาขาดทักษะการค้นคว้าข้อมูลจากแหล่งข้อมูลที่น่าเชื่อถือ</w:t>
      </w:r>
      <w:r>
        <w:rPr>
          <w:rFonts w:ascii="TH SarabunPSK" w:hAnsi="TH SarabunPSK" w:cs="TH SarabunPSK"/>
          <w:color w:val="000000"/>
          <w:sz w:val="28"/>
        </w:rPr>
        <w:t xml:space="preserve"> </w:t>
      </w:r>
      <w:r>
        <w:rPr>
          <w:rFonts w:ascii="TH SarabunPSK" w:hAnsi="TH SarabunPSK" w:cs="TH SarabunPSK"/>
          <w:color w:val="000000"/>
          <w:sz w:val="28"/>
          <w:cs/>
          <w:lang w:val="th-TH" w:bidi="th-TH"/>
        </w:rPr>
        <w:t xml:space="preserve">ขาดทักษะในการสืบค้นข้อมูล  ขาดการประเมินสารสนเทศที่นำมาใช้ ขาดทักษะในการเรียบเรียงสารสนเทศ โดยมักจะคัดลอกเนื้อหามาโดยไม่มีการอ้างอิงแหล่งที่มา จึงส่งผลต่อทักษะการนำสารสนเทศไปใช้ของนักศึกษา  จาการศึกษาแนวทางแก้ปัญหาเบื้องต้น พบว่า การจัดกิจกรรมการเรียนการสอนที่เน้นการแสวงหาความรู้ร่วมกับการใช้ระบบจัดการชั้นเรียนออนไลน์ ที่สามารถเชื่อมโยงผู้เรียนไว้ด้วยกัน เพื่ออำนวยความสะดวกในการใช้งานร่วมกันมุ่งเน้นการแลกเปลี่ยนข้อมูลในสิ่งที่ตนสนใจหรือกิจกรรมต่าง ๆ ที่ผู้สอนจัดไว้ให้และนำกระบวนการแก้ไขปัญหาด้วยวิธีการแสวงรู้สารสนเทศมาเป็นกระบวนการจัดการเรียนการสอนเป็นพื้นฐาน ประกอบด้วยขั้นตอน </w:t>
      </w:r>
      <w:r>
        <w:rPr>
          <w:rFonts w:ascii="TH SarabunPSK" w:hAnsi="TH SarabunPSK" w:cs="TH SarabunPSK"/>
          <w:color w:val="000000"/>
          <w:sz w:val="28"/>
        </w:rPr>
        <w:t>6</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ขั้นตอน คือ ขั้นการนิยามภาระงาน  ขั้นกำหนดการค้นสารสนเทศ  ขั้นสืบค้นและเข้าถึงสารสนเทศ ขั้นการใช้สารสนเทศ ขั้นการสังเคราะห์ข้อมูล และขั้นการประเมินผล </w:t>
      </w:r>
      <w:r>
        <w:rPr>
          <w:rFonts w:ascii="TH SarabunPSK" w:hAnsi="TH SarabunPSK" w:cs="TH SarabunPSK"/>
          <w:color w:val="000000"/>
          <w:sz w:val="28"/>
        </w:rPr>
        <w:t xml:space="preserve">(Eisenberg and Berkowitz, </w:t>
      </w:r>
      <w:r>
        <w:rPr>
          <w:rFonts w:ascii="TH SarabunPSK" w:hAnsi="TH SarabunPSK" w:cs="TH SarabunPSK"/>
          <w:color w:val="000000"/>
          <w:sz w:val="28"/>
          <w:cs/>
        </w:rPr>
        <w:t>2001</w:t>
      </w:r>
      <w:r>
        <w:rPr>
          <w:rFonts w:ascii="TH SarabunPSK" w:hAnsi="TH SarabunPSK" w:cs="TH SarabunPSK"/>
          <w:color w:val="000000"/>
          <w:sz w:val="28"/>
        </w:rPr>
        <w:t>)</w:t>
      </w:r>
      <w:r>
        <w:rPr>
          <w:rFonts w:ascii="TH SarabunPSK" w:hAnsi="TH SarabunPSK" w:cs="TH SarabunPSK"/>
          <w:color w:val="000000"/>
          <w:sz w:val="28"/>
          <w:cs/>
          <w:lang w:val="th-TH"/>
        </w:rPr>
        <w:t xml:space="preserve">  </w:t>
      </w:r>
      <w:r>
        <w:rPr>
          <w:rFonts w:ascii="TH SarabunPSK" w:hAnsi="TH SarabunPSK" w:cs="TH SarabunPSK"/>
          <w:color w:val="000000"/>
          <w:sz w:val="28"/>
          <w:cs/>
          <w:lang w:val="th-TH" w:bidi="th-TH"/>
        </w:rPr>
        <w:t>สอดคล้องกับ</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ประพันธ์ สุเสารัจ</w:t>
      </w:r>
      <w:r>
        <w:rPr>
          <w:rFonts w:hint="cs" w:ascii="TH SarabunPSK" w:hAnsi="TH SarabunPSK" w:cs="TH SarabunPSK"/>
          <w:color w:val="000000"/>
          <w:sz w:val="28"/>
          <w:cs/>
        </w:rPr>
        <w:t xml:space="preserve"> </w:t>
      </w:r>
      <w:r>
        <w:rPr>
          <w:rFonts w:ascii="TH SarabunPSK" w:hAnsi="TH SarabunPSK" w:cs="TH SarabunPSK"/>
          <w:color w:val="000000"/>
          <w:sz w:val="28"/>
        </w:rPr>
        <w:t xml:space="preserve">(2551) </w:t>
      </w:r>
      <w:r>
        <w:rPr>
          <w:rFonts w:ascii="TH SarabunPSK" w:hAnsi="TH SarabunPSK" w:cs="TH SarabunPSK"/>
          <w:color w:val="000000"/>
          <w:sz w:val="28"/>
          <w:cs/>
          <w:lang w:val="th-TH" w:bidi="th-TH"/>
        </w:rPr>
        <w:t>ได้กล่าวว่าผู้ที่มีทักษะในการแก้ไขปัญหาจะสามารถเผชิญกับภาวะสังคมที่เคร่งเครียดได้</w:t>
      </w:r>
      <w:r>
        <w:rPr>
          <w:rFonts w:ascii="TH SarabunPSK" w:hAnsi="TH SarabunPSK" w:cs="TH SarabunPSK"/>
          <w:color w:val="000000"/>
          <w:sz w:val="28"/>
        </w:rPr>
        <w:t xml:space="preserve"> </w:t>
      </w:r>
      <w:r>
        <w:rPr>
          <w:rFonts w:ascii="TH SarabunPSK" w:hAnsi="TH SarabunPSK" w:cs="TH SarabunPSK"/>
          <w:color w:val="000000"/>
          <w:sz w:val="28"/>
          <w:cs/>
          <w:lang w:val="th-TH" w:bidi="th-TH"/>
        </w:rPr>
        <w:t>ดังนั้นการฝึกให้ผู้เรียนมีการรู้สารสนเทศทำให้ผู้เรียนสามารถคิดเพื่อแก้ปัญหาที่จะตอบรับกับสิ่งที่จะเกิดขึ้นและเหตุการณ์ที่จะเกิดขึ้นในอนาคต  รวมทั้งทำให้ผลสัมฤทธิ์ทางการเรียนของผู้เรียนสูงขึ้น</w:t>
      </w:r>
      <w:r>
        <w:rPr>
          <w:rFonts w:ascii="TH SarabunPSK" w:hAnsi="TH SarabunPSK" w:cs="TH SarabunPSK"/>
          <w:color w:val="000000"/>
          <w:sz w:val="28"/>
          <w:cs/>
        </w:rPr>
        <w:t xml:space="preserve"> </w:t>
      </w:r>
    </w:p>
    <w:p>
      <w:pPr>
        <w:pStyle w:val="9"/>
        <w:spacing w:after="0" w:line="276" w:lineRule="auto"/>
        <w:jc w:val="thaiDistribute"/>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ด้วยเหตุผลดังกล่าวผู้วิจัยจึงนำแนวคิดการจัดกิจกรรมส่งเสริมการรู้สารสนเทศร่วมกับแอปพลิเคชันไมโครซอฟท์ทีมส์ในรายวิชาคณิตศาสตร์และสถิติวิจัยสำหรับงานแอนิเมชัน</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เพื่อเป็นแนวทางในการปรับปรุงและพัฒนากิจกรรมการจัดการเรียนรู้</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และเตรียมความพร้อมของผู้เรียนให้มีการรู้สารสนเทศ</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อันจะเป็นประโยชน์ต่อผู้เรียนและนำไปประยุกต์ใช้ชีวิตประจำวัน เพื่อพัฒนาตนเองไปสู่สังคมแห่งการเรียนรู้ตลอดชีวิตอย่างยั่งยืน</w:t>
      </w:r>
    </w:p>
    <w:p>
      <w:pPr>
        <w:tabs>
          <w:tab w:val="left" w:pos="900"/>
          <w:tab w:val="left" w:pos="1440"/>
        </w:tabs>
        <w:spacing w:after="0" w:line="276" w:lineRule="auto"/>
        <w:jc w:val="thaiDistribute"/>
        <w:rPr>
          <w:rFonts w:ascii="TH SarabunPSK" w:hAnsi="TH SarabunPSK" w:cs="TH SarabunPSK"/>
          <w:color w:val="000000"/>
          <w:sz w:val="16"/>
          <w:szCs w:val="16"/>
          <w:cs/>
        </w:rPr>
      </w:pPr>
    </w:p>
    <w:p>
      <w:pPr>
        <w:spacing w:after="0" w:line="276" w:lineRule="auto"/>
        <w:rPr>
          <w:rFonts w:ascii="TH SarabunPSK" w:hAnsi="TH SarabunPSK" w:cs="TH SarabunPSK"/>
          <w:sz w:val="32"/>
          <w:szCs w:val="32"/>
          <w:cs/>
          <w:lang w:bidi="th-TH"/>
        </w:rPr>
      </w:pPr>
      <w:r>
        <w:rPr>
          <w:rFonts w:ascii="TH SarabunPSK" w:hAnsi="TH SarabunPSK" w:cs="TH SarabunPSK"/>
          <w:b/>
          <w:bCs/>
          <w:sz w:val="32"/>
          <w:szCs w:val="32"/>
          <w:cs/>
          <w:lang w:val="th-TH" w:bidi="th-TH"/>
        </w:rPr>
        <w:t>วัตถุประสงค์ของการวิจัย</w:t>
      </w:r>
      <w:r>
        <w:rPr>
          <w:rFonts w:ascii="TH SarabunPSK" w:hAnsi="TH SarabunPSK" w:cs="TH SarabunPSK"/>
          <w:sz w:val="32"/>
          <w:szCs w:val="32"/>
          <w:cs/>
          <w:lang w:bidi="th-TH"/>
        </w:rPr>
        <w:t xml:space="preserve"> </w:t>
      </w:r>
    </w:p>
    <w:p>
      <w:pPr>
        <w:pStyle w:val="9"/>
        <w:numPr>
          <w:ilvl w:val="0"/>
          <w:numId w:val="1"/>
        </w:numPr>
        <w:spacing w:after="0" w:line="276" w:lineRule="auto"/>
        <w:ind w:left="18" w:firstLine="733" w:firstLineChars="262"/>
        <w:jc w:val="thaiDistribute"/>
        <w:rPr>
          <w:rFonts w:ascii="TH SarabunPSK" w:hAnsi="TH SarabunPSK" w:cs="TH SarabunPSK"/>
          <w:sz w:val="28"/>
          <w:cs/>
        </w:rPr>
      </w:pPr>
      <w:r>
        <w:rPr>
          <w:rFonts w:ascii="TH SarabunPSK" w:hAnsi="TH SarabunPSK" w:cs="TH SarabunPSK"/>
          <w:color w:val="000000"/>
          <w:sz w:val="28"/>
          <w:cs/>
          <w:lang w:val="th-TH" w:bidi="th-TH"/>
        </w:rPr>
        <w:t>เพื่อเปรียบเทียบผลการรู้สารสนเทศก่อนและหลัง</w:t>
      </w:r>
      <w:r>
        <w:rPr>
          <w:rFonts w:ascii="TH SarabunPSK" w:hAnsi="TH SarabunPSK" w:cs="TH SarabunPSK"/>
          <w:sz w:val="28"/>
          <w:cs/>
          <w:lang w:val="th-TH" w:bidi="th-TH"/>
        </w:rPr>
        <w:t>การจัดกิจกรรมส่งเสริมการรู้สารสนเทศผ่าน</w:t>
      </w:r>
      <w:r>
        <w:rPr>
          <w:rFonts w:hint="cs" w:ascii="TH SarabunPSK" w:hAnsi="TH SarabunPSK" w:cs="TH SarabunPSK"/>
          <w:sz w:val="28"/>
          <w:cs/>
        </w:rPr>
        <w:t xml:space="preserve">           </w:t>
      </w:r>
      <w:r>
        <w:rPr>
          <w:rFonts w:ascii="TH SarabunPSK" w:hAnsi="TH SarabunPSK" w:cs="TH SarabunPSK"/>
          <w:sz w:val="28"/>
          <w:cs/>
          <w:lang w:val="th-TH" w:bidi="th-TH"/>
        </w:rPr>
        <w:t>แอปพลิเคชันไมโครซอฟท์ทีมส์รายวิชาคณิตศาสตร์และสถิติวิจัยสำหรับงานแอนิเมชัน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ของนักศึกษาระดับปริญญาตรี</w:t>
      </w:r>
    </w:p>
    <w:p>
      <w:pPr>
        <w:pStyle w:val="9"/>
        <w:numPr>
          <w:ilvl w:val="0"/>
          <w:numId w:val="1"/>
        </w:numPr>
        <w:spacing w:after="0" w:line="276" w:lineRule="auto"/>
        <w:ind w:left="18" w:firstLine="733" w:firstLineChars="262"/>
        <w:jc w:val="thaiDistribute"/>
        <w:rPr>
          <w:rFonts w:ascii="TH SarabunPSK" w:hAnsi="TH SarabunPSK" w:cs="TH SarabunPSK"/>
          <w:sz w:val="28"/>
        </w:rPr>
      </w:pPr>
      <w:r>
        <w:rPr>
          <w:rFonts w:ascii="TH SarabunPSK" w:hAnsi="TH SarabunPSK" w:cs="TH SarabunPSK"/>
          <w:color w:val="000000"/>
          <w:sz w:val="28"/>
          <w:cs/>
          <w:lang w:val="th-TH" w:bidi="th-TH"/>
        </w:rPr>
        <w:t>เพื่อประเมินความพึงพอใจต่อ</w:t>
      </w:r>
      <w:r>
        <w:rPr>
          <w:rFonts w:ascii="TH SarabunPSK" w:hAnsi="TH SarabunPSK" w:cs="TH SarabunPSK"/>
          <w:sz w:val="28"/>
          <w:cs/>
          <w:lang w:val="th-TH" w:bidi="th-TH"/>
        </w:rPr>
        <w:t>การจัดกิจกรรมส่งเสริมการรู้สารสนเทศผ่านแอปพลิเคชันไมโครซอฟท์ทีมส์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ของนักศึกษาระดับปริญญาตรี</w:t>
      </w:r>
      <w:r>
        <w:rPr>
          <w:rFonts w:ascii="TH SarabunPSK" w:hAnsi="TH SarabunPSK" w:cs="TH SarabunPSK"/>
          <w:color w:val="000000"/>
          <w:sz w:val="28"/>
          <w:cs/>
        </w:rPr>
        <w:t xml:space="preserve">  </w:t>
      </w:r>
    </w:p>
    <w:p>
      <w:pPr>
        <w:pStyle w:val="9"/>
        <w:spacing w:after="0" w:line="276" w:lineRule="auto"/>
        <w:ind w:left="752"/>
        <w:jc w:val="thaiDistribute"/>
        <w:rPr>
          <w:rFonts w:ascii="TH SarabunPSK" w:hAnsi="TH SarabunPSK" w:cs="TH SarabunPSK"/>
          <w:sz w:val="20"/>
          <w:szCs w:val="20"/>
        </w:rPr>
      </w:pPr>
    </w:p>
    <w:p>
      <w:pPr>
        <w:tabs>
          <w:tab w:val="left" w:pos="1440"/>
        </w:tabs>
        <w:spacing w:after="0" w:line="276" w:lineRule="auto"/>
        <w:rPr>
          <w:rFonts w:ascii="TH SarabunPSK" w:hAnsi="TH SarabunPSK" w:cs="TH SarabunPSK"/>
          <w:b/>
          <w:bCs/>
          <w:sz w:val="32"/>
          <w:szCs w:val="32"/>
          <w:lang w:bidi="th-TH"/>
        </w:rPr>
      </w:pPr>
      <w:r>
        <w:rPr>
          <w:rFonts w:ascii="TH SarabunPSK" w:hAnsi="TH SarabunPSK" w:cs="TH SarabunPSK"/>
          <w:b/>
          <w:bCs/>
          <w:sz w:val="32"/>
          <w:szCs w:val="32"/>
          <w:cs/>
          <w:lang w:val="th-TH" w:bidi="th-TH"/>
        </w:rPr>
        <w:t>สมมุติฐานการวิจัย</w:t>
      </w:r>
    </w:p>
    <w:p>
      <w:pPr>
        <w:tabs>
          <w:tab w:val="left" w:pos="1440"/>
        </w:tabs>
        <w:spacing w:after="0" w:line="276" w:lineRule="auto"/>
        <w:rPr>
          <w:rFonts w:ascii="TH SarabunPSK" w:hAnsi="TH SarabunPSK" w:cs="TH SarabunPSK"/>
          <w:b/>
          <w:bCs/>
          <w:sz w:val="28"/>
          <w:szCs w:val="28"/>
        </w:rPr>
      </w:pPr>
      <w:r>
        <w:rPr>
          <w:rFonts w:ascii="TH SarabunPSK" w:hAnsi="TH SarabunPSK" w:cs="TH SarabunPSK"/>
          <w:color w:val="000000"/>
          <w:sz w:val="28"/>
          <w:szCs w:val="28"/>
          <w:cs/>
          <w:lang w:val="th-TH" w:bidi="th-TH"/>
        </w:rPr>
        <w:t xml:space="preserve">           ผลการรู้สารสนเทศหลังการจัดกิจกรรมสูงกว่าก่อนการจัดกิจกรรมส่งเสริมการรู้</w:t>
      </w:r>
      <w:r>
        <w:rPr>
          <w:rFonts w:ascii="TH SarabunPSK" w:hAnsi="TH SarabunPSK" w:cs="TH SarabunPSK"/>
          <w:sz w:val="28"/>
          <w:szCs w:val="28"/>
          <w:cs/>
          <w:lang w:val="th-TH" w:bidi="th-TH"/>
        </w:rPr>
        <w:t>สารสนเทศผ่านแอปพลิเคชันไมโครซอฟท์ทีมส์ รายวิชาคณิตศาสตร์และสถิติวิจัยสำหรับงานแอนิเมชัน</w:t>
      </w:r>
      <w:r>
        <w:rPr>
          <w:rFonts w:ascii="TH SarabunPSK" w:hAnsi="TH SarabunPSK" w:cs="TH SarabunPSK"/>
          <w:sz w:val="28"/>
          <w:szCs w:val="28"/>
          <w:cs/>
        </w:rPr>
        <w:t xml:space="preserve"> </w:t>
      </w:r>
      <w:r>
        <w:rPr>
          <w:rFonts w:ascii="TH SarabunPSK" w:hAnsi="TH SarabunPSK" w:cs="TH SarabunPSK"/>
          <w:sz w:val="28"/>
          <w:szCs w:val="28"/>
          <w:cs/>
          <w:lang w:val="th-TH" w:bidi="th-TH"/>
        </w:rPr>
        <w:t>ของนักศึกษาระดับปริญญาตรี</w:t>
      </w:r>
    </w:p>
    <w:p>
      <w:pPr>
        <w:tabs>
          <w:tab w:val="left" w:pos="1440"/>
        </w:tabs>
        <w:spacing w:after="0" w:line="276" w:lineRule="auto"/>
        <w:rPr>
          <w:rFonts w:ascii="TH SarabunPSK" w:hAnsi="TH SarabunPSK" w:cs="TH SarabunPSK"/>
          <w:b/>
          <w:bCs/>
          <w:sz w:val="18"/>
          <w:szCs w:val="18"/>
          <w:cs/>
          <w:lang w:bidi="th-TH"/>
        </w:rPr>
      </w:pPr>
    </w:p>
    <w:p>
      <w:pPr>
        <w:tabs>
          <w:tab w:val="left" w:pos="1440"/>
        </w:tabs>
        <w:spacing w:after="0" w:line="276" w:lineRule="auto"/>
        <w:rPr>
          <w:rFonts w:ascii="TH SarabunPSK" w:hAnsi="TH SarabunPSK" w:cs="TH SarabunPSK"/>
          <w:b/>
          <w:bCs/>
          <w:sz w:val="32"/>
          <w:szCs w:val="32"/>
        </w:rPr>
      </w:pPr>
      <w:r>
        <w:rPr>
          <w:rFonts w:ascii="TH SarabunPSK" w:hAnsi="TH SarabunPSK" w:cs="TH SarabunPSK"/>
          <w:b/>
          <w:bCs/>
          <w:sz w:val="32"/>
          <w:szCs w:val="32"/>
          <w:cs/>
          <w:lang w:val="th-TH" w:bidi="th-TH"/>
        </w:rPr>
        <w:t>ระเบียบวิธีวิจัย</w:t>
      </w:r>
    </w:p>
    <w:p>
      <w:pPr>
        <w:pStyle w:val="9"/>
        <w:spacing w:after="0" w:line="276" w:lineRule="auto"/>
        <w:jc w:val="thaiDistribute"/>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cs/>
          <w:lang w:val="th-TH" w:bidi="th-TH"/>
        </w:rPr>
        <w:t>ประชากร คือประชากรที่ใช้ในการศึกษาครั้งนี้ ได้แก่ นักศึกษาระดับปริญญาตรี สาขาวิชาแอนิเมชั่นและดิจิทัลมีเดีย คณะวิทยาศาสตร์และเทคโนโลยี</w:t>
      </w:r>
      <w:r>
        <w:rPr>
          <w:rFonts w:ascii="TH SarabunPSK" w:hAnsi="TH SarabunPSK" w:cs="TH SarabunPSK"/>
          <w:sz w:val="28"/>
          <w:cs/>
        </w:rPr>
        <w:t xml:space="preserve"> </w:t>
      </w:r>
      <w:r>
        <w:rPr>
          <w:rFonts w:ascii="TH SarabunPSK" w:hAnsi="TH SarabunPSK" w:cs="TH SarabunPSK"/>
          <w:sz w:val="28"/>
          <w:cs/>
          <w:lang w:val="th-TH" w:bidi="th-TH"/>
        </w:rPr>
        <w:t>มหาวิทยาลัยราชภัฏบ้านสมเด็จเจ้าพระยา</w:t>
      </w:r>
      <w:r>
        <w:rPr>
          <w:rFonts w:ascii="TH SarabunPSK" w:hAnsi="TH SarabunPSK" w:cs="TH SarabunPSK"/>
          <w:sz w:val="28"/>
          <w:cs/>
        </w:rPr>
        <w:t xml:space="preserve">  </w:t>
      </w:r>
      <w:r>
        <w:rPr>
          <w:rFonts w:ascii="TH SarabunPSK" w:hAnsi="TH SarabunPSK" w:cs="TH SarabunPSK"/>
          <w:sz w:val="28"/>
          <w:cs/>
          <w:lang w:val="th-TH" w:bidi="th-TH"/>
        </w:rPr>
        <w:t>ที่เรียนรายวิชาคณิตศาสตร์และสถิติวิจัยสำหรับงานแอนิเมชัน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 xml:space="preserve">จำนวน </w:t>
      </w:r>
      <w:r>
        <w:rPr>
          <w:rFonts w:ascii="TH SarabunPSK" w:hAnsi="TH SarabunPSK" w:cs="TH SarabunPSK"/>
          <w:sz w:val="28"/>
        </w:rPr>
        <w:t>2</w:t>
      </w:r>
      <w:r>
        <w:rPr>
          <w:rFonts w:ascii="TH SarabunPSK" w:hAnsi="TH SarabunPSK" w:cs="TH SarabunPSK"/>
          <w:sz w:val="28"/>
          <w:cs/>
        </w:rPr>
        <w:t>6</w:t>
      </w:r>
      <w:r>
        <w:rPr>
          <w:rFonts w:ascii="TH SarabunPSK" w:hAnsi="TH SarabunPSK" w:cs="TH SarabunPSK"/>
          <w:sz w:val="28"/>
        </w:rPr>
        <w:t xml:space="preserve"> </w:t>
      </w:r>
      <w:r>
        <w:rPr>
          <w:rFonts w:ascii="TH SarabunPSK" w:hAnsi="TH SarabunPSK" w:cs="TH SarabunPSK"/>
          <w:sz w:val="28"/>
          <w:cs/>
          <w:lang w:val="th-TH" w:bidi="th-TH"/>
        </w:rPr>
        <w:t xml:space="preserve">คน ภาคเรียนที่ </w:t>
      </w:r>
      <w:r>
        <w:rPr>
          <w:rFonts w:ascii="TH SarabunPSK" w:hAnsi="TH SarabunPSK" w:cs="TH SarabunPSK"/>
          <w:sz w:val="28"/>
          <w:cs/>
        </w:rPr>
        <w:t>2</w:t>
      </w:r>
      <w:r>
        <w:rPr>
          <w:rFonts w:hint="cs" w:ascii="TH SarabunPSK" w:hAnsi="TH SarabunPSK" w:cs="TH SarabunPSK"/>
          <w:sz w:val="28"/>
          <w:cs/>
        </w:rPr>
        <w:t xml:space="preserve"> </w:t>
      </w:r>
      <w:r>
        <w:rPr>
          <w:rFonts w:ascii="TH SarabunPSK" w:hAnsi="TH SarabunPSK" w:cs="TH SarabunPSK"/>
          <w:sz w:val="28"/>
          <w:cs/>
          <w:lang w:val="th-TH" w:bidi="th-TH"/>
        </w:rPr>
        <w:t xml:space="preserve">ปีการศึกษา </w:t>
      </w:r>
      <w:r>
        <w:rPr>
          <w:rFonts w:ascii="TH SarabunPSK" w:hAnsi="TH SarabunPSK" w:cs="TH SarabunPSK"/>
          <w:sz w:val="28"/>
        </w:rPr>
        <w:t>25</w:t>
      </w:r>
      <w:r>
        <w:rPr>
          <w:rFonts w:ascii="TH SarabunPSK" w:hAnsi="TH SarabunPSK" w:cs="TH SarabunPSK"/>
          <w:sz w:val="28"/>
          <w:cs/>
        </w:rPr>
        <w:t>63</w:t>
      </w:r>
    </w:p>
    <w:p>
      <w:pPr>
        <w:pStyle w:val="9"/>
        <w:spacing w:after="0" w:line="276" w:lineRule="auto"/>
        <w:jc w:val="thaiDistribute"/>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cs/>
          <w:lang w:val="th-TH" w:bidi="th-TH"/>
        </w:rPr>
        <w:t xml:space="preserve">กลุ่มตัวอย่าง ได้แก่ นักศึกษาระดับปริญญาตรี สาขาวิชาแอนิเมชั่นและดิจิทัลมีเดีย </w:t>
      </w:r>
      <w:r>
        <w:rPr>
          <w:rFonts w:ascii="TH SarabunPSK" w:hAnsi="TH SarabunPSK" w:cs="TH SarabunPSK"/>
          <w:sz w:val="28"/>
          <w:cs/>
        </w:rPr>
        <w:t xml:space="preserve"> </w:t>
      </w:r>
      <w:r>
        <w:rPr>
          <w:rFonts w:ascii="TH SarabunPSK" w:hAnsi="TH SarabunPSK" w:cs="TH SarabunPSK"/>
          <w:sz w:val="28"/>
          <w:cs/>
          <w:lang w:val="th-TH" w:bidi="th-TH"/>
        </w:rPr>
        <w:t>คณะวิทยาศาสตร์และเทคโนโลยี มหาวิทยาลัยราชภัฏบ้านสมเด็จเจ้าพระยา</w:t>
      </w:r>
      <w:r>
        <w:rPr>
          <w:rFonts w:ascii="TH SarabunPSK" w:hAnsi="TH SarabunPSK" w:cs="TH SarabunPSK"/>
          <w:sz w:val="28"/>
          <w:cs/>
        </w:rPr>
        <w:t xml:space="preserve"> </w:t>
      </w:r>
      <w:r>
        <w:rPr>
          <w:rFonts w:ascii="TH SarabunPSK" w:hAnsi="TH SarabunPSK" w:cs="TH SarabunPSK"/>
          <w:sz w:val="28"/>
          <w:cs/>
          <w:lang w:val="th-TH" w:bidi="th-TH"/>
        </w:rPr>
        <w:t>ที่เรียนรายวิชาคณิตศาสตร์และสถิติวิจัยสำหรับงานแอนิเมชัน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 xml:space="preserve">จำนวน </w:t>
      </w:r>
      <w:r>
        <w:rPr>
          <w:rFonts w:ascii="TH SarabunPSK" w:hAnsi="TH SarabunPSK" w:cs="TH SarabunPSK"/>
          <w:sz w:val="28"/>
        </w:rPr>
        <w:t>2</w:t>
      </w:r>
      <w:r>
        <w:rPr>
          <w:rFonts w:ascii="TH SarabunPSK" w:hAnsi="TH SarabunPSK" w:cs="TH SarabunPSK"/>
          <w:sz w:val="28"/>
          <w:cs/>
        </w:rPr>
        <w:t xml:space="preserve">1 </w:t>
      </w:r>
      <w:r>
        <w:rPr>
          <w:rFonts w:ascii="TH SarabunPSK" w:hAnsi="TH SarabunPSK" w:cs="TH SarabunPSK"/>
          <w:sz w:val="28"/>
          <w:cs/>
          <w:lang w:val="th-TH" w:bidi="th-TH"/>
        </w:rPr>
        <w:t>คน</w:t>
      </w:r>
      <w:r>
        <w:rPr>
          <w:rFonts w:ascii="TH SarabunPSK" w:hAnsi="TH SarabunPSK" w:cs="TH SarabunPSK"/>
          <w:sz w:val="28"/>
          <w:cs/>
        </w:rPr>
        <w:t xml:space="preserve"> </w:t>
      </w:r>
      <w:r>
        <w:rPr>
          <w:rFonts w:ascii="TH SarabunPSK" w:hAnsi="TH SarabunPSK" w:cs="TH SarabunPSK"/>
          <w:sz w:val="28"/>
          <w:cs/>
          <w:lang w:val="th-TH" w:bidi="th-TH"/>
        </w:rPr>
        <w:t>ได้มาโดยการเลือกแบบเจาะจง</w:t>
      </w:r>
      <w:r>
        <w:rPr>
          <w:rFonts w:ascii="TH SarabunPSK" w:hAnsi="TH SarabunPSK" w:cs="TH SarabunPSK"/>
          <w:sz w:val="28"/>
          <w:cs/>
        </w:rPr>
        <w:t xml:space="preserve"> </w:t>
      </w:r>
      <w:r>
        <w:rPr>
          <w:rFonts w:ascii="TH SarabunPSK" w:hAnsi="TH SarabunPSK" w:cs="TH SarabunPSK"/>
          <w:sz w:val="28"/>
          <w:cs/>
          <w:lang w:val="th-TH" w:bidi="th-TH"/>
        </w:rPr>
        <w:t xml:space="preserve">ในภาคเรียนภาคเรียนที่ </w:t>
      </w:r>
      <w:r>
        <w:rPr>
          <w:rFonts w:ascii="TH SarabunPSK" w:hAnsi="TH SarabunPSK" w:cs="TH SarabunPSK"/>
          <w:sz w:val="28"/>
          <w:cs/>
        </w:rPr>
        <w:t>2</w:t>
      </w:r>
      <w:r>
        <w:rPr>
          <w:rFonts w:hint="cs" w:ascii="TH SarabunPSK" w:hAnsi="TH SarabunPSK" w:cs="TH SarabunPSK"/>
          <w:sz w:val="28"/>
          <w:cs/>
        </w:rPr>
        <w:t xml:space="preserve"> </w:t>
      </w:r>
      <w:r>
        <w:rPr>
          <w:rFonts w:ascii="TH SarabunPSK" w:hAnsi="TH SarabunPSK" w:cs="TH SarabunPSK"/>
          <w:sz w:val="28"/>
          <w:cs/>
          <w:lang w:val="th-TH" w:bidi="th-TH"/>
        </w:rPr>
        <w:t xml:space="preserve">ปีการศึกษา </w:t>
      </w:r>
      <w:r>
        <w:rPr>
          <w:rFonts w:ascii="TH SarabunPSK" w:hAnsi="TH SarabunPSK" w:cs="TH SarabunPSK"/>
          <w:sz w:val="28"/>
        </w:rPr>
        <w:t>25</w:t>
      </w:r>
      <w:r>
        <w:rPr>
          <w:rFonts w:ascii="TH SarabunPSK" w:hAnsi="TH SarabunPSK" w:cs="TH SarabunPSK"/>
          <w:sz w:val="28"/>
          <w:cs/>
        </w:rPr>
        <w:t>63</w:t>
      </w:r>
    </w:p>
    <w:p>
      <w:pPr>
        <w:pStyle w:val="9"/>
        <w:spacing w:after="0" w:line="276" w:lineRule="auto"/>
        <w:jc w:val="thaiDistribute"/>
        <w:rPr>
          <w:rFonts w:ascii="TH SarabunPSK" w:hAnsi="TH SarabunPSK" w:cs="TH SarabunPSK"/>
          <w:color w:val="000000"/>
          <w:sz w:val="28"/>
          <w:cs/>
          <w:lang w:val="th-TH"/>
        </w:rPr>
      </w:pP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เครื่องมือที่ใช้ในการวิจัย ประกอบด้วย </w:t>
      </w:r>
    </w:p>
    <w:p>
      <w:pPr>
        <w:pStyle w:val="9"/>
        <w:spacing w:after="0" w:line="276" w:lineRule="auto"/>
        <w:ind w:firstLine="420"/>
        <w:jc w:val="thaiDistribute"/>
        <w:rPr>
          <w:rFonts w:ascii="TH SarabunPSK" w:hAnsi="TH SarabunPSK" w:cs="TH SarabunPSK"/>
          <w:color w:val="000000"/>
          <w:sz w:val="28"/>
          <w:cs/>
        </w:rPr>
      </w:pPr>
      <w:r>
        <w:rPr>
          <w:rFonts w:hint="cs" w:ascii="TH SarabunPSK" w:hAnsi="TH SarabunPSK" w:cs="TH SarabunPSK"/>
          <w:color w:val="000000"/>
          <w:sz w:val="28"/>
          <w:cs/>
        </w:rPr>
        <w:t xml:space="preserve">  1. </w:t>
      </w:r>
      <w:r>
        <w:rPr>
          <w:rFonts w:ascii="TH SarabunPSK" w:hAnsi="TH SarabunPSK" w:cs="TH SarabunPSK"/>
          <w:color w:val="000000"/>
          <w:sz w:val="28"/>
          <w:cs/>
          <w:lang w:val="th-TH" w:bidi="th-TH"/>
        </w:rPr>
        <w:t>แผนการจัดการเรียนรู้</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ที่จัดกิจกรรมส่งเสริมการรู้สารสนเทศผ่านแอปพลิเคชันไมโครซอฟท์ทีมส์ซึ่งมี ขั้นตอน </w:t>
      </w:r>
      <w:r>
        <w:rPr>
          <w:rFonts w:ascii="TH SarabunPSK" w:hAnsi="TH SarabunPSK" w:cs="TH SarabunPSK"/>
          <w:color w:val="000000"/>
          <w:sz w:val="28"/>
        </w:rPr>
        <w:t>6</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ขั้นตอน คือ ขั้นการนิยามภาระงาน  ขั้นกำหนดการค้นสารสนเทศ  ขั้นสืบค้นและเข้าถึงสารสนเทศ ขั้นการใช้สารสนเทศ ขั้นการสังเคราะห์ข้อมูล และขั้นการประเมินผล</w:t>
      </w:r>
      <w:r>
        <w:rPr>
          <w:rFonts w:ascii="TH SarabunPSK" w:hAnsi="TH SarabunPSK" w:cs="TH SarabunPSK"/>
          <w:color w:val="000000"/>
          <w:sz w:val="28"/>
          <w:cs/>
        </w:rPr>
        <w:t xml:space="preserve"> </w:t>
      </w:r>
      <w:r>
        <w:rPr>
          <w:rFonts w:ascii="TH SarabunPSK" w:hAnsi="TH SarabunPSK" w:cs="TH SarabunPSK"/>
          <w:sz w:val="28"/>
          <w:cs/>
          <w:lang w:val="th-TH" w:bidi="th-TH"/>
        </w:rPr>
        <w:t xml:space="preserve">ที่ผ่านการหาค่าสัมประสิทธิความสอดคล้อง </w:t>
      </w:r>
      <w:r>
        <w:rPr>
          <w:rFonts w:ascii="TH SarabunPSK" w:hAnsi="TH SarabunPSK" w:cs="TH SarabunPSK"/>
          <w:sz w:val="28"/>
        </w:rPr>
        <w:t xml:space="preserve">(IOC) </w:t>
      </w:r>
      <w:r>
        <w:rPr>
          <w:rFonts w:ascii="TH SarabunPSK" w:hAnsi="TH SarabunPSK" w:cs="TH SarabunPSK"/>
          <w:sz w:val="28"/>
          <w:cs/>
          <w:lang w:val="th-TH" w:bidi="th-TH"/>
        </w:rPr>
        <w:t xml:space="preserve">มีค่าระหว่าง </w:t>
      </w:r>
      <w:r>
        <w:rPr>
          <w:rFonts w:ascii="TH SarabunPSK" w:hAnsi="TH SarabunPSK" w:cs="TH SarabunPSK"/>
          <w:sz w:val="28"/>
          <w:cs/>
        </w:rPr>
        <w:t>0.</w:t>
      </w:r>
      <w:r>
        <w:rPr>
          <w:rFonts w:hint="default" w:ascii="TH SarabunPSK" w:hAnsi="TH SarabunPSK" w:cs="TH SarabunPSK"/>
          <w:sz w:val="28"/>
          <w:cs w:val="0"/>
          <w:lang w:val="en-US"/>
        </w:rPr>
        <w:t xml:space="preserve">67 </w:t>
      </w:r>
      <w:r>
        <w:rPr>
          <w:rFonts w:ascii="TH SarabunPSK" w:hAnsi="TH SarabunPSK" w:cs="TH SarabunPSK"/>
          <w:sz w:val="28"/>
          <w:cs/>
        </w:rPr>
        <w:t>-</w:t>
      </w:r>
      <w:r>
        <w:rPr>
          <w:rFonts w:hint="default" w:ascii="TH SarabunPSK" w:hAnsi="TH SarabunPSK" w:cs="TH SarabunPSK"/>
          <w:sz w:val="28"/>
          <w:cs w:val="0"/>
          <w:lang w:val="en-US"/>
        </w:rPr>
        <w:t xml:space="preserve"> 1</w:t>
      </w:r>
      <w:r>
        <w:rPr>
          <w:rFonts w:ascii="TH SarabunPSK" w:hAnsi="TH SarabunPSK" w:cs="TH SarabunPSK"/>
          <w:sz w:val="28"/>
          <w:cs/>
        </w:rPr>
        <w:t>.</w:t>
      </w:r>
      <w:r>
        <w:rPr>
          <w:rFonts w:hint="default" w:ascii="TH SarabunPSK" w:hAnsi="TH SarabunPSK" w:cs="TH SarabunPSK"/>
          <w:sz w:val="28"/>
          <w:cs w:val="0"/>
          <w:lang w:val="en-US"/>
        </w:rPr>
        <w:t>00</w:t>
      </w:r>
      <w:bookmarkStart w:id="0" w:name="_GoBack"/>
      <w:bookmarkEnd w:id="0"/>
      <w:r>
        <w:rPr>
          <w:rFonts w:ascii="TH SarabunPSK" w:hAnsi="TH SarabunPSK" w:cs="TH SarabunPSK"/>
          <w:sz w:val="28"/>
          <w:cs/>
        </w:rPr>
        <w:t xml:space="preserve"> </w:t>
      </w:r>
      <w:r>
        <w:rPr>
          <w:rFonts w:ascii="TH SarabunPSK" w:hAnsi="TH SarabunPSK" w:cs="TH SarabunPSK"/>
          <w:sz w:val="28"/>
          <w:cs/>
          <w:lang w:val="th-TH" w:bidi="th-TH"/>
        </w:rPr>
        <w:t xml:space="preserve">และค่าประสิทธิภาพการจัดกิจกรรม คือ </w:t>
      </w:r>
      <w:r>
        <w:rPr>
          <w:rFonts w:ascii="TH SarabunPSK" w:hAnsi="TH SarabunPSK" w:cs="TH SarabunPSK"/>
          <w:sz w:val="28"/>
          <w:cs/>
        </w:rPr>
        <w:t xml:space="preserve">81.07/81.83 </w:t>
      </w:r>
      <w:r>
        <w:rPr>
          <w:rFonts w:ascii="TH SarabunPSK" w:hAnsi="TH SarabunPSK" w:cs="TH SarabunPSK"/>
          <w:color w:val="000000"/>
          <w:sz w:val="28"/>
          <w:cs/>
        </w:rPr>
        <w:t xml:space="preserve"> </w:t>
      </w:r>
    </w:p>
    <w:p>
      <w:pPr>
        <w:pStyle w:val="9"/>
        <w:spacing w:after="0" w:line="276" w:lineRule="auto"/>
        <w:ind w:firstLine="420"/>
        <w:jc w:val="thaiDistribute"/>
        <w:rPr>
          <w:rFonts w:ascii="TH SarabunPSK" w:hAnsi="TH SarabunPSK" w:cs="TH SarabunPSK"/>
          <w:color w:val="000000"/>
          <w:sz w:val="28"/>
          <w:cs/>
        </w:rPr>
      </w:pPr>
      <w:r>
        <w:rPr>
          <w:rFonts w:hint="cs" w:ascii="TH SarabunPSK" w:hAnsi="TH SarabunPSK" w:cs="TH SarabunPSK"/>
          <w:color w:val="000000"/>
          <w:sz w:val="28"/>
          <w:cs/>
        </w:rPr>
        <w:t xml:space="preserve">2. </w:t>
      </w:r>
      <w:r>
        <w:rPr>
          <w:rFonts w:ascii="TH SarabunPSK" w:hAnsi="TH SarabunPSK" w:cs="TH SarabunPSK"/>
          <w:color w:val="000000"/>
          <w:sz w:val="28"/>
          <w:cs/>
          <w:lang w:val="th-TH" w:bidi="th-TH"/>
        </w:rPr>
        <w:t xml:space="preserve">แอปพลิเคชันไมโครซอฟท์ทีมส์ </w:t>
      </w:r>
      <w:r>
        <w:rPr>
          <w:rFonts w:ascii="TH SarabunPSK" w:hAnsi="TH SarabunPSK" w:cs="TH SarabunPSK"/>
          <w:color w:val="000000"/>
          <w:sz w:val="28"/>
          <w:cs/>
        </w:rPr>
        <w:t xml:space="preserve"> </w:t>
      </w:r>
    </w:p>
    <w:p>
      <w:pPr>
        <w:pStyle w:val="9"/>
        <w:spacing w:after="0" w:line="276" w:lineRule="auto"/>
        <w:ind w:firstLine="420"/>
        <w:jc w:val="thaiDistribute"/>
        <w:rPr>
          <w:rFonts w:ascii="TH SarabunPSK" w:hAnsi="TH SarabunPSK" w:cs="TH SarabunPSK"/>
          <w:color w:val="000000"/>
          <w:sz w:val="28"/>
        </w:rPr>
      </w:pPr>
      <w:r>
        <w:rPr>
          <w:rFonts w:hint="cs" w:ascii="TH SarabunPSK" w:hAnsi="TH SarabunPSK" w:cs="TH SarabunPSK"/>
          <w:color w:val="000000"/>
          <w:sz w:val="28"/>
          <w:cs/>
        </w:rPr>
        <w:t>3.</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แบบวัดการรู้สารสนเทศ ตามมาตรฐานการรู้สารสนเทศของ </w:t>
      </w:r>
      <w:r>
        <w:rPr>
          <w:rFonts w:ascii="TH SarabunPSK" w:hAnsi="TH SarabunPSK" w:cs="TH SarabunPSK"/>
          <w:color w:val="000000"/>
          <w:sz w:val="28"/>
        </w:rPr>
        <w:t>University of California Library Association (2001)</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เสนอต่อผู้เชี่ยวชาญ </w:t>
      </w:r>
      <w:r>
        <w:rPr>
          <w:rFonts w:ascii="TH SarabunPSK" w:hAnsi="TH SarabunPSK" w:cs="TH SarabunPSK"/>
          <w:color w:val="000000"/>
          <w:sz w:val="28"/>
          <w:cs/>
        </w:rPr>
        <w:t xml:space="preserve">3 </w:t>
      </w:r>
      <w:r>
        <w:rPr>
          <w:rFonts w:ascii="TH SarabunPSK" w:hAnsi="TH SarabunPSK" w:cs="TH SarabunPSK"/>
          <w:color w:val="000000"/>
          <w:sz w:val="28"/>
          <w:cs/>
          <w:lang w:val="th-TH" w:bidi="th-TH"/>
        </w:rPr>
        <w:t xml:space="preserve">คน หาค่าความเชื่อมั่น </w:t>
      </w:r>
      <w:r>
        <w:rPr>
          <w:rFonts w:ascii="TH SarabunPSK" w:hAnsi="TH SarabunPSK" w:cs="TH SarabunPSK"/>
          <w:color w:val="000000"/>
          <w:sz w:val="28"/>
          <w:cs/>
        </w:rPr>
        <w:t>(</w:t>
      </w:r>
      <w:r>
        <w:rPr>
          <w:rFonts w:ascii="TH SarabunPSK" w:hAnsi="TH SarabunPSK" w:cs="TH SarabunPSK"/>
          <w:color w:val="000000"/>
          <w:sz w:val="28"/>
        </w:rPr>
        <w:t xml:space="preserve">Reliability) </w:t>
      </w:r>
      <w:r>
        <w:rPr>
          <w:rFonts w:ascii="TH SarabunPSK" w:hAnsi="TH SarabunPSK" w:cs="TH SarabunPSK"/>
          <w:color w:val="000000"/>
          <w:sz w:val="28"/>
          <w:cs/>
          <w:lang w:val="th-TH" w:bidi="th-TH"/>
        </w:rPr>
        <w:t xml:space="preserve">ของครอนบาช </w:t>
      </w:r>
      <w:r>
        <w:rPr>
          <w:rFonts w:ascii="TH SarabunPSK" w:hAnsi="TH SarabunPSK" w:cs="TH SarabunPSK"/>
          <w:color w:val="000000"/>
          <w:sz w:val="28"/>
        </w:rPr>
        <w:t xml:space="preserve">(Cronbach Alpha Coefficient) </w:t>
      </w:r>
      <w:r>
        <w:rPr>
          <w:rFonts w:ascii="TH SarabunPSK" w:hAnsi="TH SarabunPSK" w:cs="TH SarabunPSK"/>
          <w:color w:val="000000"/>
          <w:sz w:val="28"/>
          <w:cs/>
          <w:lang w:val="th-TH" w:bidi="th-TH"/>
        </w:rPr>
        <w:t xml:space="preserve">เท่ากับ </w:t>
      </w:r>
      <w:r>
        <w:rPr>
          <w:rFonts w:ascii="TH SarabunPSK" w:hAnsi="TH SarabunPSK" w:cs="TH SarabunPSK"/>
          <w:color w:val="000000"/>
          <w:sz w:val="28"/>
        </w:rPr>
        <w:t>.63</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และความเที่ยงตรงโดยหาค่าสัมประสิทธิสหสัมพันธ์ของเพียรสัน </w:t>
      </w:r>
      <w:r>
        <w:rPr>
          <w:rFonts w:ascii="TH SarabunPSK" w:hAnsi="TH SarabunPSK" w:cs="TH SarabunPSK"/>
          <w:color w:val="000000"/>
          <w:sz w:val="28"/>
          <w:cs/>
        </w:rPr>
        <w:t>(</w:t>
      </w:r>
      <w:r>
        <w:rPr>
          <w:rFonts w:ascii="TH SarabunPSK" w:hAnsi="TH SarabunPSK" w:cs="TH SarabunPSK"/>
          <w:color w:val="000000"/>
          <w:sz w:val="28"/>
        </w:rPr>
        <w:t xml:space="preserve">Pearson) </w:t>
      </w:r>
      <w:r>
        <w:rPr>
          <w:rFonts w:ascii="TH SarabunPSK" w:hAnsi="TH SarabunPSK" w:cs="TH SarabunPSK"/>
          <w:color w:val="000000"/>
          <w:sz w:val="28"/>
          <w:cs/>
          <w:lang w:val="th-TH" w:bidi="th-TH"/>
        </w:rPr>
        <w:t xml:space="preserve">มีค่าเท่ากับ </w:t>
      </w:r>
      <w:r>
        <w:rPr>
          <w:rFonts w:ascii="TH SarabunPSK" w:hAnsi="TH SarabunPSK" w:cs="TH SarabunPSK"/>
          <w:color w:val="000000"/>
          <w:sz w:val="28"/>
        </w:rPr>
        <w:t xml:space="preserve">.85 </w:t>
      </w:r>
    </w:p>
    <w:p>
      <w:pPr>
        <w:pStyle w:val="9"/>
        <w:spacing w:after="0" w:line="276" w:lineRule="auto"/>
        <w:ind w:firstLine="420"/>
        <w:jc w:val="thaiDistribute"/>
        <w:rPr>
          <w:rFonts w:ascii="TH SarabunPSK" w:hAnsi="TH SarabunPSK" w:cs="TH SarabunPSK"/>
          <w:color w:val="000000"/>
          <w:sz w:val="28"/>
          <w:lang w:val="th-TH"/>
        </w:rPr>
      </w:pPr>
      <w:r>
        <w:rPr>
          <w:rFonts w:hint="cs" w:ascii="TH SarabunPSK" w:hAnsi="TH SarabunPSK" w:cs="TH SarabunPSK"/>
          <w:color w:val="000000"/>
          <w:sz w:val="28"/>
          <w:cs/>
        </w:rPr>
        <w:t xml:space="preserve">4. </w:t>
      </w:r>
      <w:r>
        <w:rPr>
          <w:rFonts w:ascii="TH SarabunPSK" w:hAnsi="TH SarabunPSK" w:cs="TH SarabunPSK"/>
          <w:color w:val="000000"/>
          <w:sz w:val="28"/>
          <w:cs/>
          <w:lang w:val="th-TH" w:bidi="th-TH"/>
        </w:rPr>
        <w:t xml:space="preserve">แบบประเมินความพึงพอใจ เป็นลักษณะข้อคำถามแบบมาตรประมาณค่า </w:t>
      </w:r>
      <w:r>
        <w:rPr>
          <w:rFonts w:ascii="TH SarabunPSK" w:hAnsi="TH SarabunPSK" w:cs="TH SarabunPSK"/>
          <w:color w:val="000000"/>
          <w:sz w:val="28"/>
          <w:cs/>
        </w:rPr>
        <w:t>(</w:t>
      </w:r>
      <w:r>
        <w:rPr>
          <w:rFonts w:ascii="TH SarabunPSK" w:hAnsi="TH SarabunPSK" w:cs="TH SarabunPSK"/>
          <w:color w:val="000000"/>
          <w:sz w:val="28"/>
        </w:rPr>
        <w:t xml:space="preserve">Rating scale) 5 </w:t>
      </w:r>
      <w:r>
        <w:rPr>
          <w:rFonts w:ascii="TH SarabunPSK" w:hAnsi="TH SarabunPSK" w:cs="TH SarabunPSK"/>
          <w:color w:val="000000"/>
          <w:sz w:val="28"/>
          <w:cs/>
          <w:lang w:val="th-TH" w:bidi="th-TH"/>
        </w:rPr>
        <w:t xml:space="preserve">ระดับ มีค่าสัมประสิทธิ์ความสอดคล้อง </w:t>
      </w:r>
      <w:r>
        <w:rPr>
          <w:rFonts w:ascii="TH SarabunPSK" w:hAnsi="TH SarabunPSK" w:cs="TH SarabunPSK"/>
          <w:color w:val="000000"/>
          <w:sz w:val="28"/>
        </w:rPr>
        <w:t xml:space="preserve">(IOC : Index of item objective congruence) </w:t>
      </w:r>
      <w:r>
        <w:rPr>
          <w:rFonts w:ascii="TH SarabunPSK" w:hAnsi="TH SarabunPSK" w:cs="TH SarabunPSK"/>
          <w:color w:val="000000"/>
          <w:sz w:val="28"/>
          <w:cs/>
          <w:lang w:val="th-TH" w:bidi="th-TH"/>
        </w:rPr>
        <w:t xml:space="preserve">จากผู้เชี่ยวชาญจำนวน </w:t>
      </w:r>
      <w:r>
        <w:rPr>
          <w:rFonts w:ascii="TH SarabunPSK" w:hAnsi="TH SarabunPSK" w:cs="TH SarabunPSK"/>
          <w:color w:val="000000"/>
          <w:sz w:val="28"/>
        </w:rPr>
        <w:t>3</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คน</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มีค่าระหว่าง</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14:textFill>
            <w14:solidFill>
              <w14:schemeClr w14:val="tx1"/>
            </w14:solidFill>
          </w14:textFill>
        </w:rPr>
        <w:t>0.</w:t>
      </w:r>
      <w:r>
        <w:rPr>
          <w:rFonts w:ascii="TH SarabunPSK" w:hAnsi="TH SarabunPSK" w:cs="TH SarabunPSK"/>
          <w:color w:val="000000" w:themeColor="text1"/>
          <w:sz w:val="28"/>
          <w:cs/>
          <w14:textFill>
            <w14:solidFill>
              <w14:schemeClr w14:val="tx1"/>
            </w14:solidFill>
          </w14:textFill>
        </w:rPr>
        <w:t>67- 1.00</w:t>
      </w:r>
    </w:p>
    <w:p>
      <w:pPr>
        <w:pStyle w:val="9"/>
        <w:spacing w:after="0" w:line="276" w:lineRule="auto"/>
        <w:ind w:firstLine="420"/>
        <w:jc w:val="thaiDistribute"/>
        <w:rPr>
          <w:rFonts w:ascii="TH SarabunPSK" w:hAnsi="TH SarabunPSK" w:cs="TH SarabunPSK"/>
          <w:color w:val="000000"/>
          <w:sz w:val="28"/>
        </w:rPr>
      </w:pPr>
      <w:r>
        <w:rPr>
          <w:rFonts w:ascii="TH SarabunPSK" w:hAnsi="TH SarabunPSK" w:cs="TH SarabunPSK"/>
          <w:color w:val="000000"/>
          <w:sz w:val="28"/>
          <w:cs/>
          <w:lang w:val="th-TH" w:bidi="th-TH"/>
        </w:rPr>
        <w:t>การเก็บรวบรวมข้อมูล</w:t>
      </w:r>
      <w:r>
        <w:rPr>
          <w:rFonts w:hint="cs" w:ascii="TH SarabunPSK" w:hAnsi="TH SarabunPSK" w:cs="TH SarabunPSK"/>
          <w:color w:val="000000"/>
          <w:sz w:val="28"/>
          <w:cs/>
        </w:rPr>
        <w:t xml:space="preserve"> </w:t>
      </w:r>
      <w:r>
        <w:rPr>
          <w:rFonts w:ascii="TH SarabunPSK" w:hAnsi="TH SarabunPSK" w:cs="TH SarabunPSK"/>
          <w:color w:val="000000"/>
          <w:sz w:val="28"/>
          <w:cs/>
          <w:lang w:val="th-TH" w:bidi="th-TH"/>
        </w:rPr>
        <w:t xml:space="preserve">ผู้วิจัยได้ดำเนินการตามขั้นตอนดังนี้  </w:t>
      </w:r>
    </w:p>
    <w:p>
      <w:pPr>
        <w:pStyle w:val="9"/>
        <w:tabs>
          <w:tab w:val="left" w:pos="180"/>
        </w:tabs>
        <w:spacing w:after="0" w:line="276"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b/>
          <w:bCs/>
          <w:color w:val="000000"/>
          <w:sz w:val="28"/>
          <w:cs/>
        </w:rPr>
        <w:tab/>
      </w:r>
      <w:r>
        <w:rPr>
          <w:rFonts w:ascii="TH SarabunPSK" w:hAnsi="TH SarabunPSK" w:cs="TH SarabunPSK"/>
          <w:b/>
          <w:bCs/>
          <w:color w:val="000000" w:themeColor="text1"/>
          <w:sz w:val="28"/>
          <w:cs/>
          <w:lang w:val="th-TH" w:bidi="th-TH"/>
          <w14:textFill>
            <w14:solidFill>
              <w14:schemeClr w14:val="tx1"/>
            </w14:solidFill>
          </w14:textFill>
        </w:rPr>
        <w:t>ขั้นเตรียมการ</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ผู้วิจัยศึกษารายละเอียดเกี่ยวกับรูปแบบการจัดกิจกรรมการเรียนรู้ผ่านระบบจัดการชั้นเรียนออนไลน์</w:t>
      </w:r>
      <w:r>
        <w:rPr>
          <w:rFonts w:ascii="TH SarabunPSK" w:hAnsi="TH SarabunPSK" w:cs="TH SarabunPSK"/>
          <w:color w:val="000000" w:themeColor="text1"/>
          <w:sz w:val="28"/>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ศึกษาการใช้งานแอปพลิเคชันไมโครซอฟท์ทีมส์</w:t>
      </w:r>
      <w:r>
        <w:rPr>
          <w:rFonts w:ascii="TH SarabunPSK" w:hAnsi="TH SarabunPSK" w:cs="TH SarabunPSK"/>
          <w:color w:val="000000" w:themeColor="text1"/>
          <w:sz w:val="28"/>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เพื่อนำมาออกแบบกิจกรรมการสอนในรายวิชาคณิตศาสตร์และสถิติวิจัยสำหรับงานแอนิเมชั่น</w:t>
      </w:r>
      <w:r>
        <w:rPr>
          <w:rFonts w:ascii="TH SarabunPSK" w:hAnsi="TH SarabunPSK" w:cs="TH SarabunPSK"/>
          <w:color w:val="000000" w:themeColor="text1"/>
          <w:sz w:val="28"/>
          <w:cs/>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ศึกษาแนวคิด ทฤษฎี และเอกสารที่เกี่ยวข้อง</w:t>
      </w:r>
      <w:r>
        <w:rPr>
          <w:rFonts w:ascii="TH SarabunPSK" w:hAnsi="TH SarabunPSK" w:cs="TH SarabunPSK"/>
          <w:color w:val="000000" w:themeColor="text1"/>
          <w:sz w:val="28"/>
          <w14:textFill>
            <w14:solidFill>
              <w14:schemeClr w14:val="tx1"/>
            </w14:solidFill>
          </w14:textFill>
        </w:rPr>
        <w:t xml:space="preserve"> </w:t>
      </w:r>
      <w:r>
        <w:rPr>
          <w:rFonts w:ascii="TH SarabunPSK" w:hAnsi="TH SarabunPSK" w:cs="TH SarabunPSK"/>
          <w:color w:val="000000" w:themeColor="text1"/>
          <w:sz w:val="28"/>
          <w:cs/>
          <w:lang w:val="th-TH" w:bidi="th-TH"/>
          <w14:textFill>
            <w14:solidFill>
              <w14:schemeClr w14:val="tx1"/>
            </w14:solidFill>
          </w14:textFill>
        </w:rPr>
        <w:t>ผู้วิจัยนำมาปรับใช้กับกลุ่มตัวอย่าง</w:t>
      </w:r>
    </w:p>
    <w:p>
      <w:pPr>
        <w:pStyle w:val="9"/>
        <w:spacing w:after="0" w:line="276" w:lineRule="auto"/>
        <w:jc w:val="thaiDistribute"/>
        <w:rPr>
          <w:rFonts w:ascii="TH SarabunPSK" w:hAnsi="TH SarabunPSK" w:cs="TH SarabunPSK"/>
          <w:color w:val="000000"/>
          <w:sz w:val="28"/>
          <w:cs/>
        </w:rPr>
      </w:pPr>
      <w:r>
        <w:rPr>
          <w:rFonts w:ascii="TH SarabunPSK" w:hAnsi="TH SarabunPSK" w:cs="TH SarabunPSK"/>
          <w:color w:val="000000"/>
          <w:sz w:val="32"/>
          <w:szCs w:val="32"/>
          <w:cs/>
        </w:rPr>
        <w:tab/>
      </w:r>
      <w:r>
        <w:rPr>
          <w:rFonts w:ascii="TH SarabunPSK" w:hAnsi="TH SarabunPSK" w:cs="TH SarabunPSK"/>
          <w:b/>
          <w:bCs/>
          <w:color w:val="000000"/>
          <w:sz w:val="28"/>
          <w:cs/>
          <w:lang w:val="th-TH" w:bidi="th-TH"/>
        </w:rPr>
        <w:t>ขั้นทดลอง</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ผู้วิจัยปฐมนิเทศชี้แจงเกี่ยวกับการจัดการเรียนรู้ ทำการประเมินการรู้สารสนเทศก่อนจัดกิจกรรมของนักศึกษา จากนั้นดำเนินการสอนด้วยวิธีการจัดกิจกรรมการเรียนรู้ผ่านแอปพลิเคชันไมโครซอฟท์ทีมส์ตามแผนการจัดการเรียนรู้</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color w:val="000000"/>
          <w:sz w:val="28"/>
          <w:cs/>
          <w:lang w:val="th-TH" w:bidi="th-TH"/>
        </w:rPr>
        <w:t xml:space="preserve">ของนักศึกษาระดับปริญญาตรี ที่มีการกำหนดเนื้อหาการรู้สารสนเทศตามมาตรฐานการเรียนรู้สารสนเทศของ </w:t>
      </w:r>
      <w:r>
        <w:rPr>
          <w:rFonts w:ascii="TH SarabunPSK" w:hAnsi="TH SarabunPSK" w:cs="TH SarabunPSK"/>
          <w:color w:val="000000"/>
          <w:sz w:val="28"/>
        </w:rPr>
        <w:t xml:space="preserve">UCLA </w:t>
      </w:r>
      <w:r>
        <w:rPr>
          <w:rFonts w:ascii="TH SarabunPSK" w:hAnsi="TH SarabunPSK" w:cs="TH SarabunPSK"/>
          <w:color w:val="000000"/>
          <w:sz w:val="28"/>
          <w:cs/>
          <w:lang w:val="th-TH" w:bidi="th-TH"/>
        </w:rPr>
        <w:t xml:space="preserve">ที่ประกอบด้วยทักษะ </w:t>
      </w:r>
      <w:r>
        <w:rPr>
          <w:rFonts w:ascii="TH SarabunPSK" w:hAnsi="TH SarabunPSK" w:cs="TH SarabunPSK"/>
          <w:color w:val="000000"/>
          <w:sz w:val="28"/>
          <w:cs/>
        </w:rPr>
        <w:t xml:space="preserve">5 </w:t>
      </w:r>
      <w:r>
        <w:rPr>
          <w:rFonts w:ascii="TH SarabunPSK" w:hAnsi="TH SarabunPSK" w:cs="TH SarabunPSK"/>
          <w:color w:val="000000"/>
          <w:sz w:val="28"/>
          <w:cs/>
          <w:lang w:val="th-TH" w:bidi="th-TH"/>
        </w:rPr>
        <w:t xml:space="preserve">ด้านประกอบด้วย </w:t>
      </w:r>
      <w:r>
        <w:rPr>
          <w:rFonts w:ascii="TH SarabunPSK" w:hAnsi="TH SarabunPSK" w:cs="TH SarabunPSK"/>
          <w:color w:val="000000"/>
          <w:sz w:val="28"/>
          <w:cs/>
        </w:rPr>
        <w:t>1</w:t>
      </w:r>
      <w:r>
        <w:rPr>
          <w:rFonts w:ascii="TH SarabunPSK" w:hAnsi="TH SarabunPSK" w:cs="TH SarabunPSK"/>
          <w:color w:val="000000"/>
          <w:sz w:val="28"/>
        </w:rPr>
        <w:t xml:space="preserve">) </w:t>
      </w:r>
      <w:r>
        <w:rPr>
          <w:rFonts w:ascii="TH SarabunPSK" w:hAnsi="TH SarabunPSK" w:cs="TH SarabunPSK"/>
          <w:color w:val="000000"/>
          <w:sz w:val="28"/>
          <w:cs/>
          <w:lang w:val="th-TH" w:bidi="th-TH"/>
        </w:rPr>
        <w:t xml:space="preserve">ทักษะความสามารถในการกำหนดหัวข้อรายงานหรือเข้าใจปัญหาด้วยตนเอง  </w:t>
      </w:r>
      <w:r>
        <w:rPr>
          <w:rFonts w:ascii="TH SarabunPSK" w:hAnsi="TH SarabunPSK" w:cs="TH SarabunPSK"/>
          <w:color w:val="000000"/>
          <w:sz w:val="28"/>
        </w:rPr>
        <w:t xml:space="preserve">2) </w:t>
      </w:r>
      <w:r>
        <w:rPr>
          <w:rFonts w:ascii="TH SarabunPSK" w:hAnsi="TH SarabunPSK" w:cs="TH SarabunPSK"/>
          <w:color w:val="000000"/>
          <w:sz w:val="28"/>
          <w:cs/>
          <w:lang w:val="th-TH" w:bidi="th-TH"/>
        </w:rPr>
        <w:t xml:space="preserve">ทักษะความสามารถในการใช้แหล่งอ้างอิงและใช้กลยุทธ์ในการสืบค้นสารสนเทศอย่างเหมาะสมเพื่อให้ได้สารสนเทศที่ต้องการ </w:t>
      </w:r>
      <w:r>
        <w:rPr>
          <w:rFonts w:ascii="TH SarabunPSK" w:hAnsi="TH SarabunPSK" w:cs="TH SarabunPSK"/>
          <w:color w:val="000000"/>
          <w:sz w:val="28"/>
        </w:rPr>
        <w:t xml:space="preserve">3) </w:t>
      </w:r>
      <w:r>
        <w:rPr>
          <w:rFonts w:ascii="TH SarabunPSK" w:hAnsi="TH SarabunPSK" w:cs="TH SarabunPSK"/>
          <w:color w:val="000000"/>
          <w:sz w:val="28"/>
          <w:cs/>
          <w:lang w:val="th-TH" w:bidi="th-TH"/>
        </w:rPr>
        <w:t xml:space="preserve">ทักษะการค้นคืนสารสนเทศ </w:t>
      </w:r>
      <w:r>
        <w:rPr>
          <w:rFonts w:ascii="TH SarabunPSK" w:hAnsi="TH SarabunPSK" w:cs="TH SarabunPSK"/>
          <w:color w:val="000000"/>
          <w:sz w:val="28"/>
        </w:rPr>
        <w:t xml:space="preserve">4) </w:t>
      </w:r>
      <w:r>
        <w:rPr>
          <w:rFonts w:ascii="TH SarabunPSK" w:hAnsi="TH SarabunPSK" w:cs="TH SarabunPSK"/>
          <w:color w:val="000000"/>
          <w:sz w:val="28"/>
          <w:cs/>
          <w:lang w:val="th-TH" w:bidi="th-TH"/>
        </w:rPr>
        <w:t>ทักษะการประเมินสารสนเทศ และ</w:t>
      </w:r>
      <w:r>
        <w:rPr>
          <w:rFonts w:ascii="TH SarabunPSK" w:hAnsi="TH SarabunPSK" w:cs="TH SarabunPSK"/>
          <w:color w:val="000000"/>
          <w:sz w:val="28"/>
        </w:rPr>
        <w:t xml:space="preserve">5) </w:t>
      </w:r>
      <w:r>
        <w:rPr>
          <w:rFonts w:ascii="TH SarabunPSK" w:hAnsi="TH SarabunPSK" w:cs="TH SarabunPSK"/>
          <w:color w:val="000000"/>
          <w:sz w:val="28"/>
          <w:cs/>
          <w:lang w:val="th-TH" w:bidi="th-TH"/>
        </w:rPr>
        <w:t xml:space="preserve">ทักษะการวิเคราะห์ สังเคราะห์และการนำเสนอสารสนเทศ   โดยใช้เวลาในการจัดกิจกรรมตามแผนการจัดการเรียนรู้ </w:t>
      </w:r>
      <w:r>
        <w:rPr>
          <w:rFonts w:ascii="TH SarabunPSK" w:hAnsi="TH SarabunPSK" w:cs="TH SarabunPSK"/>
          <w:color w:val="000000"/>
          <w:sz w:val="28"/>
          <w:cs/>
        </w:rPr>
        <w:t xml:space="preserve">6 </w:t>
      </w:r>
      <w:r>
        <w:rPr>
          <w:rFonts w:ascii="TH SarabunPSK" w:hAnsi="TH SarabunPSK" w:cs="TH SarabunPSK"/>
          <w:color w:val="000000"/>
          <w:sz w:val="28"/>
          <w:cs/>
          <w:lang w:val="th-TH" w:bidi="th-TH"/>
        </w:rPr>
        <w:t xml:space="preserve">สัปดาห์ </w:t>
      </w:r>
    </w:p>
    <w:p>
      <w:pPr>
        <w:pStyle w:val="9"/>
        <w:spacing w:after="0" w:line="276" w:lineRule="auto"/>
        <w:ind w:firstLine="420"/>
        <w:jc w:val="thaiDistribute"/>
        <w:rPr>
          <w:rFonts w:ascii="TH SarabunPSK" w:hAnsi="TH SarabunPSK" w:cs="TH SarabunPSK"/>
          <w:sz w:val="28"/>
        </w:rPr>
      </w:pPr>
      <w:r>
        <w:rPr>
          <w:rFonts w:ascii="TH SarabunPSK" w:hAnsi="TH SarabunPSK" w:cs="TH SarabunPSK"/>
          <w:b/>
          <w:bCs/>
          <w:color w:val="000000"/>
          <w:sz w:val="28"/>
          <w:cs/>
          <w:lang w:val="th-TH" w:bidi="th-TH"/>
        </w:rPr>
        <w:t>ขั้นประเมิน</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ผู้วิจัยทำการประเมินการรู้สารสนเทศของนักศึกษาหลังจัดกิจกรรมและทำแบบสอบถามความพึงพอใจหลังจากได้รับการจัดกิจกรรม</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สถิติที่ใช้ในการวิเคราะห์ข้อมูล คือ ค่าเฉลี่ย  ส่วนเบี่ยงเบนมาตรฐาน และ</w:t>
      </w:r>
      <w:r>
        <w:rPr>
          <w:rFonts w:ascii="TH SarabunPSK" w:hAnsi="TH SarabunPSK" w:cs="TH SarabunPSK"/>
          <w:sz w:val="28"/>
          <w:cs/>
        </w:rPr>
        <w:t xml:space="preserve"> </w:t>
      </w:r>
      <w:r>
        <w:rPr>
          <w:rFonts w:ascii="TH SarabunPSK" w:hAnsi="TH SarabunPSK" w:cs="TH SarabunPSK"/>
          <w:sz w:val="28"/>
          <w:cs/>
          <w:lang w:val="th-TH" w:bidi="th-TH"/>
        </w:rPr>
        <w:t xml:space="preserve">สถิติทดสอบ </w:t>
      </w:r>
      <w:r>
        <w:rPr>
          <w:rFonts w:ascii="TH SarabunPSK" w:hAnsi="TH SarabunPSK" w:cs="TH SarabunPSK"/>
          <w:sz w:val="28"/>
        </w:rPr>
        <w:t xml:space="preserve">t-test </w:t>
      </w:r>
      <w:r>
        <w:rPr>
          <w:rFonts w:ascii="TH SarabunPSK" w:hAnsi="TH SarabunPSK" w:cs="TH SarabunPSK"/>
          <w:sz w:val="28"/>
          <w:cs/>
          <w:lang w:val="th-TH" w:bidi="th-TH"/>
        </w:rPr>
        <w:t>แบบไม่อิสระต่อกัน</w:t>
      </w:r>
      <w:r>
        <w:rPr>
          <w:rFonts w:ascii="TH SarabunPSK" w:hAnsi="TH SarabunPSK" w:cs="TH SarabunPSK"/>
          <w:sz w:val="28"/>
          <w:cs/>
        </w:rPr>
        <w:t xml:space="preserve"> (</w:t>
      </w:r>
      <w:r>
        <w:rPr>
          <w:rFonts w:ascii="TH SarabunPSK" w:hAnsi="TH SarabunPSK" w:cs="TH SarabunPSK"/>
          <w:sz w:val="28"/>
        </w:rPr>
        <w:t>Paired Samples t-test)</w:t>
      </w:r>
    </w:p>
    <w:p>
      <w:pPr>
        <w:spacing w:after="0" w:line="276" w:lineRule="auto"/>
        <w:rPr>
          <w:rFonts w:ascii="TH SarabunPSK" w:hAnsi="TH SarabunPSK" w:cs="TH SarabunPSK"/>
          <w:b/>
          <w:bCs/>
          <w:sz w:val="13"/>
          <w:szCs w:val="13"/>
          <w:lang w:val="th-TH" w:bidi="th-TH"/>
        </w:rPr>
      </w:pPr>
    </w:p>
    <w:p>
      <w:pPr>
        <w:spacing w:after="0" w:line="276" w:lineRule="auto"/>
        <w:rPr>
          <w:rFonts w:ascii="TH SarabunPSK" w:hAnsi="TH SarabunPSK" w:cs="TH SarabunPSK"/>
          <w:b/>
          <w:bCs/>
          <w:sz w:val="32"/>
          <w:szCs w:val="32"/>
          <w:cs/>
          <w:lang w:bidi="th-TH"/>
        </w:rPr>
      </w:pPr>
      <w:r>
        <w:rPr>
          <w:rFonts w:ascii="TH SarabunPSK" w:hAnsi="TH SarabunPSK" w:cs="TH SarabunPSK"/>
          <w:b/>
          <w:bCs/>
          <w:sz w:val="32"/>
          <w:szCs w:val="32"/>
          <w:cs/>
          <w:lang w:val="th-TH" w:bidi="th-TH"/>
        </w:rPr>
        <w:t>ผลการวิจัย</w:t>
      </w:r>
    </w:p>
    <w:p>
      <w:pPr>
        <w:pStyle w:val="9"/>
        <w:numPr>
          <w:ilvl w:val="0"/>
          <w:numId w:val="2"/>
        </w:numPr>
        <w:spacing w:line="276" w:lineRule="auto"/>
        <w:ind w:left="0" w:firstLine="770" w:firstLineChars="275"/>
        <w:jc w:val="thaiDistribute"/>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cs/>
          <w:lang w:val="th-TH" w:bidi="th-TH"/>
        </w:rPr>
        <w:t>ผลการ</w:t>
      </w:r>
      <w:r>
        <w:rPr>
          <w:rFonts w:ascii="TH SarabunPSK" w:hAnsi="TH SarabunPSK" w:cs="TH SarabunPSK"/>
          <w:color w:val="000000"/>
          <w:sz w:val="28"/>
          <w:cs/>
          <w:lang w:val="th-TH" w:bidi="th-TH"/>
        </w:rPr>
        <w:t xml:space="preserve">เปรียบเทียบการรู้สารสนเทศก่อนและหลังจัดกิจกรรมการเรียนผ่านแอปพลิเคชันไมโครซอฟท์ทีมส์ของนักศึกษาระดับปริญญาตรี </w:t>
      </w:r>
      <w:r>
        <w:rPr>
          <w:rFonts w:ascii="TH SarabunPSK" w:hAnsi="TH SarabunPSK" w:cs="TH SarabunPSK"/>
          <w:sz w:val="28"/>
          <w:cs/>
          <w:lang w:val="th-TH" w:bidi="th-TH"/>
        </w:rPr>
        <w:t xml:space="preserve">หลังจัดกิจกรรมสูงกว่าก่อนจัดกิจกรรม แสดงดังตารางที่ </w:t>
      </w:r>
      <w:r>
        <w:rPr>
          <w:rFonts w:ascii="TH SarabunPSK" w:hAnsi="TH SarabunPSK" w:cs="TH SarabunPSK"/>
          <w:sz w:val="28"/>
          <w:cs/>
        </w:rPr>
        <w:t>1</w:t>
      </w:r>
      <w:r>
        <w:rPr>
          <w:rFonts w:ascii="TH SarabunPSK" w:hAnsi="TH SarabunPSK" w:cs="TH SarabunPSK"/>
          <w:sz w:val="28"/>
        </w:rPr>
        <w:t xml:space="preserve"> </w:t>
      </w:r>
      <w:r>
        <w:rPr>
          <w:rFonts w:ascii="TH SarabunPSK" w:hAnsi="TH SarabunPSK" w:cs="TH SarabunPSK"/>
          <w:sz w:val="28"/>
          <w:cs/>
          <w:lang w:val="th-TH" w:bidi="th-TH"/>
        </w:rPr>
        <w:t xml:space="preserve">และตารางที่ </w:t>
      </w:r>
      <w:r>
        <w:rPr>
          <w:rFonts w:ascii="TH SarabunPSK" w:hAnsi="TH SarabunPSK" w:cs="TH SarabunPSK"/>
          <w:sz w:val="28"/>
          <w:cs/>
        </w:rPr>
        <w:t>2</w:t>
      </w:r>
      <w:r>
        <w:rPr>
          <w:rFonts w:ascii="TH SarabunPSK" w:hAnsi="TH SarabunPSK" w:cs="TH SarabunPSK"/>
          <w:sz w:val="28"/>
        </w:rPr>
        <w:t xml:space="preserve"> </w:t>
      </w:r>
    </w:p>
    <w:p>
      <w:pPr>
        <w:pStyle w:val="9"/>
        <w:spacing w:line="276" w:lineRule="auto"/>
        <w:jc w:val="thaiDistribute"/>
        <w:rPr>
          <w:rFonts w:ascii="TH SarabunPSK" w:hAnsi="TH SarabunPSK" w:cs="TH SarabunPSK"/>
          <w:b/>
          <w:bCs/>
          <w:sz w:val="2"/>
          <w:szCs w:val="2"/>
          <w:cs/>
        </w:rPr>
      </w:pPr>
      <w:r>
        <w:rPr>
          <w:rFonts w:ascii="TH SarabunPSK" w:hAnsi="TH SarabunPSK" w:cs="TH SarabunPSK"/>
          <w:b/>
          <w:bCs/>
          <w:sz w:val="28"/>
          <w:cs/>
          <w:lang w:val="th-TH" w:bidi="th-TH"/>
        </w:rPr>
        <w:t xml:space="preserve">ตารางที่ </w:t>
      </w:r>
      <w:r>
        <w:rPr>
          <w:rFonts w:ascii="TH SarabunPSK" w:hAnsi="TH SarabunPSK" w:cs="TH SarabunPSK"/>
          <w:b/>
          <w:bCs/>
          <w:sz w:val="28"/>
          <w:cs/>
        </w:rPr>
        <w:t>1</w:t>
      </w:r>
      <w:r>
        <w:rPr>
          <w:rFonts w:ascii="TH SarabunPSK" w:hAnsi="TH SarabunPSK" w:cs="TH SarabunPSK"/>
          <w:sz w:val="28"/>
        </w:rPr>
        <w:t xml:space="preserve"> </w:t>
      </w:r>
      <w:r>
        <w:rPr>
          <w:rFonts w:ascii="TH SarabunPSK" w:hAnsi="TH SarabunPSK" w:cs="TH SarabunPSK"/>
          <w:sz w:val="28"/>
          <w:cs/>
          <w:lang w:val="th-TH" w:bidi="th-TH"/>
        </w:rPr>
        <w:t>แสดงผลการหา</w:t>
      </w:r>
      <w:r>
        <w:rPr>
          <w:rFonts w:ascii="TH SarabunPSK" w:hAnsi="TH SarabunPSK" w:cs="TH SarabunPSK"/>
          <w:color w:val="000000"/>
          <w:sz w:val="28"/>
          <w:cs/>
          <w:lang w:val="th-TH" w:bidi="th-TH"/>
        </w:rPr>
        <w:t>การรู้สารสนเทศก่อนและหลังจัดกิจกรรมส่งเสริมการรู้สารสนเทศโดยผ่านแอปพลิเคชันไมโครซอฟท์ทีมส์</w:t>
      </w:r>
      <w:r>
        <w:rPr>
          <w:rFonts w:ascii="TH SarabunPSK" w:hAnsi="TH SarabunPSK" w:eastAsia="CordiaNew" w:cs="TH SarabunPSK"/>
          <w:sz w:val="28"/>
          <w:cs/>
          <w:lang w:val="th-TH" w:bidi="th-TH"/>
        </w:rPr>
        <w:t>รายวิชาคณิตศาสตร์และสถิติวิจัยสำหรับงานแอนิเมชัน</w:t>
      </w:r>
      <w:r>
        <w:rPr>
          <w:rFonts w:ascii="TH SarabunPSK" w:hAnsi="TH SarabunPSK" w:cs="TH SarabunPSK"/>
          <w:color w:val="000000"/>
          <w:sz w:val="28"/>
          <w:cs/>
          <w:lang w:val="th-TH" w:bidi="th-TH"/>
        </w:rPr>
        <w:t>ของนักศึกษาระดับปริญญาตรี</w:t>
      </w:r>
      <w:r>
        <w:rPr>
          <w:rFonts w:ascii="TH SarabunPSK" w:hAnsi="TH SarabunPSK" w:cs="TH SarabunPSK"/>
          <w:sz w:val="28"/>
          <w:cs/>
        </w:rPr>
        <w:t xml:space="preserve"> </w:t>
      </w:r>
      <w:r>
        <w:rPr>
          <w:rFonts w:ascii="TH SarabunPSK" w:hAnsi="TH SarabunPSK" w:cs="TH SarabunPSK"/>
          <w:sz w:val="28"/>
          <w:cs/>
          <w:lang w:val="th-TH" w:bidi="th-TH"/>
        </w:rPr>
        <w:t xml:space="preserve">จากกลุ่มตัวอย่าง </w:t>
      </w:r>
      <w:r>
        <w:rPr>
          <w:rFonts w:ascii="TH SarabunPSK" w:hAnsi="TH SarabunPSK" w:cs="TH SarabunPSK"/>
          <w:sz w:val="28"/>
        </w:rPr>
        <w:t>(n=2</w:t>
      </w:r>
      <w:r>
        <w:rPr>
          <w:rFonts w:ascii="TH SarabunPSK" w:hAnsi="TH SarabunPSK" w:cs="TH SarabunPSK"/>
          <w:sz w:val="28"/>
          <w:cs/>
        </w:rPr>
        <w:t>1</w:t>
      </w:r>
      <w:r>
        <w:rPr>
          <w:rFonts w:ascii="TH SarabunPSK" w:hAnsi="TH SarabunPSK" w:cs="TH SarabunPSK"/>
          <w:sz w:val="28"/>
        </w:rPr>
        <w:t>)</w:t>
      </w:r>
    </w:p>
    <w:tbl>
      <w:tblPr>
        <w:tblStyle w:val="8"/>
        <w:tblW w:w="849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5"/>
        <w:gridCol w:w="850"/>
        <w:gridCol w:w="1134"/>
        <w:gridCol w:w="567"/>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5" w:type="dxa"/>
            <w:tcBorders>
              <w:top w:val="single" w:color="auto" w:sz="4" w:space="0"/>
              <w:left w:val="nil"/>
              <w:bottom w:val="single" w:color="auto" w:sz="4" w:space="0"/>
              <w:right w:val="single" w:color="auto" w:sz="4" w:space="0"/>
            </w:tcBorders>
          </w:tcPr>
          <w:p>
            <w:pPr>
              <w:pStyle w:val="9"/>
              <w:spacing w:line="276" w:lineRule="auto"/>
              <w:jc w:val="center"/>
              <w:rPr>
                <w:rFonts w:ascii="TH SarabunPSK" w:hAnsi="TH SarabunPSK" w:cs="TH SarabunPSK"/>
                <w:b/>
                <w:bCs/>
                <w:sz w:val="28"/>
              </w:rPr>
            </w:pPr>
            <w:r>
              <w:rPr>
                <w:rFonts w:ascii="TH SarabunPSK" w:hAnsi="TH SarabunPSK" w:cs="TH SarabunPSK"/>
                <w:b/>
                <w:bCs/>
                <w:sz w:val="28"/>
                <w:cs/>
                <w:lang w:val="th-TH" w:bidi="th-TH"/>
              </w:rPr>
              <w:t>รายการ</w:t>
            </w:r>
          </w:p>
        </w:tc>
        <w:tc>
          <w:tcPr>
            <w:tcW w:w="850" w:type="dxa"/>
            <w:tcBorders>
              <w:top w:val="single" w:color="auto" w:sz="4" w:space="0"/>
              <w:left w:val="single" w:color="auto" w:sz="4" w:space="0"/>
              <w:bottom w:val="single" w:color="auto" w:sz="4" w:space="0"/>
              <w:right w:val="single" w:color="auto" w:sz="4" w:space="0"/>
            </w:tcBorders>
          </w:tcPr>
          <w:p>
            <w:pPr>
              <w:pStyle w:val="9"/>
              <w:spacing w:line="276" w:lineRule="auto"/>
              <w:jc w:val="center"/>
              <w:rPr>
                <w:rFonts w:ascii="TH SarabunPSK" w:hAnsi="TH SarabunPSK" w:cs="TH SarabunPSK"/>
                <w:b/>
                <w:bCs/>
                <w:sz w:val="28"/>
              </w:rPr>
            </w:pPr>
            <w:r>
              <w:rPr>
                <w:rFonts w:ascii="TH SarabunPSK" w:hAnsi="TH SarabunPSK" w:cs="TH SarabunPSK"/>
                <w:b/>
                <w:bCs/>
                <w:sz w:val="28"/>
                <w:cs/>
                <w:lang w:val="th-TH" w:bidi="th-TH"/>
              </w:rPr>
              <w:t>กิจกรรม</w:t>
            </w:r>
          </w:p>
        </w:tc>
        <w:tc>
          <w:tcPr>
            <w:tcW w:w="1134" w:type="dxa"/>
            <w:tcBorders>
              <w:top w:val="single" w:color="auto" w:sz="4" w:space="0"/>
              <w:left w:val="single" w:color="auto" w:sz="4" w:space="0"/>
              <w:bottom w:val="single" w:color="auto" w:sz="4" w:space="0"/>
              <w:right w:val="single" w:color="auto" w:sz="4" w:space="0"/>
            </w:tcBorders>
          </w:tcPr>
          <w:p>
            <w:pPr>
              <w:pStyle w:val="9"/>
              <w:spacing w:line="276" w:lineRule="auto"/>
              <w:jc w:val="center"/>
              <w:rPr>
                <w:rFonts w:hint="cs" w:ascii="TH SarabunPSK" w:hAnsi="TH SarabunPSK" w:cs="TH SarabunPSK"/>
                <w:b/>
                <w:bCs/>
                <w:sz w:val="28"/>
                <w:cs/>
              </w:rPr>
            </w:pPr>
            <w:r>
              <w:rPr>
                <w:rFonts w:hint="cs" w:ascii="TH SarabunPSK" w:hAnsi="TH SarabunPSK" w:cs="TH SarabunPSK"/>
                <w:b/>
                <w:bCs/>
                <w:sz w:val="28"/>
                <w:cs/>
                <w:lang w:val="th-TH" w:bidi="th-TH"/>
              </w:rPr>
              <w:t>คะแนนเต็ม</w:t>
            </w:r>
          </w:p>
        </w:tc>
        <w:tc>
          <w:tcPr>
            <w:tcW w:w="567" w:type="dxa"/>
            <w:tcBorders>
              <w:top w:val="single" w:color="auto" w:sz="4" w:space="0"/>
              <w:left w:val="single" w:color="auto" w:sz="4" w:space="0"/>
              <w:bottom w:val="single" w:color="auto" w:sz="4" w:space="0"/>
              <w:right w:val="single" w:color="auto" w:sz="4" w:space="0"/>
            </w:tcBorders>
          </w:tcPr>
          <w:p>
            <w:pPr>
              <w:pStyle w:val="9"/>
              <w:spacing w:line="276" w:lineRule="auto"/>
              <w:jc w:val="center"/>
              <w:rPr>
                <w:rFonts w:ascii="TH SarabunPSK" w:hAnsi="TH SarabunPSK" w:cs="TH SarabunPSK"/>
                <w:b/>
                <w:bCs/>
                <w:sz w:val="28"/>
              </w:rPr>
            </w:pPr>
            <m:oMathPara>
              <m:oMath>
                <m:acc>
                  <m:accPr>
                    <m:chr m:val="̅"/>
                    <m:ctrlPr>
                      <w:rPr>
                        <w:rFonts w:ascii="Cambria Math" w:hAnsi="Cambria Math" w:cs="TH SarabunPSK"/>
                        <w:b/>
                        <w:bCs/>
                        <w:i/>
                        <w:sz w:val="28"/>
                      </w:rPr>
                    </m:ctrlPr>
                  </m:accPr>
                  <m:e>
                    <m:r>
                      <m:rPr>
                        <m:sty m:val="bi"/>
                      </m:rPr>
                      <w:rPr>
                        <w:rFonts w:ascii="Cambria Math" w:hAnsi="Cambria Math" w:cs="TH SarabunPSK"/>
                        <w:sz w:val="28"/>
                      </w:rPr>
                      <m:t>x</m:t>
                    </m:r>
                    <m:ctrlPr>
                      <w:rPr>
                        <w:rFonts w:ascii="Cambria Math" w:hAnsi="Cambria Math" w:cs="TH SarabunPSK"/>
                        <w:b/>
                        <w:bCs/>
                        <w:i/>
                        <w:sz w:val="28"/>
                      </w:rPr>
                    </m:ctrlPr>
                  </m:e>
                </m:acc>
              </m:oMath>
            </m:oMathPara>
          </w:p>
        </w:tc>
        <w:tc>
          <w:tcPr>
            <w:tcW w:w="709" w:type="dxa"/>
            <w:tcBorders>
              <w:top w:val="single" w:color="auto" w:sz="4" w:space="0"/>
              <w:left w:val="single" w:color="auto" w:sz="4" w:space="0"/>
              <w:bottom w:val="single" w:color="auto" w:sz="4" w:space="0"/>
              <w:right w:val="single" w:color="auto" w:sz="4" w:space="0"/>
            </w:tcBorders>
          </w:tcPr>
          <w:p>
            <w:pPr>
              <w:pStyle w:val="9"/>
              <w:spacing w:line="276" w:lineRule="auto"/>
              <w:jc w:val="center"/>
              <w:rPr>
                <w:rFonts w:ascii="TH SarabunPSK" w:hAnsi="TH SarabunPSK" w:cs="TH SarabunPSK"/>
                <w:b/>
                <w:bCs/>
                <w:sz w:val="28"/>
              </w:rPr>
            </w:pPr>
            <w:r>
              <w:rPr>
                <w:rFonts w:ascii="TH SarabunPSK" w:hAnsi="TH SarabunPSK" w:cs="TH SarabunPSK"/>
                <w:b/>
                <w:bCs/>
                <w:sz w:val="28"/>
              </w:rPr>
              <w:t>S.D.</w:t>
            </w:r>
          </w:p>
        </w:tc>
        <w:tc>
          <w:tcPr>
            <w:tcW w:w="850" w:type="dxa"/>
            <w:tcBorders>
              <w:top w:val="single" w:color="auto" w:sz="4" w:space="0"/>
              <w:left w:val="single" w:color="auto" w:sz="4" w:space="0"/>
              <w:bottom w:val="single" w:color="auto" w:sz="4" w:space="0"/>
              <w:right w:val="nil"/>
            </w:tcBorders>
          </w:tcPr>
          <w:p>
            <w:pPr>
              <w:pStyle w:val="9"/>
              <w:spacing w:line="276" w:lineRule="auto"/>
              <w:jc w:val="center"/>
              <w:rPr>
                <w:rFonts w:ascii="TH SarabunPSK" w:hAnsi="TH SarabunPSK" w:cs="TH SarabunPSK"/>
                <w:b/>
                <w:bCs/>
                <w:sz w:val="28"/>
                <w:cs/>
              </w:rPr>
            </w:pPr>
            <w:r>
              <w:rPr>
                <w:rFonts w:ascii="TH SarabunPSK" w:hAnsi="TH SarabunPSK" w:cs="TH SarabunPSK"/>
                <w:b/>
                <w:bCs/>
                <w:sz w:val="28"/>
                <w:cs/>
                <w:lang w:val="th-TH" w:bidi="th-TH"/>
              </w:rPr>
              <w:t>แปลผล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385" w:type="dxa"/>
            <w:vMerge w:val="restart"/>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cs/>
              </w:rPr>
              <w:t>1.</w:t>
            </w:r>
            <w:r>
              <w:rPr>
                <w:rFonts w:ascii="TH SarabunPSK" w:hAnsi="TH SarabunPSK" w:cs="TH SarabunPSK"/>
                <w:sz w:val="28"/>
                <w:cs/>
                <w:lang w:val="th-TH" w:bidi="th-TH"/>
              </w:rPr>
              <w:t>การกำหนดหัวข้อหรือเข้าใจปัญหา</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ก่อน</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2.</w:t>
            </w:r>
            <w:r>
              <w:rPr>
                <w:rFonts w:ascii="TH SarabunPSK" w:hAnsi="TH SarabunPSK" w:cs="TH SarabunPSK"/>
                <w:sz w:val="28"/>
                <w:cs/>
              </w:rPr>
              <w:t>38</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74</w:t>
            </w:r>
          </w:p>
        </w:tc>
        <w:tc>
          <w:tcPr>
            <w:tcW w:w="850" w:type="dxa"/>
            <w:vMerge w:val="restart"/>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p>
            <w:pPr>
              <w:pStyle w:val="9"/>
              <w:spacing w:after="0"/>
              <w:jc w:val="center"/>
              <w:rPr>
                <w:rFonts w:ascii="TH SarabunPSK" w:hAnsi="TH SarabunPSK" w:cs="TH SarabunPSK"/>
                <w:sz w:val="28"/>
              </w:rPr>
            </w:pPr>
            <w:r>
              <w:rPr>
                <w:rFonts w:ascii="TH SarabunPSK" w:hAnsi="TH SarabunPSK" w:cs="TH SarabunPSK"/>
                <w:sz w:val="28"/>
                <w:cs/>
                <w:lang w:val="th-TH" w:bidi="th-TH"/>
              </w:rPr>
              <w:t>สูงกว่า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385" w:type="dxa"/>
            <w:vMerge w:val="continue"/>
            <w:tcBorders>
              <w:top w:val="single" w:color="auto" w:sz="4" w:space="0"/>
              <w:left w:val="nil"/>
              <w:bottom w:val="single" w:color="auto" w:sz="4" w:space="0"/>
              <w:right w:val="single" w:color="auto" w:sz="4" w:space="0"/>
            </w:tcBorders>
          </w:tcPr>
          <w:p>
            <w:pPr>
              <w:pStyle w:val="9"/>
              <w:spacing w:after="0" w:line="276" w:lineRule="auto"/>
              <w:jc w:val="center"/>
              <w:rPr>
                <w:rFonts w:ascii="TH SarabunPSK" w:hAnsi="TH SarabunPSK" w:cs="TH SarabunPSK"/>
                <w:b/>
                <w:bCs/>
                <w:sz w:val="28"/>
              </w:rPr>
            </w:pPr>
          </w:p>
        </w:tc>
        <w:tc>
          <w:tcPr>
            <w:tcW w:w="850" w:type="dxa"/>
            <w:tcBorders>
              <w:top w:val="single" w:color="auto" w:sz="4" w:space="0"/>
              <w:left w:val="single" w:color="auto" w:sz="4" w:space="0"/>
              <w:bottom w:val="single" w:color="auto" w:sz="4" w:space="0"/>
              <w:right w:val="single" w:color="auto" w:sz="4" w:space="0"/>
            </w:tcBorders>
          </w:tcPr>
          <w:p>
            <w:pPr>
              <w:pStyle w:val="9"/>
              <w:spacing w:after="0" w:line="276" w:lineRule="auto"/>
              <w:jc w:val="center"/>
              <w:rPr>
                <w:rFonts w:ascii="TH SarabunPSK" w:hAnsi="TH SarabunPSK" w:cs="TH SarabunPSK"/>
                <w:sz w:val="28"/>
              </w:rPr>
            </w:pPr>
            <w:r>
              <w:rPr>
                <w:rFonts w:ascii="TH SarabunPSK" w:hAnsi="TH SarabunPSK" w:cs="TH SarabunPSK"/>
                <w:sz w:val="28"/>
                <w:cs/>
                <w:lang w:val="th-TH" w:bidi="th-TH"/>
              </w:rPr>
              <w:t>หลัง</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4.38</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80</w:t>
            </w:r>
          </w:p>
        </w:tc>
        <w:tc>
          <w:tcPr>
            <w:tcW w:w="850" w:type="dxa"/>
            <w:vMerge w:val="continue"/>
            <w:tcBorders>
              <w:top w:val="single" w:color="auto" w:sz="4" w:space="0"/>
              <w:left w:val="single" w:color="auto" w:sz="4" w:space="0"/>
              <w:bottom w:val="single" w:color="auto" w:sz="4" w:space="0"/>
              <w:right w:val="nil"/>
            </w:tcBorders>
          </w:tcPr>
          <w:p>
            <w:pPr>
              <w:pStyle w:val="9"/>
              <w:spacing w:after="0" w:line="276" w:lineRule="auto"/>
              <w:jc w:val="center"/>
              <w:rPr>
                <w:rFonts w:ascii="TH SarabunPSK" w:hAnsi="TH SarabunPSK" w:cs="TH SarabunPSK"/>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385" w:type="dxa"/>
            <w:vMerge w:val="restart"/>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rPr>
              <w:t>2.</w:t>
            </w:r>
            <w:r>
              <w:rPr>
                <w:rFonts w:ascii="TH SarabunPSK" w:hAnsi="TH SarabunPSK" w:cs="TH SarabunPSK"/>
                <w:sz w:val="28"/>
                <w:cs/>
                <w:lang w:val="th-TH" w:bidi="th-TH"/>
              </w:rPr>
              <w:t>การใช้แหล่งอ้างอิงได้อย่างเหมาะสม</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ก่อน</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2.</w:t>
            </w:r>
            <w:r>
              <w:rPr>
                <w:rFonts w:ascii="TH SarabunPSK" w:hAnsi="TH SarabunPSK" w:cs="TH SarabunPSK"/>
                <w:sz w:val="28"/>
                <w:cs/>
              </w:rPr>
              <w:t>48</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0.6</w:t>
            </w:r>
            <w:r>
              <w:rPr>
                <w:rFonts w:ascii="TH SarabunPSK" w:hAnsi="TH SarabunPSK" w:cs="TH SarabunPSK"/>
                <w:sz w:val="28"/>
                <w:cs/>
              </w:rPr>
              <w:t>8</w:t>
            </w:r>
          </w:p>
        </w:tc>
        <w:tc>
          <w:tcPr>
            <w:tcW w:w="850" w:type="dxa"/>
            <w:vMerge w:val="restart"/>
            <w:tcBorders>
              <w:top w:val="single" w:color="auto" w:sz="4" w:space="0"/>
              <w:left w:val="single" w:color="auto" w:sz="4" w:space="0"/>
              <w:bottom w:val="single" w:color="auto" w:sz="4" w:space="0"/>
              <w:right w:val="nil"/>
            </w:tcBorders>
          </w:tcPr>
          <w:p>
            <w:pPr>
              <w:pStyle w:val="9"/>
              <w:spacing w:after="0" w:line="276" w:lineRule="auto"/>
              <w:jc w:val="center"/>
              <w:rPr>
                <w:rFonts w:ascii="TH SarabunPSK" w:hAnsi="TH SarabunPSK" w:cs="TH SarabunPSK"/>
                <w:sz w:val="28"/>
              </w:rPr>
            </w:pPr>
          </w:p>
          <w:p>
            <w:pPr>
              <w:pStyle w:val="9"/>
              <w:spacing w:after="0" w:line="276" w:lineRule="auto"/>
              <w:jc w:val="center"/>
              <w:rPr>
                <w:rFonts w:ascii="TH SarabunPSK" w:hAnsi="TH SarabunPSK" w:cs="TH SarabunPSK"/>
                <w:b/>
                <w:bCs/>
                <w:sz w:val="28"/>
              </w:rPr>
            </w:pPr>
            <w:r>
              <w:rPr>
                <w:rFonts w:ascii="TH SarabunPSK" w:hAnsi="TH SarabunPSK" w:cs="TH SarabunPSK"/>
                <w:sz w:val="28"/>
                <w:cs/>
                <w:lang w:val="th-TH" w:bidi="th-TH"/>
              </w:rPr>
              <w:t>สูงกว่า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385" w:type="dxa"/>
            <w:vMerge w:val="continue"/>
            <w:tcBorders>
              <w:top w:val="single" w:color="auto" w:sz="4" w:space="0"/>
              <w:left w:val="nil"/>
              <w:bottom w:val="single" w:color="auto" w:sz="4" w:space="0"/>
              <w:right w:val="single" w:color="auto" w:sz="4" w:space="0"/>
            </w:tcBorders>
          </w:tcPr>
          <w:p>
            <w:pPr>
              <w:pStyle w:val="9"/>
              <w:spacing w:after="0" w:line="276" w:lineRule="auto"/>
              <w:rPr>
                <w:rFonts w:ascii="TH SarabunPSK" w:hAnsi="TH SarabunPSK" w:cs="TH SarabunPSK"/>
                <w:b/>
                <w:bCs/>
                <w:sz w:val="28"/>
              </w:rPr>
            </w:pPr>
          </w:p>
        </w:tc>
        <w:tc>
          <w:tcPr>
            <w:tcW w:w="850" w:type="dxa"/>
            <w:tcBorders>
              <w:top w:val="single" w:color="auto" w:sz="4" w:space="0"/>
              <w:left w:val="single" w:color="auto" w:sz="4" w:space="0"/>
              <w:bottom w:val="single" w:color="auto" w:sz="4" w:space="0"/>
              <w:right w:val="single" w:color="auto" w:sz="4" w:space="0"/>
            </w:tcBorders>
          </w:tcPr>
          <w:p>
            <w:pPr>
              <w:pStyle w:val="9"/>
              <w:spacing w:after="0" w:line="276" w:lineRule="auto"/>
              <w:jc w:val="center"/>
              <w:rPr>
                <w:rFonts w:ascii="TH SarabunPSK" w:hAnsi="TH SarabunPSK" w:cs="TH SarabunPSK"/>
                <w:sz w:val="28"/>
              </w:rPr>
            </w:pPr>
            <w:r>
              <w:rPr>
                <w:rFonts w:ascii="TH SarabunPSK" w:hAnsi="TH SarabunPSK" w:cs="TH SarabunPSK"/>
                <w:sz w:val="28"/>
                <w:cs/>
                <w:lang w:val="th-TH" w:bidi="th-TH"/>
              </w:rPr>
              <w:t>หลัง</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cs/>
              </w:rPr>
              <w:t>4.43</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68</w:t>
            </w:r>
          </w:p>
        </w:tc>
        <w:tc>
          <w:tcPr>
            <w:tcW w:w="850" w:type="dxa"/>
            <w:vMerge w:val="continue"/>
            <w:tcBorders>
              <w:top w:val="single" w:color="auto" w:sz="4" w:space="0"/>
              <w:left w:val="single" w:color="auto" w:sz="4" w:space="0"/>
              <w:bottom w:val="single" w:color="auto" w:sz="4" w:space="0"/>
              <w:right w:val="nil"/>
            </w:tcBorders>
          </w:tcPr>
          <w:p>
            <w:pPr>
              <w:pStyle w:val="9"/>
              <w:spacing w:after="0" w:line="276" w:lineRule="auto"/>
              <w:jc w:val="center"/>
              <w:rPr>
                <w:rFonts w:ascii="TH SarabunPSK" w:hAnsi="TH SarabunPSK" w:cs="TH SarabunPSK"/>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4385" w:type="dxa"/>
            <w:vMerge w:val="restart"/>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rPr>
              <w:t xml:space="preserve">3. </w:t>
            </w:r>
            <w:r>
              <w:rPr>
                <w:rFonts w:ascii="TH SarabunPSK" w:hAnsi="TH SarabunPSK" w:cs="TH SarabunPSK"/>
                <w:sz w:val="28"/>
                <w:cs/>
                <w:lang w:val="th-TH" w:bidi="th-TH"/>
              </w:rPr>
              <w:t>การบูรณาการสารสนเทศที่ได้เลือกกับฐานความรู้เดิม</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ก่อน</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2.</w:t>
            </w:r>
            <w:r>
              <w:rPr>
                <w:rFonts w:ascii="TH SarabunPSK" w:hAnsi="TH SarabunPSK" w:cs="TH SarabunPSK"/>
                <w:sz w:val="28"/>
                <w:cs/>
              </w:rPr>
              <w:t>57</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60</w:t>
            </w:r>
          </w:p>
        </w:tc>
        <w:tc>
          <w:tcPr>
            <w:tcW w:w="850" w:type="dxa"/>
            <w:vMerge w:val="restart"/>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p>
            <w:pPr>
              <w:pStyle w:val="9"/>
              <w:spacing w:after="0"/>
              <w:jc w:val="center"/>
              <w:rPr>
                <w:rFonts w:ascii="TH SarabunPSK" w:hAnsi="TH SarabunPSK" w:cs="TH SarabunPSK"/>
                <w:sz w:val="28"/>
              </w:rPr>
            </w:pPr>
            <w:r>
              <w:rPr>
                <w:rFonts w:ascii="TH SarabunPSK" w:hAnsi="TH SarabunPSK" w:cs="TH SarabunPSK"/>
                <w:sz w:val="28"/>
                <w:cs/>
                <w:lang w:val="th-TH" w:bidi="th-TH"/>
              </w:rPr>
              <w:t>สูงกว่า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5" w:type="dxa"/>
            <w:vMerge w:val="continue"/>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หลัง</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cs/>
              </w:rPr>
              <w:t>4.62</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59</w:t>
            </w:r>
          </w:p>
        </w:tc>
        <w:tc>
          <w:tcPr>
            <w:tcW w:w="850" w:type="dxa"/>
            <w:vMerge w:val="continue"/>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385" w:type="dxa"/>
            <w:vMerge w:val="restart"/>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rPr>
              <w:t xml:space="preserve">4. </w:t>
            </w:r>
            <w:r>
              <w:rPr>
                <w:rFonts w:ascii="TH SarabunPSK" w:hAnsi="TH SarabunPSK" w:cs="TH SarabunPSK"/>
                <w:sz w:val="28"/>
                <w:cs/>
                <w:lang w:val="th-TH" w:bidi="th-TH"/>
              </w:rPr>
              <w:t>การประเมินประสิทธิภาพสารสนเทศ</w:t>
            </w:r>
            <w:r>
              <w:rPr>
                <w:rFonts w:ascii="TH SarabunPSK" w:hAnsi="TH SarabunPSK" w:cs="TH SarabunPSK"/>
                <w:sz w:val="28"/>
              </w:rPr>
              <w:t xml:space="preserve"> </w:t>
            </w:r>
            <w:r>
              <w:rPr>
                <w:rFonts w:ascii="TH SarabunPSK" w:hAnsi="TH SarabunPSK" w:cs="TH SarabunPSK"/>
                <w:sz w:val="28"/>
                <w:cs/>
                <w:lang w:val="th-TH" w:bidi="th-TH"/>
              </w:rPr>
              <w:t>เพื่อการนำไปใช้</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ก่อน</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cs/>
              </w:rPr>
              <w:t>2.62</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59</w:t>
            </w:r>
          </w:p>
        </w:tc>
        <w:tc>
          <w:tcPr>
            <w:tcW w:w="850" w:type="dxa"/>
            <w:vMerge w:val="restart"/>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p>
            <w:pPr>
              <w:pStyle w:val="9"/>
              <w:spacing w:after="0"/>
              <w:jc w:val="center"/>
              <w:rPr>
                <w:rFonts w:ascii="TH SarabunPSK" w:hAnsi="TH SarabunPSK" w:cs="TH SarabunPSK"/>
                <w:sz w:val="28"/>
              </w:rPr>
            </w:pPr>
            <w:r>
              <w:rPr>
                <w:rFonts w:ascii="TH SarabunPSK" w:hAnsi="TH SarabunPSK" w:cs="TH SarabunPSK"/>
                <w:sz w:val="28"/>
                <w:cs/>
                <w:lang w:val="th-TH" w:bidi="th-TH"/>
              </w:rPr>
              <w:t>สูงกว่า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5" w:type="dxa"/>
            <w:vMerge w:val="continue"/>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หลัง</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cs/>
              </w:rPr>
              <w:t>4.52</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51</w:t>
            </w:r>
          </w:p>
        </w:tc>
        <w:tc>
          <w:tcPr>
            <w:tcW w:w="850" w:type="dxa"/>
            <w:vMerge w:val="continue"/>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385" w:type="dxa"/>
            <w:vMerge w:val="restart"/>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rPr>
              <w:t xml:space="preserve">5. </w:t>
            </w:r>
            <w:r>
              <w:rPr>
                <w:rFonts w:ascii="TH SarabunPSK" w:hAnsi="TH SarabunPSK" w:cs="TH SarabunPSK"/>
                <w:sz w:val="28"/>
                <w:cs/>
                <w:lang w:val="th-TH" w:bidi="th-TH"/>
              </w:rPr>
              <w:t>การวิเคราะห์ สังเคราะห์และการนำเสนอสารสนเทศ</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ก่อน</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2.3</w:t>
            </w:r>
            <w:r>
              <w:rPr>
                <w:rFonts w:ascii="TH SarabunPSK" w:hAnsi="TH SarabunPSK" w:cs="TH SarabunPSK"/>
                <w:sz w:val="28"/>
                <w:cs/>
              </w:rPr>
              <w:t>3</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86</w:t>
            </w:r>
          </w:p>
        </w:tc>
        <w:tc>
          <w:tcPr>
            <w:tcW w:w="850" w:type="dxa"/>
            <w:vMerge w:val="restart"/>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p>
          <w:p>
            <w:pPr>
              <w:pStyle w:val="9"/>
              <w:spacing w:after="0"/>
              <w:jc w:val="center"/>
              <w:rPr>
                <w:rFonts w:ascii="TH SarabunPSK" w:hAnsi="TH SarabunPSK" w:cs="TH SarabunPSK"/>
                <w:sz w:val="28"/>
              </w:rPr>
            </w:pPr>
            <w:r>
              <w:rPr>
                <w:rFonts w:ascii="TH SarabunPSK" w:hAnsi="TH SarabunPSK" w:cs="TH SarabunPSK"/>
                <w:sz w:val="28"/>
                <w:cs/>
                <w:lang w:val="th-TH" w:bidi="th-TH"/>
              </w:rPr>
              <w:t>สูงกว่า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4385" w:type="dxa"/>
            <w:vMerge w:val="continue"/>
            <w:tcBorders>
              <w:top w:val="single" w:color="auto" w:sz="4" w:space="0"/>
              <w:left w:val="nil"/>
              <w:bottom w:val="single" w:color="auto" w:sz="4" w:space="0"/>
              <w:right w:val="single" w:color="auto" w:sz="4" w:space="0"/>
            </w:tcBorders>
          </w:tcPr>
          <w:p>
            <w:pPr>
              <w:pStyle w:val="9"/>
              <w:spacing w:after="0" w:line="276" w:lineRule="auto"/>
              <w:rPr>
                <w:rFonts w:ascii="TH SarabunPSK" w:hAnsi="TH SarabunPSK" w:cs="TH SarabunPSK"/>
                <w:b/>
                <w:bCs/>
                <w:sz w:val="28"/>
              </w:rPr>
            </w:pPr>
          </w:p>
        </w:tc>
        <w:tc>
          <w:tcPr>
            <w:tcW w:w="850" w:type="dxa"/>
            <w:tcBorders>
              <w:top w:val="single" w:color="auto" w:sz="4" w:space="0"/>
              <w:left w:val="single" w:color="auto" w:sz="4" w:space="0"/>
              <w:bottom w:val="single" w:color="auto" w:sz="4" w:space="0"/>
              <w:right w:val="single" w:color="auto" w:sz="4" w:space="0"/>
            </w:tcBorders>
          </w:tcPr>
          <w:p>
            <w:pPr>
              <w:pStyle w:val="9"/>
              <w:spacing w:after="0" w:line="276" w:lineRule="auto"/>
              <w:jc w:val="center"/>
              <w:rPr>
                <w:rFonts w:ascii="TH SarabunPSK" w:hAnsi="TH SarabunPSK" w:cs="TH SarabunPSK"/>
                <w:sz w:val="28"/>
              </w:rPr>
            </w:pPr>
            <w:r>
              <w:rPr>
                <w:rFonts w:ascii="TH SarabunPSK" w:hAnsi="TH SarabunPSK" w:cs="TH SarabunPSK"/>
                <w:sz w:val="28"/>
                <w:cs/>
                <w:lang w:val="th-TH" w:bidi="th-TH"/>
              </w:rPr>
              <w:t>หลัง</w:t>
            </w:r>
          </w:p>
        </w:tc>
        <w:tc>
          <w:tcPr>
            <w:tcW w:w="1134"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6</w:t>
            </w:r>
          </w:p>
        </w:tc>
        <w:tc>
          <w:tcPr>
            <w:tcW w:w="567"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cs/>
              </w:rPr>
              <w:t>4.43</w:t>
            </w:r>
          </w:p>
        </w:tc>
        <w:tc>
          <w:tcPr>
            <w:tcW w:w="709"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cs/>
              </w:rPr>
            </w:pPr>
            <w:r>
              <w:rPr>
                <w:rFonts w:ascii="TH SarabunPSK" w:hAnsi="TH SarabunPSK" w:cs="TH SarabunPSK"/>
                <w:sz w:val="28"/>
              </w:rPr>
              <w:t>0.</w:t>
            </w:r>
            <w:r>
              <w:rPr>
                <w:rFonts w:ascii="TH SarabunPSK" w:hAnsi="TH SarabunPSK" w:cs="TH SarabunPSK"/>
                <w:sz w:val="28"/>
                <w:cs/>
              </w:rPr>
              <w:t>68</w:t>
            </w:r>
          </w:p>
        </w:tc>
        <w:tc>
          <w:tcPr>
            <w:tcW w:w="850" w:type="dxa"/>
            <w:vMerge w:val="continue"/>
            <w:tcBorders>
              <w:top w:val="single" w:color="auto" w:sz="4" w:space="0"/>
              <w:left w:val="single" w:color="auto" w:sz="4" w:space="0"/>
              <w:bottom w:val="single" w:color="auto" w:sz="4" w:space="0"/>
              <w:right w:val="nil"/>
            </w:tcBorders>
          </w:tcPr>
          <w:p>
            <w:pPr>
              <w:pStyle w:val="9"/>
              <w:spacing w:after="0" w:line="276" w:lineRule="auto"/>
              <w:jc w:val="center"/>
              <w:rPr>
                <w:rFonts w:ascii="TH SarabunPSK" w:hAnsi="TH SarabunPSK" w:cs="TH SarabunPSK"/>
                <w:b/>
                <w:bCs/>
                <w:sz w:val="28"/>
              </w:rPr>
            </w:pPr>
          </w:p>
        </w:tc>
      </w:tr>
    </w:tbl>
    <w:p>
      <w:pPr>
        <w:pStyle w:val="9"/>
        <w:spacing w:line="276" w:lineRule="auto"/>
        <w:jc w:val="thaiDistribute"/>
        <w:rPr>
          <w:rFonts w:ascii="TH SarabunPSK" w:hAnsi="TH SarabunPSK" w:cs="TH SarabunPSK"/>
          <w:b/>
          <w:bCs/>
          <w:sz w:val="11"/>
          <w:szCs w:val="11"/>
        </w:rPr>
      </w:pPr>
    </w:p>
    <w:p>
      <w:pPr>
        <w:pStyle w:val="9"/>
        <w:spacing w:line="276" w:lineRule="auto"/>
        <w:jc w:val="thaiDistribute"/>
        <w:rPr>
          <w:rFonts w:ascii="TH SarabunPSK" w:hAnsi="TH SarabunPSK" w:eastAsia="CordiaNew" w:cs="TH SarabunPSK"/>
          <w:sz w:val="28"/>
          <w:cs/>
        </w:rPr>
      </w:pPr>
      <w:r>
        <w:rPr>
          <w:rFonts w:ascii="TH SarabunPSK" w:hAnsi="TH SarabunPSK" w:cs="TH SarabunPSK"/>
          <w:sz w:val="28"/>
          <w:cs/>
          <w:lang w:val="th-TH" w:bidi="th-TH"/>
        </w:rPr>
        <w:t xml:space="preserve">จากตารางที่ </w:t>
      </w:r>
      <w:r>
        <w:rPr>
          <w:rFonts w:ascii="TH SarabunPSK" w:hAnsi="TH SarabunPSK" w:cs="TH SarabunPSK"/>
          <w:sz w:val="28"/>
          <w:cs/>
          <w:lang w:val="th-TH"/>
        </w:rPr>
        <w:t xml:space="preserve">1  </w:t>
      </w:r>
      <w:r>
        <w:rPr>
          <w:rFonts w:ascii="TH SarabunPSK" w:hAnsi="TH SarabunPSK" w:cs="TH SarabunPSK"/>
          <w:sz w:val="28"/>
          <w:cs/>
          <w:lang w:val="th-TH" w:bidi="th-TH"/>
        </w:rPr>
        <w:t>ผลการหา</w:t>
      </w:r>
      <w:r>
        <w:rPr>
          <w:rFonts w:ascii="TH SarabunPSK" w:hAnsi="TH SarabunPSK" w:cs="TH SarabunPSK"/>
          <w:color w:val="000000"/>
          <w:sz w:val="28"/>
          <w:cs/>
          <w:lang w:val="th-TH" w:bidi="th-TH"/>
        </w:rPr>
        <w:t xml:space="preserve">การรู้สารสนเทศตามมาตรฐานการเรียนรู้สารสนเทศของ </w:t>
      </w:r>
      <w:r>
        <w:rPr>
          <w:rFonts w:ascii="TH SarabunPSK" w:hAnsi="TH SarabunPSK" w:cs="TH SarabunPSK"/>
          <w:color w:val="000000"/>
          <w:sz w:val="28"/>
        </w:rPr>
        <w:t xml:space="preserve">UCLA </w:t>
      </w:r>
      <w:r>
        <w:rPr>
          <w:rFonts w:ascii="TH SarabunPSK" w:hAnsi="TH SarabunPSK" w:cs="TH SarabunPSK"/>
          <w:color w:val="000000"/>
          <w:sz w:val="28"/>
          <w:cs/>
          <w:lang w:val="th-TH" w:bidi="th-TH"/>
        </w:rPr>
        <w:t xml:space="preserve">ที่ประกอบด้วย </w:t>
      </w:r>
      <w:r>
        <w:rPr>
          <w:rFonts w:ascii="TH SarabunPSK" w:hAnsi="TH SarabunPSK" w:cs="TH SarabunPSK"/>
          <w:color w:val="000000"/>
          <w:sz w:val="28"/>
          <w:cs/>
        </w:rPr>
        <w:t xml:space="preserve">5 </w:t>
      </w:r>
      <w:r>
        <w:rPr>
          <w:rFonts w:ascii="TH SarabunPSK" w:hAnsi="TH SarabunPSK" w:cs="TH SarabunPSK"/>
          <w:color w:val="000000"/>
          <w:sz w:val="28"/>
          <w:cs/>
          <w:lang w:val="th-TH" w:bidi="th-TH"/>
        </w:rPr>
        <w:t>ด้าน</w:t>
      </w:r>
      <w:r>
        <w:rPr>
          <w:rFonts w:ascii="TH SarabunPSK" w:hAnsi="TH SarabunPSK" w:cs="TH SarabunPSK"/>
          <w:sz w:val="28"/>
          <w:cs/>
          <w:lang w:val="th-TH"/>
        </w:rPr>
        <w:t xml:space="preserve">  </w:t>
      </w:r>
      <w:r>
        <w:rPr>
          <w:rFonts w:ascii="TH SarabunPSK" w:hAnsi="TH SarabunPSK" w:cs="TH SarabunPSK"/>
          <w:sz w:val="28"/>
          <w:cs/>
          <w:lang w:val="th-TH" w:bidi="th-TH"/>
        </w:rPr>
        <w:t xml:space="preserve">พบว่า ด้านการกำหนดหัวข้อหรือเข้าใจปัญหา มีค่าเฉลี่ย ก่อนจัดกิจกรรมอยู่ในระดับน้อย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rPr>
        <w:t xml:space="preserve"> = </w:t>
      </w:r>
      <w:r>
        <w:rPr>
          <w:rFonts w:ascii="TH SarabunPSK" w:hAnsi="TH SarabunPSK" w:eastAsia="CordiaNew" w:cs="TH SarabunPSK"/>
          <w:sz w:val="28"/>
        </w:rPr>
        <w:t>2.38 S.D. = 0.</w:t>
      </w:r>
      <w:r>
        <w:rPr>
          <w:rFonts w:ascii="TH SarabunPSK" w:hAnsi="TH SarabunPSK" w:eastAsia="CordiaNew" w:cs="TH SarabunPSK"/>
          <w:sz w:val="28"/>
          <w:cs/>
        </w:rPr>
        <w:t>74</w:t>
      </w:r>
      <w:r>
        <w:rPr>
          <w:rFonts w:ascii="TH SarabunPSK" w:hAnsi="TH SarabunPSK" w:eastAsia="CordiaNew" w:cs="TH SarabunPSK"/>
          <w:sz w:val="28"/>
        </w:rPr>
        <w:t xml:space="preserve">) </w:t>
      </w:r>
      <w:r>
        <w:rPr>
          <w:rFonts w:ascii="TH SarabunPSK" w:hAnsi="TH SarabunPSK" w:cs="TH SarabunPSK"/>
          <w:sz w:val="28"/>
          <w:cs/>
          <w:lang w:val="th-TH" w:bidi="th-TH"/>
        </w:rPr>
        <w:t xml:space="preserve">และมีค่าเฉลี่ยหลังจัดกิจกรรมอยู่ในระดับมาก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xml:space="preserve"> = 4.3</w:t>
      </w:r>
      <w:r>
        <w:rPr>
          <w:rFonts w:ascii="TH SarabunPSK" w:hAnsi="TH SarabunPSK" w:eastAsia="CordiaNew" w:cs="TH SarabunPSK"/>
          <w:sz w:val="28"/>
          <w:cs/>
        </w:rPr>
        <w:t>8</w:t>
      </w:r>
      <w:r>
        <w:rPr>
          <w:rFonts w:ascii="TH SarabunPSK" w:hAnsi="TH SarabunPSK" w:eastAsia="CordiaNew" w:cs="TH SarabunPSK"/>
          <w:sz w:val="28"/>
        </w:rPr>
        <w:t xml:space="preserve"> S.D. = 0.80) </w:t>
      </w:r>
      <w:r>
        <w:rPr>
          <w:rFonts w:ascii="TH SarabunPSK" w:hAnsi="TH SarabunPSK" w:eastAsia="CordiaNew" w:cs="TH SarabunPSK"/>
          <w:sz w:val="28"/>
          <w:cs/>
          <w:lang w:val="th-TH" w:bidi="th-TH"/>
        </w:rPr>
        <w:t>โดยมีค่าเฉลี่ยหลังจัดกิจกรรมสูงกว่าค่าเฉลี่ยก่อนจัดกิจกรรม</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 xml:space="preserve">ด้านการใช้แหล่งอ้างอิงได้อย่างเหมาะสม </w:t>
      </w:r>
      <w:r>
        <w:rPr>
          <w:rFonts w:ascii="TH SarabunPSK" w:hAnsi="TH SarabunPSK" w:cs="TH SarabunPSK"/>
          <w:sz w:val="28"/>
          <w:cs/>
          <w:lang w:val="th-TH" w:bidi="th-TH"/>
        </w:rPr>
        <w:t xml:space="preserve">มีค่าเฉลี่ย ก่อนจัดกิจกรรมอยู่ในระดับน้อย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rPr>
        <w:t xml:space="preserve"> = </w:t>
      </w:r>
      <w:r>
        <w:rPr>
          <w:rFonts w:ascii="TH SarabunPSK" w:hAnsi="TH SarabunPSK" w:eastAsia="CordiaNew" w:cs="TH SarabunPSK"/>
          <w:sz w:val="28"/>
        </w:rPr>
        <w:t>2.</w:t>
      </w:r>
      <w:r>
        <w:rPr>
          <w:rFonts w:ascii="TH SarabunPSK" w:hAnsi="TH SarabunPSK" w:eastAsia="CordiaNew" w:cs="TH SarabunPSK"/>
          <w:sz w:val="28"/>
          <w:cs/>
        </w:rPr>
        <w:t>4</w:t>
      </w:r>
      <w:r>
        <w:rPr>
          <w:rFonts w:ascii="TH SarabunPSK" w:hAnsi="TH SarabunPSK" w:eastAsia="CordiaNew" w:cs="TH SarabunPSK"/>
          <w:sz w:val="28"/>
        </w:rPr>
        <w:t>8 S.D. = 0.</w:t>
      </w:r>
      <w:r>
        <w:rPr>
          <w:rFonts w:ascii="TH SarabunPSK" w:hAnsi="TH SarabunPSK" w:eastAsia="CordiaNew" w:cs="TH SarabunPSK"/>
          <w:sz w:val="28"/>
          <w:cs/>
        </w:rPr>
        <w:t>68</w:t>
      </w:r>
      <w:r>
        <w:rPr>
          <w:rFonts w:ascii="TH SarabunPSK" w:hAnsi="TH SarabunPSK" w:eastAsia="CordiaNew" w:cs="TH SarabunPSK"/>
          <w:sz w:val="28"/>
        </w:rPr>
        <w:t xml:space="preserve">) </w:t>
      </w:r>
      <w:r>
        <w:rPr>
          <w:rFonts w:ascii="TH SarabunPSK" w:hAnsi="TH SarabunPSK" w:cs="TH SarabunPSK"/>
          <w:sz w:val="28"/>
          <w:cs/>
          <w:lang w:val="th-TH" w:bidi="th-TH"/>
        </w:rPr>
        <w:t xml:space="preserve">และมีค่าเฉลี่ยหลังจัดกิจกรรมอยู่ในระดับมาก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xml:space="preserve"> = 4.</w:t>
      </w:r>
      <w:r>
        <w:rPr>
          <w:rFonts w:ascii="TH SarabunPSK" w:hAnsi="TH SarabunPSK" w:eastAsia="CordiaNew" w:cs="TH SarabunPSK"/>
          <w:sz w:val="28"/>
          <w:cs/>
        </w:rPr>
        <w:t>43</w:t>
      </w:r>
      <w:r>
        <w:rPr>
          <w:rFonts w:ascii="TH SarabunPSK" w:hAnsi="TH SarabunPSK" w:eastAsia="CordiaNew" w:cs="TH SarabunPSK"/>
          <w:sz w:val="28"/>
        </w:rPr>
        <w:t xml:space="preserve"> S.D. = 0.</w:t>
      </w:r>
      <w:r>
        <w:rPr>
          <w:rFonts w:ascii="TH SarabunPSK" w:hAnsi="TH SarabunPSK" w:eastAsia="CordiaNew" w:cs="TH SarabunPSK"/>
          <w:sz w:val="28"/>
          <w:cs/>
        </w:rPr>
        <w:t>68</w:t>
      </w:r>
      <w:r>
        <w:rPr>
          <w:rFonts w:ascii="TH SarabunPSK" w:hAnsi="TH SarabunPSK" w:eastAsia="CordiaNew" w:cs="TH SarabunPSK"/>
          <w:sz w:val="28"/>
        </w:rPr>
        <w:t xml:space="preserve">) </w:t>
      </w:r>
      <w:r>
        <w:rPr>
          <w:rFonts w:ascii="TH SarabunPSK" w:hAnsi="TH SarabunPSK" w:eastAsia="CordiaNew" w:cs="TH SarabunPSK"/>
          <w:sz w:val="28"/>
          <w:cs/>
          <w:lang w:val="th-TH" w:bidi="th-TH"/>
        </w:rPr>
        <w:t>โดยมีค่าเฉลี่ยหลังจัดกิจกรรมสูงกว่าค่าเฉลี่ยก่อนจัดกิจกรรม</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ด้าน</w:t>
      </w:r>
      <w:r>
        <w:rPr>
          <w:rFonts w:ascii="TH SarabunPSK" w:hAnsi="TH SarabunPSK" w:cs="TH SarabunPSK"/>
          <w:sz w:val="28"/>
          <w:cs/>
          <w:lang w:val="th-TH" w:bidi="th-TH"/>
        </w:rPr>
        <w:t>การบูรณาการสารสนเทศที่ได้เลือกกับฐานความรู้เดิม</w:t>
      </w:r>
      <w:r>
        <w:rPr>
          <w:rFonts w:ascii="TH SarabunPSK" w:hAnsi="TH SarabunPSK" w:eastAsia="CordiaNew" w:cs="TH SarabunPSK"/>
          <w:sz w:val="28"/>
          <w:cs/>
        </w:rPr>
        <w:t xml:space="preserve"> </w:t>
      </w:r>
      <w:r>
        <w:rPr>
          <w:rFonts w:ascii="TH SarabunPSK" w:hAnsi="TH SarabunPSK" w:cs="TH SarabunPSK"/>
          <w:sz w:val="28"/>
          <w:cs/>
          <w:lang w:val="th-TH" w:bidi="th-TH"/>
        </w:rPr>
        <w:t xml:space="preserve">มีค่าเฉลี่ย ก่อนจัดกิจกรรมอยู่ในระดับปานกลาง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cs/>
        </w:rPr>
        <w:t xml:space="preserve"> </w:t>
      </w:r>
      <w:r>
        <w:rPr>
          <w:rFonts w:ascii="TH SarabunPSK" w:hAnsi="TH SarabunPSK" w:cs="TH SarabunPSK"/>
          <w:sz w:val="28"/>
        </w:rPr>
        <w:t xml:space="preserve">= </w:t>
      </w:r>
      <w:r>
        <w:rPr>
          <w:rFonts w:ascii="TH SarabunPSK" w:hAnsi="TH SarabunPSK" w:eastAsia="CordiaNew" w:cs="TH SarabunPSK"/>
          <w:sz w:val="28"/>
        </w:rPr>
        <w:t>2.</w:t>
      </w:r>
      <w:r>
        <w:rPr>
          <w:rFonts w:ascii="TH SarabunPSK" w:hAnsi="TH SarabunPSK" w:eastAsia="CordiaNew" w:cs="TH SarabunPSK"/>
          <w:sz w:val="28"/>
          <w:cs/>
        </w:rPr>
        <w:t>57</w:t>
      </w:r>
      <w:r>
        <w:rPr>
          <w:rFonts w:ascii="TH SarabunPSK" w:hAnsi="TH SarabunPSK" w:eastAsia="CordiaNew" w:cs="TH SarabunPSK"/>
          <w:sz w:val="28"/>
        </w:rPr>
        <w:t xml:space="preserve"> S.D. = 0.</w:t>
      </w:r>
      <w:r>
        <w:rPr>
          <w:rFonts w:ascii="TH SarabunPSK" w:hAnsi="TH SarabunPSK" w:eastAsia="CordiaNew" w:cs="TH SarabunPSK"/>
          <w:sz w:val="28"/>
          <w:cs/>
        </w:rPr>
        <w:t>60</w:t>
      </w:r>
      <w:r>
        <w:rPr>
          <w:rFonts w:ascii="TH SarabunPSK" w:hAnsi="TH SarabunPSK" w:eastAsia="CordiaNew" w:cs="TH SarabunPSK"/>
          <w:sz w:val="28"/>
        </w:rPr>
        <w:t xml:space="preserve">) </w:t>
      </w:r>
      <w:r>
        <w:rPr>
          <w:rFonts w:ascii="TH SarabunPSK" w:hAnsi="TH SarabunPSK" w:cs="TH SarabunPSK"/>
          <w:sz w:val="28"/>
          <w:cs/>
          <w:lang w:val="th-TH" w:bidi="th-TH"/>
        </w:rPr>
        <w:t xml:space="preserve">และมีค่าเฉลี่ยหลังจัดกิจกรรมอยู่ในระดับมากที่สุด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xml:space="preserve"> = 4.</w:t>
      </w:r>
      <w:r>
        <w:rPr>
          <w:rFonts w:ascii="TH SarabunPSK" w:hAnsi="TH SarabunPSK" w:eastAsia="CordiaNew" w:cs="TH SarabunPSK"/>
          <w:sz w:val="28"/>
          <w:cs/>
        </w:rPr>
        <w:t>62</w:t>
      </w:r>
      <w:r>
        <w:rPr>
          <w:rFonts w:ascii="TH SarabunPSK" w:hAnsi="TH SarabunPSK" w:eastAsia="CordiaNew" w:cs="TH SarabunPSK"/>
          <w:sz w:val="28"/>
        </w:rPr>
        <w:t xml:space="preserve"> S.D. = 0.</w:t>
      </w:r>
      <w:r>
        <w:rPr>
          <w:rFonts w:ascii="TH SarabunPSK" w:hAnsi="TH SarabunPSK" w:eastAsia="CordiaNew" w:cs="TH SarabunPSK"/>
          <w:sz w:val="28"/>
          <w:cs/>
        </w:rPr>
        <w:t>59</w:t>
      </w:r>
      <w:r>
        <w:rPr>
          <w:rFonts w:ascii="TH SarabunPSK" w:hAnsi="TH SarabunPSK" w:eastAsia="CordiaNew" w:cs="TH SarabunPSK"/>
          <w:sz w:val="28"/>
        </w:rPr>
        <w:t xml:space="preserve">) </w:t>
      </w:r>
      <w:r>
        <w:rPr>
          <w:rFonts w:ascii="TH SarabunPSK" w:hAnsi="TH SarabunPSK" w:eastAsia="CordiaNew" w:cs="TH SarabunPSK"/>
          <w:sz w:val="28"/>
          <w:cs/>
          <w:lang w:val="th-TH" w:bidi="th-TH"/>
        </w:rPr>
        <w:t>โดยมีค่าเฉลี่ยหลังจัดกิจกรรมสูงกว่าค่าเฉลี่ยก่อนจัดกิจกรรม</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ด้าน</w:t>
      </w:r>
      <w:r>
        <w:rPr>
          <w:rFonts w:ascii="TH SarabunPSK" w:hAnsi="TH SarabunPSK" w:cs="TH SarabunPSK"/>
          <w:sz w:val="28"/>
          <w:cs/>
          <w:lang w:val="th-TH" w:bidi="th-TH"/>
        </w:rPr>
        <w:t>การประเมินประสิทธิภาพสารสนเทศเพื่อการนำไปใช้</w:t>
      </w:r>
      <w:r>
        <w:rPr>
          <w:rFonts w:ascii="TH SarabunPSK" w:hAnsi="TH SarabunPSK" w:eastAsia="CordiaNew" w:cs="TH SarabunPSK"/>
          <w:sz w:val="28"/>
          <w:cs/>
        </w:rPr>
        <w:t xml:space="preserve"> </w:t>
      </w:r>
      <w:r>
        <w:rPr>
          <w:rFonts w:ascii="TH SarabunPSK" w:hAnsi="TH SarabunPSK" w:cs="TH SarabunPSK"/>
          <w:sz w:val="28"/>
          <w:cs/>
          <w:lang w:val="th-TH" w:bidi="th-TH"/>
        </w:rPr>
        <w:t xml:space="preserve">มีค่าเฉลี่ย ก่อนจัดกิจกรรมอยู่ในระดับปานกลาง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cs/>
        </w:rPr>
        <w:t xml:space="preserve"> </w:t>
      </w:r>
      <w:r>
        <w:rPr>
          <w:rFonts w:ascii="TH SarabunPSK" w:hAnsi="TH SarabunPSK" w:cs="TH SarabunPSK"/>
          <w:sz w:val="28"/>
        </w:rPr>
        <w:t xml:space="preserve">= </w:t>
      </w:r>
      <w:r>
        <w:rPr>
          <w:rFonts w:ascii="TH SarabunPSK" w:hAnsi="TH SarabunPSK" w:eastAsia="CordiaNew" w:cs="TH SarabunPSK"/>
          <w:sz w:val="28"/>
        </w:rPr>
        <w:t>2.</w:t>
      </w:r>
      <w:r>
        <w:rPr>
          <w:rFonts w:ascii="TH SarabunPSK" w:hAnsi="TH SarabunPSK" w:eastAsia="CordiaNew" w:cs="TH SarabunPSK"/>
          <w:sz w:val="28"/>
          <w:cs/>
        </w:rPr>
        <w:t>62</w:t>
      </w:r>
      <w:r>
        <w:rPr>
          <w:rFonts w:ascii="TH SarabunPSK" w:hAnsi="TH SarabunPSK" w:eastAsia="CordiaNew" w:cs="TH SarabunPSK"/>
          <w:sz w:val="28"/>
        </w:rPr>
        <w:t xml:space="preserve"> S.D. = 0.</w:t>
      </w:r>
      <w:r>
        <w:rPr>
          <w:rFonts w:ascii="TH SarabunPSK" w:hAnsi="TH SarabunPSK" w:eastAsia="CordiaNew" w:cs="TH SarabunPSK"/>
          <w:sz w:val="28"/>
          <w:cs/>
        </w:rPr>
        <w:t>59</w:t>
      </w:r>
      <w:r>
        <w:rPr>
          <w:rFonts w:ascii="TH SarabunPSK" w:hAnsi="TH SarabunPSK" w:eastAsia="CordiaNew" w:cs="TH SarabunPSK"/>
          <w:sz w:val="28"/>
        </w:rPr>
        <w:t xml:space="preserve">) </w:t>
      </w:r>
      <w:r>
        <w:rPr>
          <w:rFonts w:ascii="TH SarabunPSK" w:hAnsi="TH SarabunPSK" w:cs="TH SarabunPSK"/>
          <w:sz w:val="28"/>
          <w:cs/>
          <w:lang w:val="th-TH" w:bidi="th-TH"/>
        </w:rPr>
        <w:t xml:space="preserve">และมีค่าเฉลี่ยหลังจัดกิจกรรมอยู่ในระดับมากที่สุด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xml:space="preserve"> = 4.</w:t>
      </w:r>
      <w:r>
        <w:rPr>
          <w:rFonts w:ascii="TH SarabunPSK" w:hAnsi="TH SarabunPSK" w:eastAsia="CordiaNew" w:cs="TH SarabunPSK"/>
          <w:sz w:val="28"/>
          <w:cs/>
        </w:rPr>
        <w:t>52</w:t>
      </w:r>
      <w:r>
        <w:rPr>
          <w:rFonts w:ascii="TH SarabunPSK" w:hAnsi="TH SarabunPSK" w:eastAsia="CordiaNew" w:cs="TH SarabunPSK"/>
          <w:sz w:val="28"/>
        </w:rPr>
        <w:t xml:space="preserve"> S.D. = 0.</w:t>
      </w:r>
      <w:r>
        <w:rPr>
          <w:rFonts w:ascii="TH SarabunPSK" w:hAnsi="TH SarabunPSK" w:eastAsia="CordiaNew" w:cs="TH SarabunPSK"/>
          <w:sz w:val="28"/>
          <w:cs/>
        </w:rPr>
        <w:t>51</w:t>
      </w:r>
      <w:r>
        <w:rPr>
          <w:rFonts w:ascii="TH SarabunPSK" w:hAnsi="TH SarabunPSK" w:eastAsia="CordiaNew" w:cs="TH SarabunPSK"/>
          <w:sz w:val="28"/>
        </w:rPr>
        <w:t xml:space="preserve">) </w:t>
      </w:r>
      <w:r>
        <w:rPr>
          <w:rFonts w:ascii="TH SarabunPSK" w:hAnsi="TH SarabunPSK" w:eastAsia="CordiaNew" w:cs="TH SarabunPSK"/>
          <w:sz w:val="28"/>
          <w:cs/>
          <w:lang w:val="th-TH" w:bidi="th-TH"/>
        </w:rPr>
        <w:t>โดยมีค่าเฉลี่ยหลังจัดกิจกรรมสูงกว่าค่าเฉลี่ยก่อนจัดกิจกรรม</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และด้าน</w:t>
      </w:r>
      <w:r>
        <w:rPr>
          <w:rFonts w:ascii="TH SarabunPSK" w:hAnsi="TH SarabunPSK" w:cs="TH SarabunPSK"/>
          <w:sz w:val="28"/>
          <w:cs/>
          <w:lang w:val="th-TH" w:bidi="th-TH"/>
        </w:rPr>
        <w:t>การวิเคราะห์ สังเคราะห์และการนำเสนอสารสนเทศ</w:t>
      </w:r>
      <w:r>
        <w:rPr>
          <w:rFonts w:ascii="TH SarabunPSK" w:hAnsi="TH SarabunPSK" w:eastAsia="CordiaNew" w:cs="TH SarabunPSK"/>
          <w:sz w:val="28"/>
          <w:cs/>
        </w:rPr>
        <w:t xml:space="preserve"> </w:t>
      </w:r>
      <w:r>
        <w:rPr>
          <w:rFonts w:ascii="TH SarabunPSK" w:hAnsi="TH SarabunPSK" w:cs="TH SarabunPSK"/>
          <w:sz w:val="28"/>
          <w:cs/>
          <w:lang w:val="th-TH" w:bidi="th-TH"/>
        </w:rPr>
        <w:t xml:space="preserve">มีค่าเฉลี่ย ก่อนจัดกิจกรรมอยู่ในระดับปานกลาง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cs/>
        </w:rPr>
        <w:t xml:space="preserve"> </w:t>
      </w:r>
      <w:r>
        <w:rPr>
          <w:rFonts w:ascii="TH SarabunPSK" w:hAnsi="TH SarabunPSK" w:cs="TH SarabunPSK"/>
          <w:sz w:val="28"/>
        </w:rPr>
        <w:t xml:space="preserve">= </w:t>
      </w:r>
      <w:r>
        <w:rPr>
          <w:rFonts w:ascii="TH SarabunPSK" w:hAnsi="TH SarabunPSK" w:eastAsia="CordiaNew" w:cs="TH SarabunPSK"/>
          <w:sz w:val="28"/>
        </w:rPr>
        <w:t>2.</w:t>
      </w:r>
      <w:r>
        <w:rPr>
          <w:rFonts w:ascii="TH SarabunPSK" w:hAnsi="TH SarabunPSK" w:eastAsia="CordiaNew" w:cs="TH SarabunPSK"/>
          <w:sz w:val="28"/>
          <w:cs/>
        </w:rPr>
        <w:t>33</w:t>
      </w:r>
      <w:r>
        <w:rPr>
          <w:rFonts w:ascii="TH SarabunPSK" w:hAnsi="TH SarabunPSK" w:eastAsia="CordiaNew" w:cs="TH SarabunPSK"/>
          <w:sz w:val="28"/>
        </w:rPr>
        <w:t xml:space="preserve"> S.D. = 0.</w:t>
      </w:r>
      <w:r>
        <w:rPr>
          <w:rFonts w:ascii="TH SarabunPSK" w:hAnsi="TH SarabunPSK" w:eastAsia="CordiaNew" w:cs="TH SarabunPSK"/>
          <w:sz w:val="28"/>
          <w:cs/>
        </w:rPr>
        <w:t>86</w:t>
      </w:r>
      <w:r>
        <w:rPr>
          <w:rFonts w:ascii="TH SarabunPSK" w:hAnsi="TH SarabunPSK" w:eastAsia="CordiaNew" w:cs="TH SarabunPSK"/>
          <w:sz w:val="28"/>
        </w:rPr>
        <w:t xml:space="preserve">) </w:t>
      </w:r>
      <w:r>
        <w:rPr>
          <w:rFonts w:ascii="TH SarabunPSK" w:hAnsi="TH SarabunPSK" w:cs="TH SarabunPSK"/>
          <w:sz w:val="28"/>
          <w:cs/>
          <w:lang w:val="th-TH" w:bidi="th-TH"/>
        </w:rPr>
        <w:t xml:space="preserve">และมีค่าเฉลี่ยหลังจัดกิจกรรมอยู่ในระดับมากที่สุด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4.</w:t>
      </w:r>
      <w:r>
        <w:rPr>
          <w:rFonts w:ascii="TH SarabunPSK" w:hAnsi="TH SarabunPSK" w:eastAsia="CordiaNew" w:cs="TH SarabunPSK"/>
          <w:sz w:val="28"/>
          <w:cs/>
        </w:rPr>
        <w:t>43</w:t>
      </w:r>
      <w:r>
        <w:rPr>
          <w:rFonts w:ascii="TH SarabunPSK" w:hAnsi="TH SarabunPSK" w:eastAsia="CordiaNew" w:cs="TH SarabunPSK"/>
          <w:sz w:val="28"/>
        </w:rPr>
        <w:t xml:space="preserve"> S.D. = 0.</w:t>
      </w:r>
      <w:r>
        <w:rPr>
          <w:rFonts w:ascii="TH SarabunPSK" w:hAnsi="TH SarabunPSK" w:eastAsia="CordiaNew" w:cs="TH SarabunPSK"/>
          <w:sz w:val="28"/>
          <w:cs/>
        </w:rPr>
        <w:t xml:space="preserve">68 </w:t>
      </w:r>
      <w:r>
        <w:rPr>
          <w:rFonts w:ascii="TH SarabunPSK" w:hAnsi="TH SarabunPSK" w:eastAsia="CordiaNew" w:cs="TH SarabunPSK"/>
          <w:sz w:val="28"/>
        </w:rPr>
        <w:t>)</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โดยมีค่าเฉลี่ยหลังจัดกิจกรรมสูงกว่าค่าเฉลี่ยก่อนจัดกิจกรรม</w:t>
      </w:r>
    </w:p>
    <w:p>
      <w:pPr>
        <w:pStyle w:val="9"/>
        <w:spacing w:line="276" w:lineRule="auto"/>
        <w:jc w:val="thaiDistribute"/>
        <w:rPr>
          <w:rFonts w:ascii="TH SarabunPSK" w:hAnsi="TH SarabunPSK" w:cs="TH SarabunPSK"/>
          <w:sz w:val="2"/>
          <w:szCs w:val="2"/>
        </w:rPr>
      </w:pPr>
      <w:r>
        <w:rPr>
          <w:rFonts w:ascii="TH SarabunPSK" w:hAnsi="TH SarabunPSK" w:cs="TH SarabunPSK"/>
          <w:b/>
          <w:bCs/>
          <w:sz w:val="28"/>
          <w:cs/>
          <w:lang w:val="th-TH" w:bidi="th-TH"/>
        </w:rPr>
        <w:t xml:space="preserve">ตารางที่ </w:t>
      </w:r>
      <w:r>
        <w:rPr>
          <w:rFonts w:ascii="TH SarabunPSK" w:hAnsi="TH SarabunPSK" w:cs="TH SarabunPSK"/>
          <w:b/>
          <w:bCs/>
          <w:sz w:val="28"/>
          <w:cs/>
        </w:rPr>
        <w:t>2</w:t>
      </w:r>
      <w:r>
        <w:rPr>
          <w:rFonts w:ascii="TH SarabunPSK" w:hAnsi="TH SarabunPSK" w:cs="TH SarabunPSK"/>
          <w:sz w:val="28"/>
          <w:cs/>
        </w:rPr>
        <w:t xml:space="preserve"> </w:t>
      </w:r>
      <w:r>
        <w:rPr>
          <w:rFonts w:ascii="TH SarabunPSK" w:hAnsi="TH SarabunPSK" w:cs="TH SarabunPSK"/>
          <w:sz w:val="28"/>
          <w:cs/>
          <w:lang w:val="th-TH" w:bidi="th-TH"/>
        </w:rPr>
        <w:t>แสดงผลการเปรียบเทียบ</w:t>
      </w:r>
      <w:r>
        <w:rPr>
          <w:rFonts w:ascii="TH SarabunPSK" w:hAnsi="TH SarabunPSK" w:cs="TH SarabunPSK"/>
          <w:color w:val="000000"/>
          <w:sz w:val="28"/>
          <w:cs/>
          <w:lang w:val="th-TH" w:bidi="th-TH"/>
        </w:rPr>
        <w:t>การรู้สารสนเทศก่อนและหลังจัดกิจกรรมส่งเสริมการรู้สารสนเทศผ่านแอปพลิเคชันไมโครซอฟท์ทีมส์ รายวิชา</w:t>
      </w:r>
      <w:r>
        <w:rPr>
          <w:rFonts w:ascii="TH SarabunPSK" w:hAnsi="TH SarabunPSK" w:eastAsia="CordiaNew" w:cs="TH SarabunPSK"/>
          <w:sz w:val="28"/>
          <w:cs/>
          <w:lang w:val="th-TH" w:bidi="th-TH"/>
        </w:rPr>
        <w:t>คณิตศาสตร์และสถิติวิจัยสำหรับงานแอนิเมชัน</w:t>
      </w:r>
      <w:r>
        <w:rPr>
          <w:rFonts w:ascii="TH SarabunPSK" w:hAnsi="TH SarabunPSK" w:eastAsia="CordiaNew" w:cs="TH SarabunPSK"/>
          <w:sz w:val="28"/>
          <w:cs/>
        </w:rPr>
        <w:t xml:space="preserve"> </w:t>
      </w:r>
      <w:r>
        <w:rPr>
          <w:rFonts w:ascii="TH SarabunPSK" w:hAnsi="TH SarabunPSK" w:cs="TH SarabunPSK"/>
          <w:color w:val="000000"/>
          <w:sz w:val="28"/>
          <w:cs/>
          <w:lang w:val="th-TH" w:bidi="th-TH"/>
        </w:rPr>
        <w:t>ของนักศึกษาระดับปริญญาตรี</w:t>
      </w:r>
      <w:r>
        <w:rPr>
          <w:rFonts w:ascii="TH SarabunPSK" w:hAnsi="TH SarabunPSK" w:cs="TH SarabunPSK"/>
          <w:sz w:val="28"/>
          <w:cs/>
        </w:rPr>
        <w:t xml:space="preserve"> </w:t>
      </w:r>
      <w:r>
        <w:rPr>
          <w:rFonts w:ascii="TH SarabunPSK" w:hAnsi="TH SarabunPSK" w:cs="TH SarabunPSK"/>
          <w:sz w:val="28"/>
          <w:cs/>
          <w:lang w:val="th-TH" w:bidi="th-TH"/>
        </w:rPr>
        <w:t xml:space="preserve">จากกลุ่มตัวอย่าง </w:t>
      </w:r>
      <w:r>
        <w:rPr>
          <w:rFonts w:ascii="TH SarabunPSK" w:hAnsi="TH SarabunPSK" w:cs="TH SarabunPSK"/>
          <w:sz w:val="28"/>
        </w:rPr>
        <w:t>(n=2</w:t>
      </w:r>
      <w:r>
        <w:rPr>
          <w:rFonts w:ascii="TH SarabunPSK" w:hAnsi="TH SarabunPSK" w:cs="TH SarabunPSK"/>
          <w:sz w:val="28"/>
          <w:cs/>
        </w:rPr>
        <w:t>1</w:t>
      </w:r>
      <w:r>
        <w:rPr>
          <w:rFonts w:ascii="TH SarabunPSK" w:hAnsi="TH SarabunPSK" w:cs="TH SarabunPSK"/>
          <w:sz w:val="28"/>
        </w:rPr>
        <w:t>)</w:t>
      </w:r>
    </w:p>
    <w:tbl>
      <w:tblPr>
        <w:tblStyle w:val="3"/>
        <w:tblpPr w:leftFromText="180" w:rightFromText="180" w:vertAnchor="text" w:horzAnchor="margin" w:tblpY="100"/>
        <w:tblW w:w="8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992"/>
        <w:gridCol w:w="1134"/>
        <w:gridCol w:w="1134"/>
        <w:gridCol w:w="141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35" w:type="dxa"/>
            <w:tcBorders>
              <w:top w:val="single" w:color="auto" w:sz="4" w:space="0"/>
              <w:left w:val="nil"/>
              <w:bottom w:val="single" w:color="auto" w:sz="4" w:space="0"/>
              <w:right w:val="single" w:color="auto" w:sz="4" w:space="0"/>
            </w:tcBorders>
            <w:shd w:val="clear" w:color="auto" w:fill="auto"/>
          </w:tcPr>
          <w:p>
            <w:pPr>
              <w:pStyle w:val="9"/>
              <w:spacing w:line="276" w:lineRule="auto"/>
              <w:jc w:val="center"/>
              <w:rPr>
                <w:rFonts w:ascii="TH SarabunPSK" w:hAnsi="TH SarabunPSK" w:cs="TH SarabunPSK"/>
                <w:b/>
                <w:bCs/>
                <w:sz w:val="28"/>
              </w:rPr>
            </w:pPr>
            <w:r>
              <w:rPr>
                <w:rFonts w:ascii="TH SarabunPSK" w:hAnsi="TH SarabunPSK" w:cs="TH SarabunPSK"/>
                <w:b/>
                <w:bCs/>
                <w:sz w:val="28"/>
                <w:cs/>
                <w:lang w:val="th-TH" w:bidi="th-TH"/>
              </w:rPr>
              <w:t>กิจกรรม</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b/>
                <w:bCs/>
                <w:sz w:val="28"/>
              </w:rPr>
            </w:pPr>
            <w:r>
              <w:rPr>
                <w:rFonts w:ascii="TH SarabunPSK" w:hAnsi="TH SarabunPSK" w:cs="TH SarabunPSK"/>
                <w:b/>
                <w:bCs/>
                <w:sz w:val="28"/>
              </w:rPr>
              <w:t>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b/>
                <w:bCs/>
                <w:sz w:val="28"/>
              </w:rPr>
            </w:pPr>
            <m:oMathPara>
              <m:oMath>
                <m:acc>
                  <m:accPr>
                    <m:chr m:val="̅"/>
                    <m:ctrlPr>
                      <w:rPr>
                        <w:rFonts w:ascii="Cambria Math" w:hAnsi="Cambria Math" w:cs="TH SarabunPSK"/>
                        <w:b/>
                        <w:bCs/>
                        <w:i/>
                        <w:sz w:val="28"/>
                      </w:rPr>
                    </m:ctrlPr>
                  </m:accPr>
                  <m:e>
                    <m:r>
                      <m:rPr>
                        <m:sty m:val="bi"/>
                      </m:rPr>
                      <w:rPr>
                        <w:rFonts w:ascii="Cambria Math" w:hAnsi="Cambria Math" w:cs="TH SarabunPSK"/>
                        <w:sz w:val="28"/>
                      </w:rPr>
                      <m:t>x</m:t>
                    </m:r>
                    <m:ctrlPr>
                      <w:rPr>
                        <w:rFonts w:ascii="Cambria Math" w:hAnsi="Cambria Math" w:cs="TH SarabunPSK"/>
                        <w:b/>
                        <w:bCs/>
                        <w:i/>
                        <w:sz w:val="28"/>
                      </w:rPr>
                    </m:ctrlPr>
                  </m:e>
                </m:acc>
              </m:oMath>
            </m:oMathPara>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b/>
                <w:bCs/>
                <w:sz w:val="28"/>
              </w:rPr>
            </w:pPr>
            <w:r>
              <w:rPr>
                <w:rFonts w:ascii="TH SarabunPSK" w:hAnsi="TH SarabunPSK" w:cs="TH SarabunPSK"/>
                <w:b/>
                <w:bCs/>
                <w:sz w:val="28"/>
              </w:rPr>
              <w:t>S.D.</w:t>
            </w:r>
          </w:p>
        </w:tc>
        <w:tc>
          <w:tcPr>
            <w:tcW w:w="1418"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b/>
                <w:bCs/>
                <w:sz w:val="28"/>
              </w:rPr>
            </w:pPr>
            <w:r>
              <w:rPr>
                <w:rFonts w:ascii="TH SarabunPSK" w:hAnsi="TH SarabunPSK" w:cs="TH SarabunPSK"/>
                <w:b/>
                <w:bCs/>
                <w:sz w:val="28"/>
              </w:rPr>
              <w:t>t</w:t>
            </w:r>
          </w:p>
        </w:tc>
        <w:tc>
          <w:tcPr>
            <w:tcW w:w="951" w:type="dxa"/>
            <w:tcBorders>
              <w:top w:val="single" w:color="auto" w:sz="4" w:space="0"/>
              <w:left w:val="single" w:color="auto" w:sz="4" w:space="0"/>
              <w:bottom w:val="single" w:color="auto" w:sz="4" w:space="0"/>
              <w:right w:val="nil"/>
            </w:tcBorders>
            <w:shd w:val="clear" w:color="auto" w:fill="auto"/>
          </w:tcPr>
          <w:p>
            <w:pPr>
              <w:pStyle w:val="9"/>
              <w:spacing w:line="276" w:lineRule="auto"/>
              <w:jc w:val="center"/>
              <w:rPr>
                <w:rFonts w:ascii="TH SarabunPSK" w:hAnsi="TH SarabunPSK" w:cs="TH SarabunPSK"/>
                <w:b/>
                <w:bCs/>
                <w:sz w:val="28"/>
              </w:rPr>
            </w:pPr>
            <w:r>
              <w:rPr>
                <w:rFonts w:ascii="TH SarabunPSK" w:hAnsi="TH SarabunPSK" w:cs="TH SarabunPSK"/>
                <w:b/>
                <w:bCs/>
                <w:sz w:val="28"/>
              </w:rPr>
              <w:t>p-value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835" w:type="dxa"/>
            <w:tcBorders>
              <w:top w:val="single" w:color="auto" w:sz="4" w:space="0"/>
              <w:left w:val="nil"/>
              <w:bottom w:val="single" w:color="auto" w:sz="4" w:space="0"/>
              <w:right w:val="single" w:color="auto" w:sz="4" w:space="0"/>
            </w:tcBorders>
            <w:shd w:val="clear" w:color="auto" w:fill="auto"/>
          </w:tcPr>
          <w:p>
            <w:pPr>
              <w:pStyle w:val="9"/>
              <w:spacing w:line="276" w:lineRule="auto"/>
              <w:rPr>
                <w:rFonts w:ascii="TH SarabunPSK" w:hAnsi="TH SarabunPSK" w:cs="TH SarabunPSK"/>
                <w:sz w:val="28"/>
                <w:cs/>
              </w:rPr>
            </w:pPr>
            <w:r>
              <w:rPr>
                <w:rFonts w:ascii="TH SarabunPSK" w:hAnsi="TH SarabunPSK" w:cs="TH SarabunPSK"/>
                <w:sz w:val="28"/>
                <w:cs/>
                <w:lang w:val="th-TH" w:bidi="th-TH"/>
              </w:rPr>
              <w:t>ก่อนเรียน</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sz w:val="28"/>
              </w:rPr>
            </w:pPr>
            <w:r>
              <w:rPr>
                <w:rFonts w:ascii="TH SarabunPSK" w:hAnsi="TH SarabunPSK" w:cs="TH SarabunPSK"/>
                <w:sz w:val="28"/>
                <w:cs/>
              </w:rPr>
              <w:t>21</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12.29</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2.12</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tcPr>
          <w:p>
            <w:pPr>
              <w:pStyle w:val="9"/>
              <w:spacing w:line="276" w:lineRule="auto"/>
              <w:jc w:val="center"/>
              <w:rPr>
                <w:rFonts w:ascii="TH SarabunPSK" w:hAnsi="TH SarabunPSK" w:cs="TH SarabunPSK"/>
                <w:color w:val="000000" w:themeColor="text1"/>
                <w:sz w:val="12"/>
                <w:szCs w:val="12"/>
                <w14:textFill>
                  <w14:solidFill>
                    <w14:schemeClr w14:val="tx1"/>
                  </w14:solidFill>
                </w14:textFill>
              </w:rPr>
            </w:pPr>
          </w:p>
          <w:p>
            <w:pPr>
              <w:pStyle w:val="9"/>
              <w:spacing w:line="276" w:lineRule="auto"/>
              <w:jc w:val="center"/>
              <w:rPr>
                <w:rFonts w:ascii="TH SarabunPSK" w:hAnsi="TH SarabunPSK" w:cs="TH SarabunPSK"/>
                <w:color w:val="000000" w:themeColor="text1"/>
                <w:sz w:val="28"/>
                <w:cs/>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12.89*</w:t>
            </w:r>
          </w:p>
        </w:tc>
        <w:tc>
          <w:tcPr>
            <w:tcW w:w="951" w:type="dxa"/>
            <w:vMerge w:val="restart"/>
            <w:tcBorders>
              <w:top w:val="single" w:color="auto" w:sz="4" w:space="0"/>
              <w:left w:val="single" w:color="auto" w:sz="4" w:space="0"/>
              <w:bottom w:val="single" w:color="auto" w:sz="4" w:space="0"/>
              <w:right w:val="nil"/>
            </w:tcBorders>
            <w:shd w:val="clear" w:color="auto" w:fill="auto"/>
          </w:tcPr>
          <w:p>
            <w:pPr>
              <w:pStyle w:val="9"/>
              <w:spacing w:line="276" w:lineRule="auto"/>
              <w:jc w:val="center"/>
              <w:rPr>
                <w:rFonts w:ascii="TH SarabunPSK" w:hAnsi="TH SarabunPSK" w:cs="TH SarabunPSK"/>
                <w:color w:val="000000" w:themeColor="text1"/>
                <w:sz w:val="14"/>
                <w:szCs w:val="14"/>
                <w14:textFill>
                  <w14:solidFill>
                    <w14:schemeClr w14:val="tx1"/>
                  </w14:solidFill>
                </w14:textFill>
              </w:rPr>
            </w:pPr>
          </w:p>
          <w:p>
            <w:pPr>
              <w:pStyle w:val="9"/>
              <w:spacing w:line="276" w:lineRule="auto"/>
              <w:jc w:val="center"/>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35" w:type="dxa"/>
            <w:tcBorders>
              <w:top w:val="single" w:color="auto" w:sz="4" w:space="0"/>
              <w:left w:val="nil"/>
            </w:tcBorders>
            <w:shd w:val="clear" w:color="auto" w:fill="auto"/>
          </w:tcPr>
          <w:p>
            <w:pPr>
              <w:pStyle w:val="9"/>
              <w:spacing w:line="276" w:lineRule="auto"/>
              <w:rPr>
                <w:rFonts w:ascii="TH SarabunPSK" w:hAnsi="TH SarabunPSK" w:cs="TH SarabunPSK"/>
                <w:sz w:val="28"/>
              </w:rPr>
            </w:pPr>
            <w:r>
              <w:rPr>
                <w:rFonts w:ascii="TH SarabunPSK" w:hAnsi="TH SarabunPSK" w:cs="TH SarabunPSK"/>
                <w:sz w:val="28"/>
                <w:cs/>
                <w:lang w:val="th-TH" w:bidi="th-TH"/>
              </w:rPr>
              <w:t>หลังเรียน</w:t>
            </w:r>
          </w:p>
        </w:tc>
        <w:tc>
          <w:tcPr>
            <w:tcW w:w="992" w:type="dxa"/>
            <w:tcBorders>
              <w:top w:val="single" w:color="auto" w:sz="4" w:space="0"/>
            </w:tcBorders>
            <w:shd w:val="clear" w:color="auto" w:fill="auto"/>
          </w:tcPr>
          <w:p>
            <w:pPr>
              <w:pStyle w:val="9"/>
              <w:spacing w:line="276" w:lineRule="auto"/>
              <w:jc w:val="center"/>
              <w:rPr>
                <w:rFonts w:ascii="TH SarabunPSK" w:hAnsi="TH SarabunPSK" w:cs="TH SarabunPSK"/>
                <w:sz w:val="28"/>
              </w:rPr>
            </w:pPr>
            <w:r>
              <w:rPr>
                <w:rFonts w:ascii="TH SarabunPSK" w:hAnsi="TH SarabunPSK" w:cs="TH SarabunPSK"/>
                <w:sz w:val="28"/>
                <w:cs/>
              </w:rPr>
              <w:t>21</w:t>
            </w:r>
          </w:p>
        </w:tc>
        <w:tc>
          <w:tcPr>
            <w:tcW w:w="1134" w:type="dxa"/>
            <w:tcBorders>
              <w:top w:val="single" w:color="auto" w:sz="4" w:space="0"/>
            </w:tcBorders>
            <w:shd w:val="clear" w:color="auto" w:fill="auto"/>
          </w:tcPr>
          <w:p>
            <w:pPr>
              <w:pStyle w:val="9"/>
              <w:spacing w:line="276" w:lineRule="auto"/>
              <w:jc w:val="center"/>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22.38</w:t>
            </w:r>
          </w:p>
        </w:tc>
        <w:tc>
          <w:tcPr>
            <w:tcW w:w="1134" w:type="dxa"/>
            <w:tcBorders>
              <w:top w:val="single" w:color="auto" w:sz="4" w:space="0"/>
            </w:tcBorders>
            <w:shd w:val="clear" w:color="auto" w:fill="auto"/>
          </w:tcPr>
          <w:p>
            <w:pPr>
              <w:pStyle w:val="9"/>
              <w:spacing w:line="276" w:lineRule="auto"/>
              <w:jc w:val="center"/>
              <w:rPr>
                <w:rFonts w:ascii="TH SarabunPSK" w:hAnsi="TH SarabunPSK" w:cs="TH SarabunPSK"/>
                <w:color w:val="000000" w:themeColor="text1"/>
                <w:sz w:val="28"/>
                <w14:textFill>
                  <w14:solidFill>
                    <w14:schemeClr w14:val="tx1"/>
                  </w14:solidFill>
                </w14:textFill>
              </w:rPr>
            </w:pPr>
            <w:r>
              <w:rPr>
                <w:rFonts w:ascii="TH SarabunPSK" w:hAnsi="TH SarabunPSK" w:cs="TH SarabunPSK"/>
                <w:color w:val="000000" w:themeColor="text1"/>
                <w:sz w:val="28"/>
                <w:cs/>
                <w14:textFill>
                  <w14:solidFill>
                    <w14:schemeClr w14:val="tx1"/>
                  </w14:solidFill>
                </w14:textFill>
              </w:rPr>
              <w:t>2.36</w:t>
            </w:r>
          </w:p>
        </w:tc>
        <w:tc>
          <w:tcPr>
            <w:tcW w:w="1418" w:type="dxa"/>
            <w:vMerge w:val="continue"/>
            <w:tcBorders>
              <w:top w:val="single" w:color="auto" w:sz="4" w:space="0"/>
            </w:tcBorders>
            <w:shd w:val="clear" w:color="auto" w:fill="auto"/>
          </w:tcPr>
          <w:p>
            <w:pPr>
              <w:pStyle w:val="9"/>
              <w:spacing w:line="276" w:lineRule="auto"/>
              <w:rPr>
                <w:rFonts w:ascii="TH SarabunPSK" w:hAnsi="TH SarabunPSK" w:cs="TH SarabunPSK"/>
                <w:color w:val="000000" w:themeColor="text1"/>
                <w:sz w:val="28"/>
                <w14:textFill>
                  <w14:solidFill>
                    <w14:schemeClr w14:val="tx1"/>
                  </w14:solidFill>
                </w14:textFill>
              </w:rPr>
            </w:pPr>
          </w:p>
        </w:tc>
        <w:tc>
          <w:tcPr>
            <w:tcW w:w="951" w:type="dxa"/>
            <w:vMerge w:val="continue"/>
            <w:tcBorders>
              <w:top w:val="single" w:color="auto" w:sz="4" w:space="0"/>
              <w:right w:val="nil"/>
            </w:tcBorders>
            <w:shd w:val="clear" w:color="auto" w:fill="auto"/>
          </w:tcPr>
          <w:p>
            <w:pPr>
              <w:pStyle w:val="9"/>
              <w:spacing w:line="276" w:lineRule="auto"/>
              <w:rPr>
                <w:rFonts w:ascii="TH SarabunPSK" w:hAnsi="TH SarabunPSK" w:cs="TH SarabunPSK"/>
                <w:color w:val="000000" w:themeColor="text1"/>
                <w:sz w:val="28"/>
                <w14:textFill>
                  <w14:solidFill>
                    <w14:schemeClr w14:val="tx1"/>
                  </w14:solidFill>
                </w14:textFill>
              </w:rPr>
            </w:pPr>
          </w:p>
        </w:tc>
      </w:tr>
    </w:tbl>
    <w:p>
      <w:pPr>
        <w:pStyle w:val="9"/>
        <w:spacing w:line="276" w:lineRule="auto"/>
        <w:jc w:val="thaiDistribute"/>
        <w:rPr>
          <w:rFonts w:ascii="TH SarabunPSK" w:hAnsi="TH SarabunPSK" w:cs="TH SarabunPSK"/>
          <w:sz w:val="2"/>
          <w:szCs w:val="2"/>
        </w:rPr>
      </w:pPr>
    </w:p>
    <w:p>
      <w:pPr>
        <w:pStyle w:val="9"/>
        <w:spacing w:line="276" w:lineRule="auto"/>
        <w:rPr>
          <w:rFonts w:ascii="TH SarabunPSK" w:hAnsi="TH SarabunPSK" w:cs="TH SarabunPSK"/>
          <w:szCs w:val="22"/>
        </w:rPr>
      </w:pPr>
      <w:r>
        <w:rPr>
          <w:rFonts w:ascii="TH SarabunPSK" w:hAnsi="TH SarabunPSK" w:cs="TH SarabunPSK"/>
          <w:szCs w:val="22"/>
        </w:rPr>
        <w:t xml:space="preserve"> *P &lt; .05</w:t>
      </w:r>
    </w:p>
    <w:p>
      <w:pPr>
        <w:pStyle w:val="9"/>
        <w:spacing w:after="0" w:line="276" w:lineRule="auto"/>
        <w:rPr>
          <w:rFonts w:ascii="TH SarabunPSK" w:hAnsi="TH SarabunPSK" w:cs="TH SarabunPSK"/>
          <w:szCs w:val="22"/>
        </w:rPr>
      </w:pPr>
      <w:r>
        <w:rPr>
          <w:rFonts w:ascii="TH SarabunPSK" w:hAnsi="TH SarabunPSK" w:cs="TH SarabunPSK"/>
          <w:sz w:val="28"/>
          <w:cs/>
          <w:lang w:val="th-TH" w:bidi="th-TH"/>
        </w:rPr>
        <w:t>จากตารางที่</w:t>
      </w:r>
      <w:r>
        <w:rPr>
          <w:rFonts w:ascii="TH SarabunPSK" w:hAnsi="TH SarabunPSK" w:cs="TH SarabunPSK"/>
          <w:sz w:val="28"/>
          <w:cs/>
        </w:rPr>
        <w:t xml:space="preserve"> 2  </w:t>
      </w:r>
      <w:r>
        <w:rPr>
          <w:rFonts w:ascii="TH SarabunPSK" w:hAnsi="TH SarabunPSK" w:cs="TH SarabunPSK"/>
          <w:sz w:val="28"/>
          <w:cs/>
          <w:lang w:val="th-TH" w:bidi="th-TH"/>
        </w:rPr>
        <w:t>พบว่า ผลการเปรียบเทียบ</w:t>
      </w:r>
      <w:r>
        <w:rPr>
          <w:rFonts w:ascii="TH SarabunPSK" w:hAnsi="TH SarabunPSK" w:cs="TH SarabunPSK"/>
          <w:color w:val="000000"/>
          <w:sz w:val="28"/>
          <w:cs/>
          <w:lang w:val="th-TH" w:bidi="th-TH"/>
        </w:rPr>
        <w:t>การรู้สารสนเทศก่อนและหลังจัดกิจกรรมส่งเสริมการรู้สารสนเทศผ่านแอปพลิเคชันไมโครซอฟท์ทีมส์ รายวิชา</w:t>
      </w:r>
      <w:r>
        <w:rPr>
          <w:rFonts w:ascii="TH SarabunPSK" w:hAnsi="TH SarabunPSK" w:eastAsia="CordiaNew" w:cs="TH SarabunPSK"/>
          <w:sz w:val="28"/>
          <w:cs/>
          <w:lang w:val="th-TH" w:bidi="th-TH"/>
        </w:rPr>
        <w:t>คณิตศาสตร์และสถิติวิจัยสำหรับงานแอนิเมชัน</w:t>
      </w:r>
      <w:r>
        <w:rPr>
          <w:rFonts w:ascii="TH SarabunPSK" w:hAnsi="TH SarabunPSK" w:eastAsia="CordiaNew" w:cs="TH SarabunPSK"/>
          <w:sz w:val="28"/>
          <w:cs/>
        </w:rPr>
        <w:t xml:space="preserve"> </w:t>
      </w:r>
      <w:r>
        <w:rPr>
          <w:rFonts w:ascii="TH SarabunPSK" w:hAnsi="TH SarabunPSK" w:cs="TH SarabunPSK"/>
          <w:color w:val="000000"/>
          <w:sz w:val="28"/>
          <w:cs/>
          <w:lang w:val="th-TH" w:bidi="th-TH"/>
        </w:rPr>
        <w:t>ของนักศึกษาระดับปริญญาตรี</w:t>
      </w:r>
      <w:r>
        <w:rPr>
          <w:rFonts w:ascii="TH SarabunPSK" w:hAnsi="TH SarabunPSK" w:cs="TH SarabunPSK"/>
          <w:sz w:val="28"/>
          <w:cs/>
        </w:rPr>
        <w:t xml:space="preserve">  </w:t>
      </w:r>
      <w:r>
        <w:rPr>
          <w:rFonts w:ascii="TH SarabunPSK" w:hAnsi="TH SarabunPSK" w:eastAsia="CordiaNew" w:cs="TH SarabunPSK"/>
          <w:sz w:val="28"/>
          <w:cs/>
          <w:lang w:val="th-TH" w:bidi="th-TH"/>
        </w:rPr>
        <w:t xml:space="preserve">แตกต่างกันอย่างมีนัยสำคัญทางสถิติที่ระดับ </w:t>
      </w:r>
      <w:r>
        <w:rPr>
          <w:rFonts w:ascii="TH SarabunPSK" w:hAnsi="TH SarabunPSK" w:eastAsia="CordiaNew" w:cs="TH SarabunPSK"/>
          <w:sz w:val="28"/>
          <w:cs/>
        </w:rPr>
        <w:t xml:space="preserve">.05 </w:t>
      </w:r>
      <w:r>
        <w:rPr>
          <w:rFonts w:ascii="TH SarabunPSK" w:hAnsi="TH SarabunPSK" w:eastAsia="CordiaNew" w:cs="TH SarabunPSK"/>
          <w:sz w:val="28"/>
          <w:cs/>
          <w:lang w:val="th-TH" w:bidi="th-TH"/>
        </w:rPr>
        <w:t>สรุปได้ว่า</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การจัดกิจกรรม</w:t>
      </w:r>
      <w:r>
        <w:rPr>
          <w:rFonts w:ascii="TH SarabunPSK" w:hAnsi="TH SarabunPSK" w:cs="TH SarabunPSK"/>
          <w:color w:val="000000"/>
          <w:sz w:val="28"/>
          <w:cs/>
          <w:lang w:val="th-TH" w:bidi="th-TH"/>
        </w:rPr>
        <w:t>ผ่านแอปพลิเคชันไมโครซอฟท์ทีมส์</w:t>
      </w:r>
      <w:r>
        <w:rPr>
          <w:rFonts w:ascii="TH SarabunPSK" w:hAnsi="TH SarabunPSK" w:eastAsia="CordiaNew" w:cs="TH SarabunPSK"/>
          <w:sz w:val="28"/>
          <w:cs/>
          <w:lang w:val="th-TH" w:bidi="th-TH"/>
        </w:rPr>
        <w:t>รายวิชาคณิตศาสตร์และสถิติวิจัยสำหรับงานแอนิเมชัน</w:t>
      </w:r>
      <w:r>
        <w:rPr>
          <w:rFonts w:ascii="TH SarabunPSK" w:hAnsi="TH SarabunPSK" w:eastAsia="CordiaNew" w:cs="TH SarabunPSK"/>
          <w:sz w:val="28"/>
          <w:cs/>
        </w:rPr>
        <w:t xml:space="preserve"> </w:t>
      </w:r>
      <w:r>
        <w:rPr>
          <w:rFonts w:ascii="TH SarabunPSK" w:hAnsi="TH SarabunPSK" w:eastAsia="CordiaNew" w:cs="TH SarabunPSK"/>
          <w:sz w:val="28"/>
          <w:cs/>
          <w:lang w:val="th-TH" w:bidi="th-TH"/>
        </w:rPr>
        <w:t>มีผลต่อการรู้สารสนเทศที่สูงขึ้นของนักศึกษา</w:t>
      </w:r>
    </w:p>
    <w:p>
      <w:pPr>
        <w:pStyle w:val="9"/>
        <w:numPr>
          <w:ilvl w:val="0"/>
          <w:numId w:val="2"/>
        </w:numPr>
        <w:spacing w:after="0" w:line="276" w:lineRule="auto"/>
        <w:ind w:left="0" w:firstLine="770" w:firstLineChars="275"/>
        <w:jc w:val="thaiDistribute"/>
        <w:rPr>
          <w:rFonts w:ascii="TH SarabunPSK" w:hAnsi="TH SarabunPSK" w:cs="TH SarabunPSK"/>
          <w:sz w:val="28"/>
        </w:rPr>
      </w:pPr>
      <w:r>
        <w:rPr>
          <w:rFonts w:ascii="TH SarabunPSK" w:hAnsi="TH SarabunPSK" w:cs="TH SarabunPSK"/>
          <w:sz w:val="28"/>
          <w:cs/>
          <w:lang w:val="th-TH" w:bidi="th-TH"/>
        </w:rPr>
        <w:t>ผลการประเมินความพึงพอใจของผู้เรียนหลังจากการจัดกิจกรรมส่งเสริมการเรียนรู้สารสนเทศ</w:t>
      </w:r>
      <w:r>
        <w:rPr>
          <w:rFonts w:ascii="TH SarabunPSK" w:hAnsi="TH SarabunPSK" w:cs="TH SarabunPSK"/>
          <w:color w:val="000000"/>
          <w:sz w:val="28"/>
          <w:cs/>
          <w:lang w:val="th-TH" w:bidi="th-TH"/>
        </w:rPr>
        <w:t>ผ่านแอปพลิเคชันไมโครซอฟท์ทีมส์</w:t>
      </w:r>
      <w:r>
        <w:rPr>
          <w:rFonts w:ascii="TH SarabunPSK" w:hAnsi="TH SarabunPSK" w:cs="TH SarabunPSK"/>
          <w:sz w:val="28"/>
          <w:cs/>
          <w:lang w:val="th-TH"/>
        </w:rPr>
        <w:t xml:space="preserve"> </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 xml:space="preserve">โดยความพึงพอใจในภาพรวมอยู่ในระดับมาก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eastAsia="CordiaNew" w:cs="TH SarabunPSK"/>
          <w:sz w:val="28"/>
        </w:rPr>
        <w:t xml:space="preserve">= 4.29 S.D. = 0.56) </w:t>
      </w:r>
      <w:r>
        <w:rPr>
          <w:rFonts w:ascii="TH SarabunPSK" w:hAnsi="TH SarabunPSK" w:eastAsia="CordiaNew" w:cs="TH SarabunPSK"/>
          <w:sz w:val="28"/>
          <w:cs/>
          <w:lang w:val="th-TH" w:bidi="th-TH"/>
        </w:rPr>
        <w:t xml:space="preserve">และเมื่อพิจารณาเป็นรายด้านพบว่า ด้านการจัดการเรียนรู้ อยู่ในระดับมาก </w:t>
      </w:r>
      <w:r>
        <w:rPr>
          <w:rFonts w:hint="cs" w:ascii="TH SarabunPSK" w:hAnsi="TH SarabunPSK" w:eastAsia="CordiaNew" w:cs="TH SarabunPSK"/>
          <w:sz w:val="28"/>
          <w:cs/>
        </w:rPr>
        <w:t xml:space="preserve">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ascii="TH SarabunPSK" w:hAnsi="TH SarabunPSK" w:cs="TH SarabunPSK"/>
          <w:sz w:val="28"/>
        </w:rPr>
        <w:t xml:space="preserve">= </w:t>
      </w:r>
      <w:r>
        <w:rPr>
          <w:rFonts w:ascii="TH SarabunPSK" w:hAnsi="TH SarabunPSK" w:eastAsia="CordiaNew" w:cs="TH SarabunPSK"/>
          <w:sz w:val="28"/>
        </w:rPr>
        <w:t xml:space="preserve">4.25 S.D. = 0.60) </w:t>
      </w:r>
      <w:r>
        <w:rPr>
          <w:rFonts w:ascii="TH SarabunPSK" w:hAnsi="TH SarabunPSK" w:eastAsia="CordiaNew" w:cs="TH SarabunPSK"/>
          <w:sz w:val="28"/>
          <w:cs/>
          <w:lang w:val="th-TH" w:bidi="th-TH"/>
        </w:rPr>
        <w:t xml:space="preserve">ด้านกิจกรรมการเรียน อยู่ในระดับมาก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hint="cs" w:ascii="Cambria Math" w:hAnsi="Cambria Math" w:cs="TH SarabunPSK"/>
          <w:sz w:val="28"/>
          <w:cs/>
        </w:rPr>
        <w:t xml:space="preserve"> </w:t>
      </w:r>
      <w:r>
        <w:rPr>
          <w:rFonts w:ascii="TH SarabunPSK" w:hAnsi="TH SarabunPSK" w:cs="TH SarabunPSK"/>
          <w:sz w:val="28"/>
        </w:rPr>
        <w:t xml:space="preserve">= </w:t>
      </w:r>
      <w:r>
        <w:rPr>
          <w:rFonts w:ascii="TH SarabunPSK" w:hAnsi="TH SarabunPSK" w:eastAsia="CordiaNew" w:cs="TH SarabunPSK"/>
          <w:sz w:val="28"/>
        </w:rPr>
        <w:t xml:space="preserve">4.26 </w:t>
      </w:r>
      <w:r>
        <w:rPr>
          <w:rFonts w:ascii="TH SarabunPSK" w:hAnsi="TH SarabunPSK" w:eastAsia="CordiaNew" w:cs="TH SarabunPSK"/>
          <w:sz w:val="28"/>
          <w:cs/>
        </w:rPr>
        <w:t xml:space="preserve"> </w:t>
      </w:r>
      <w:r>
        <w:rPr>
          <w:rFonts w:ascii="TH SarabunPSK" w:hAnsi="TH SarabunPSK" w:eastAsia="CordiaNew" w:cs="TH SarabunPSK"/>
          <w:sz w:val="28"/>
        </w:rPr>
        <w:t xml:space="preserve">S.D. = 0.51) </w:t>
      </w:r>
      <w:r>
        <w:rPr>
          <w:rFonts w:ascii="TH SarabunPSK" w:hAnsi="TH SarabunPSK" w:eastAsia="CordiaNew" w:cs="TH SarabunPSK"/>
          <w:sz w:val="28"/>
          <w:cs/>
          <w:lang w:val="th-TH" w:bidi="th-TH"/>
        </w:rPr>
        <w:t xml:space="preserve">และด้านประโยชน์ที่ได้รับ อยู่ในระดับมาก </w:t>
      </w:r>
      <w:r>
        <w:rPr>
          <w:rFonts w:ascii="TH SarabunPSK" w:hAnsi="TH SarabunPSK" w:cs="TH SarabunPSK"/>
          <w:sz w:val="28"/>
        </w:rPr>
        <w:t>(</w:t>
      </w:r>
      <m:oMath>
        <m:acc>
          <m:accPr>
            <m:chr m:val="̅"/>
            <m:ctrlPr>
              <w:rPr>
                <w:rFonts w:ascii="Cambria Math" w:hAnsi="Cambria Math" w:cs="TH SarabunPSK"/>
                <w:i/>
                <w:sz w:val="28"/>
              </w:rPr>
            </m:ctrlPr>
          </m:accPr>
          <m:e>
            <m:r>
              <m:rPr/>
              <w:rPr>
                <w:rFonts w:ascii="Cambria Math" w:hAnsi="Cambria Math" w:cs="TH SarabunPSK"/>
                <w:sz w:val="28"/>
              </w:rPr>
              <m:t>x</m:t>
            </m:r>
            <m:ctrlPr>
              <w:rPr>
                <w:rFonts w:ascii="Cambria Math" w:hAnsi="Cambria Math" w:cs="TH SarabunPSK"/>
                <w:i/>
                <w:sz w:val="28"/>
              </w:rPr>
            </m:ctrlPr>
          </m:e>
        </m:acc>
      </m:oMath>
      <w:r>
        <w:rPr>
          <w:rFonts w:hint="cs" w:ascii="Cambria Math" w:hAnsi="Cambria Math" w:cs="TH SarabunPSK"/>
          <w:sz w:val="28"/>
          <w:cs/>
        </w:rPr>
        <w:t xml:space="preserve"> </w:t>
      </w:r>
      <w:r>
        <w:rPr>
          <w:rFonts w:ascii="TH SarabunPSK" w:hAnsi="TH SarabunPSK" w:cs="TH SarabunPSK"/>
          <w:sz w:val="28"/>
        </w:rPr>
        <w:t xml:space="preserve">= </w:t>
      </w:r>
      <w:r>
        <w:rPr>
          <w:rFonts w:ascii="TH SarabunPSK" w:hAnsi="TH SarabunPSK" w:eastAsia="CordiaNew" w:cs="TH SarabunPSK"/>
          <w:sz w:val="28"/>
        </w:rPr>
        <w:t>4.33 S.D. = 0.57)</w:t>
      </w:r>
      <w:r>
        <w:rPr>
          <w:rFonts w:ascii="TH SarabunPSK" w:hAnsi="TH SarabunPSK" w:eastAsia="CordiaNew" w:cs="TH SarabunPSK"/>
          <w:sz w:val="28"/>
          <w:cs/>
        </w:rPr>
        <w:t xml:space="preserve"> </w:t>
      </w:r>
      <w:r>
        <w:rPr>
          <w:rFonts w:ascii="TH SarabunPSK" w:hAnsi="TH SarabunPSK" w:cs="TH SarabunPSK"/>
          <w:sz w:val="28"/>
          <w:cs/>
          <w:lang w:val="th-TH" w:bidi="th-TH"/>
        </w:rPr>
        <w:t xml:space="preserve">ดังตารางที่ </w:t>
      </w:r>
      <w:r>
        <w:rPr>
          <w:rFonts w:ascii="TH SarabunPSK" w:hAnsi="TH SarabunPSK" w:cs="TH SarabunPSK"/>
          <w:sz w:val="28"/>
          <w:cs/>
        </w:rPr>
        <w:t>3</w:t>
      </w:r>
    </w:p>
    <w:p>
      <w:pPr>
        <w:pStyle w:val="9"/>
        <w:spacing w:after="0" w:line="276" w:lineRule="auto"/>
        <w:jc w:val="thaiDistribute"/>
        <w:rPr>
          <w:rFonts w:ascii="TH SarabunPSK" w:hAnsi="TH SarabunPSK" w:cs="TH SarabunPSK"/>
          <w:sz w:val="8"/>
          <w:szCs w:val="8"/>
        </w:rPr>
      </w:pPr>
    </w:p>
    <w:p>
      <w:pPr>
        <w:pStyle w:val="9"/>
        <w:tabs>
          <w:tab w:val="left" w:pos="800"/>
          <w:tab w:val="left" w:pos="1134"/>
        </w:tabs>
        <w:spacing w:after="0" w:line="276" w:lineRule="auto"/>
        <w:jc w:val="thaiDistribute"/>
        <w:rPr>
          <w:rFonts w:ascii="TH SarabunPSK" w:hAnsi="TH SarabunPSK" w:cs="TH SarabunPSK"/>
          <w:sz w:val="28"/>
        </w:rPr>
      </w:pPr>
      <w:r>
        <w:rPr>
          <w:rFonts w:ascii="TH SarabunPSK" w:hAnsi="TH SarabunPSK" w:cs="TH SarabunPSK"/>
          <w:b/>
          <w:bCs/>
          <w:sz w:val="28"/>
          <w:cs/>
          <w:lang w:val="th-TH" w:bidi="th-TH"/>
        </w:rPr>
        <w:t xml:space="preserve">ตารางที่ </w:t>
      </w:r>
      <w:r>
        <w:rPr>
          <w:rFonts w:ascii="TH SarabunPSK" w:hAnsi="TH SarabunPSK" w:cs="TH SarabunPSK"/>
          <w:b/>
          <w:bCs/>
          <w:sz w:val="28"/>
          <w:cs/>
        </w:rPr>
        <w:t>3</w:t>
      </w:r>
      <w:r>
        <w:rPr>
          <w:rFonts w:ascii="TH SarabunPSK" w:hAnsi="TH SarabunPSK" w:cs="TH SarabunPSK"/>
          <w:b/>
          <w:bCs/>
          <w:sz w:val="28"/>
        </w:rPr>
        <w:t xml:space="preserve"> </w:t>
      </w:r>
      <w:r>
        <w:rPr>
          <w:rFonts w:ascii="TH SarabunPSK" w:hAnsi="TH SarabunPSK" w:cs="TH SarabunPSK"/>
          <w:sz w:val="28"/>
          <w:cs/>
          <w:lang w:val="th-TH" w:bidi="th-TH"/>
        </w:rPr>
        <w:t>แสดงผลการ</w:t>
      </w:r>
      <w:r>
        <w:rPr>
          <w:rFonts w:ascii="TH SarabunPSK" w:hAnsi="TH SarabunPSK" w:cs="TH SarabunPSK"/>
          <w:color w:val="000000"/>
          <w:sz w:val="28"/>
          <w:cs/>
          <w:lang w:val="th-TH" w:bidi="th-TH"/>
        </w:rPr>
        <w:t>ประเมินความพึงพอใจต่อ</w:t>
      </w:r>
      <w:r>
        <w:rPr>
          <w:rFonts w:ascii="TH SarabunPSK" w:hAnsi="TH SarabunPSK" w:cs="TH SarabunPSK"/>
          <w:sz w:val="28"/>
          <w:cs/>
          <w:lang w:val="th-TH" w:bidi="th-TH"/>
        </w:rPr>
        <w:t>การจัดกิจกรรมส่งเสริมการเรียนรู้สารสนเทศ</w:t>
      </w:r>
      <w:r>
        <w:rPr>
          <w:rFonts w:ascii="TH SarabunPSK" w:hAnsi="TH SarabunPSK" w:cs="TH SarabunPSK"/>
          <w:color w:val="000000"/>
          <w:sz w:val="28"/>
          <w:cs/>
          <w:lang w:val="th-TH" w:bidi="th-TH"/>
        </w:rPr>
        <w:t xml:space="preserve">ผ่านแอปพลิเคชันไมโครซอฟท์ทีมส์ </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color w:val="000000"/>
          <w:sz w:val="28"/>
          <w:cs/>
        </w:rPr>
        <w:t xml:space="preserve"> </w:t>
      </w:r>
      <w:r>
        <w:rPr>
          <w:rFonts w:ascii="TH SarabunPSK" w:hAnsi="TH SarabunPSK" w:cs="TH SarabunPSK"/>
          <w:sz w:val="28"/>
          <w:cs/>
          <w:lang w:val="th-TH" w:bidi="th-TH"/>
        </w:rPr>
        <w:t>จากกลุ่มตัวอย่าง</w:t>
      </w:r>
      <w:r>
        <w:rPr>
          <w:rFonts w:ascii="TH SarabunPSK" w:hAnsi="TH SarabunPSK" w:cs="TH SarabunPSK"/>
          <w:sz w:val="28"/>
          <w:cs/>
        </w:rPr>
        <w:t xml:space="preserve">  </w:t>
      </w:r>
      <w:r>
        <w:rPr>
          <w:rFonts w:ascii="TH SarabunPSK" w:hAnsi="TH SarabunPSK" w:cs="TH SarabunPSK"/>
          <w:sz w:val="28"/>
        </w:rPr>
        <w:t>(n=2</w:t>
      </w:r>
      <w:r>
        <w:rPr>
          <w:rFonts w:ascii="TH SarabunPSK" w:hAnsi="TH SarabunPSK" w:cs="TH SarabunPSK"/>
          <w:sz w:val="28"/>
          <w:cs/>
        </w:rPr>
        <w:t>1</w:t>
      </w:r>
      <w:r>
        <w:rPr>
          <w:rFonts w:ascii="TH SarabunPSK" w:hAnsi="TH SarabunPSK" w:cs="TH SarabunPSK"/>
          <w:sz w:val="28"/>
        </w:rPr>
        <w:t>)</w:t>
      </w:r>
    </w:p>
    <w:p>
      <w:pPr>
        <w:pStyle w:val="9"/>
        <w:tabs>
          <w:tab w:val="left" w:pos="800"/>
          <w:tab w:val="left" w:pos="1134"/>
        </w:tabs>
        <w:spacing w:after="0" w:line="276" w:lineRule="auto"/>
        <w:jc w:val="thaiDistribute"/>
        <w:rPr>
          <w:rFonts w:ascii="TH SarabunPSK" w:hAnsi="TH SarabunPSK" w:cs="TH SarabunPSK"/>
          <w:sz w:val="18"/>
          <w:szCs w:val="18"/>
        </w:rPr>
      </w:pPr>
    </w:p>
    <w:tbl>
      <w:tblPr>
        <w:tblStyle w:val="8"/>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851"/>
        <w:gridCol w:w="850"/>
        <w:gridCol w:w="709"/>
        <w:gridCol w:w="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line="276" w:lineRule="auto"/>
              <w:ind w:left="-142" w:firstLine="142"/>
              <w:jc w:val="center"/>
              <w:rPr>
                <w:rFonts w:ascii="TH SarabunPSK" w:hAnsi="TH SarabunPSK" w:cs="TH SarabunPSK"/>
                <w:b/>
                <w:bCs/>
                <w:sz w:val="28"/>
                <w:cs/>
              </w:rPr>
            </w:pPr>
            <w:r>
              <w:rPr>
                <w:rFonts w:ascii="TH SarabunPSK" w:hAnsi="TH SarabunPSK" w:cs="TH SarabunPSK"/>
                <w:b/>
                <w:bCs/>
                <w:sz w:val="28"/>
                <w:cs/>
                <w:lang w:val="th-TH" w:bidi="th-TH"/>
              </w:rPr>
              <w:t>รายการ</w:t>
            </w:r>
          </w:p>
        </w:tc>
        <w:tc>
          <w:tcPr>
            <w:tcW w:w="851" w:type="dxa"/>
            <w:tcBorders>
              <w:top w:val="single" w:color="auto" w:sz="4" w:space="0"/>
              <w:left w:val="single" w:color="auto" w:sz="4" w:space="0"/>
              <w:bottom w:val="single" w:color="auto" w:sz="4" w:space="0"/>
              <w:right w:val="single" w:color="auto" w:sz="4" w:space="0"/>
            </w:tcBorders>
          </w:tcPr>
          <w:p>
            <w:pPr>
              <w:pStyle w:val="9"/>
              <w:spacing w:after="0" w:line="276" w:lineRule="auto"/>
              <w:jc w:val="center"/>
              <w:rPr>
                <w:rFonts w:ascii="TH SarabunPSK" w:hAnsi="TH SarabunPSK" w:cs="TH SarabunPSK"/>
                <w:b/>
                <w:bCs/>
                <w:sz w:val="28"/>
              </w:rPr>
            </w:pPr>
            <m:oMathPara>
              <m:oMath>
                <m:acc>
                  <m:accPr>
                    <m:chr m:val="̅"/>
                    <m:ctrlPr>
                      <w:rPr>
                        <w:rFonts w:ascii="Cambria Math" w:hAnsi="Cambria Math" w:cs="TH SarabunPSK"/>
                        <w:b/>
                        <w:bCs/>
                        <w:i/>
                        <w:sz w:val="28"/>
                      </w:rPr>
                    </m:ctrlPr>
                  </m:accPr>
                  <m:e>
                    <m:r>
                      <m:rPr>
                        <m:sty m:val="bi"/>
                      </m:rPr>
                      <w:rPr>
                        <w:rFonts w:ascii="Cambria Math" w:hAnsi="Cambria Math" w:cs="TH SarabunPSK"/>
                        <w:sz w:val="28"/>
                      </w:rPr>
                      <m:t>x</m:t>
                    </m:r>
                    <m:ctrlPr>
                      <w:rPr>
                        <w:rFonts w:ascii="Cambria Math" w:hAnsi="Cambria Math" w:cs="TH SarabunPSK"/>
                        <w:b/>
                        <w:bCs/>
                        <w:i/>
                        <w:sz w:val="28"/>
                      </w:rPr>
                    </m:ctrlPr>
                  </m:e>
                </m:acc>
              </m:oMath>
            </m:oMathPara>
          </w:p>
        </w:tc>
        <w:tc>
          <w:tcPr>
            <w:tcW w:w="850" w:type="dxa"/>
            <w:tcBorders>
              <w:top w:val="single" w:color="auto" w:sz="4" w:space="0"/>
              <w:left w:val="single" w:color="auto" w:sz="4" w:space="0"/>
              <w:bottom w:val="single" w:color="auto" w:sz="4" w:space="0"/>
              <w:right w:val="single" w:color="auto" w:sz="4" w:space="0"/>
            </w:tcBorders>
          </w:tcPr>
          <w:p>
            <w:pPr>
              <w:pStyle w:val="9"/>
              <w:spacing w:after="0" w:line="276" w:lineRule="auto"/>
              <w:jc w:val="center"/>
              <w:rPr>
                <w:rFonts w:ascii="TH SarabunPSK" w:hAnsi="TH SarabunPSK" w:cs="TH SarabunPSK"/>
                <w:b/>
                <w:bCs/>
                <w:sz w:val="28"/>
              </w:rPr>
            </w:pPr>
            <w:r>
              <w:rPr>
                <w:rFonts w:ascii="TH SarabunPSK" w:hAnsi="TH SarabunPSK" w:cs="TH SarabunPSK"/>
                <w:b/>
                <w:bCs/>
                <w:sz w:val="28"/>
              </w:rPr>
              <w:t>S.D.</w:t>
            </w:r>
          </w:p>
        </w:tc>
        <w:tc>
          <w:tcPr>
            <w:tcW w:w="709" w:type="dxa"/>
            <w:tcBorders>
              <w:top w:val="single" w:color="auto" w:sz="4" w:space="0"/>
              <w:left w:val="single" w:color="auto" w:sz="4" w:space="0"/>
              <w:bottom w:val="single" w:color="auto" w:sz="4" w:space="0"/>
              <w:right w:val="nil"/>
            </w:tcBorders>
          </w:tcPr>
          <w:p>
            <w:pPr>
              <w:pStyle w:val="9"/>
              <w:spacing w:after="0" w:line="276" w:lineRule="auto"/>
              <w:jc w:val="center"/>
              <w:rPr>
                <w:rFonts w:ascii="TH SarabunPSK" w:hAnsi="TH SarabunPSK" w:cs="TH SarabunPSK"/>
                <w:b/>
                <w:bCs/>
                <w:sz w:val="28"/>
              </w:rPr>
            </w:pPr>
            <w:r>
              <w:rPr>
                <w:rFonts w:ascii="TH SarabunPSK" w:hAnsi="TH SarabunPSK" w:cs="TH SarabunPSK"/>
                <w:b/>
                <w:bCs/>
                <w:sz w:val="28"/>
                <w:cs/>
                <w:lang w:val="th-TH" w:bidi="th-TH"/>
              </w:rPr>
              <w:t>ระดับ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0" w:type="dxa"/>
            <w:gridSpan w:val="5"/>
            <w:tcBorders>
              <w:top w:val="single" w:color="auto" w:sz="4" w:space="0"/>
              <w:left w:val="nil"/>
              <w:bottom w:val="single" w:color="auto" w:sz="4" w:space="0"/>
              <w:right w:val="nil"/>
            </w:tcBorders>
          </w:tcPr>
          <w:p>
            <w:pPr>
              <w:pStyle w:val="9"/>
              <w:tabs>
                <w:tab w:val="left" w:pos="800"/>
                <w:tab w:val="left" w:pos="1134"/>
              </w:tabs>
              <w:spacing w:after="0" w:line="276" w:lineRule="auto"/>
              <w:jc w:val="center"/>
              <w:rPr>
                <w:rFonts w:ascii="TH SarabunPSK" w:hAnsi="TH SarabunPSK" w:cs="TH SarabunPSK"/>
                <w:b/>
                <w:bCs/>
                <w:sz w:val="28"/>
              </w:rPr>
            </w:pPr>
            <w:r>
              <w:rPr>
                <w:rFonts w:ascii="TH SarabunPSK" w:hAnsi="TH SarabunPSK" w:cs="TH SarabunPSK"/>
                <w:b/>
                <w:bCs/>
                <w:sz w:val="28"/>
                <w:cs/>
                <w:lang w:val="th-TH" w:bidi="th-TH"/>
              </w:rPr>
              <w:t>ด้านการจัดการเรียนรู้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cs/>
              </w:rPr>
            </w:pPr>
            <w:r>
              <w:rPr>
                <w:rFonts w:ascii="TH SarabunPSK" w:hAnsi="TH SarabunPSK" w:cs="TH SarabunPSK"/>
                <w:sz w:val="28"/>
                <w:cs/>
              </w:rPr>
              <w:t>1.</w:t>
            </w:r>
            <w:r>
              <w:rPr>
                <w:rFonts w:ascii="TH SarabunPSK" w:hAnsi="TH SarabunPSK" w:cs="TH SarabunPSK"/>
                <w:sz w:val="28"/>
                <w:cs/>
                <w:lang w:val="th-TH" w:bidi="th-TH"/>
              </w:rPr>
              <w:t>บรรยากาศการเรียนเปิดโอกาสให้ผู้เรียนมีส่วนร่วมในการทำกิจกรรม</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24</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54</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cs/>
              </w:rPr>
            </w:pPr>
            <w:r>
              <w:rPr>
                <w:rFonts w:ascii="TH SarabunPSK" w:hAnsi="TH SarabunPSK" w:cs="TH SarabunPSK"/>
                <w:sz w:val="28"/>
                <w:cs/>
              </w:rPr>
              <w:t xml:space="preserve">2. </w:t>
            </w:r>
            <w:r>
              <w:rPr>
                <w:rFonts w:ascii="TH SarabunPSK" w:hAnsi="TH SarabunPSK" w:cs="TH SarabunPSK"/>
                <w:sz w:val="28"/>
                <w:cs/>
                <w:lang w:val="th-TH" w:bidi="th-TH"/>
              </w:rPr>
              <w:t>บรรยากาศของการเรียนทำให้ผู้เรียนมีความรับผิดชอบต่อตนเองและกลุ่ม</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24</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0.6</w:t>
            </w:r>
            <w:r>
              <w:rPr>
                <w:rFonts w:ascii="TH SarabunPSK" w:hAnsi="TH SarabunPSK" w:cs="TH SarabunPSK"/>
                <w:sz w:val="28"/>
                <w:cs/>
              </w:rPr>
              <w:t>2</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cs/>
              </w:rPr>
            </w:pPr>
            <w:r>
              <w:rPr>
                <w:rFonts w:ascii="TH SarabunPSK" w:hAnsi="TH SarabunPSK" w:cs="TH SarabunPSK"/>
                <w:sz w:val="28"/>
                <w:cs/>
              </w:rPr>
              <w:t xml:space="preserve">3. </w:t>
            </w:r>
            <w:r>
              <w:rPr>
                <w:rFonts w:ascii="TH SarabunPSK" w:hAnsi="TH SarabunPSK" w:cs="TH SarabunPSK"/>
                <w:sz w:val="28"/>
                <w:cs/>
                <w:lang w:val="th-TH" w:bidi="th-TH"/>
              </w:rPr>
              <w:t>บรรยากาศของการเรียนเปิดโอกาสให้ผู้เรียนทำกิจกรรมได้อิสระ</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19</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40</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sz w:val="28"/>
              </w:rPr>
            </w:pPr>
            <w:r>
              <w:rPr>
                <w:rFonts w:ascii="TH SarabunPSK" w:hAnsi="TH SarabunPSK" w:cs="TH SarabunPSK"/>
                <w:sz w:val="28"/>
                <w:cs/>
              </w:rPr>
              <w:t xml:space="preserve">4. </w:t>
            </w:r>
            <w:r>
              <w:rPr>
                <w:rFonts w:ascii="TH SarabunPSK" w:hAnsi="TH SarabunPSK" w:cs="TH SarabunPSK"/>
                <w:sz w:val="28"/>
                <w:cs/>
                <w:lang w:val="th-TH" w:bidi="th-TH"/>
              </w:rPr>
              <w:t>บรรยากาศของการเรียนทำให้ผู้เรียนเกิดการคิดที่หลากหลาย</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33</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80</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3" w:type="dxa"/>
        </w:trPr>
        <w:tc>
          <w:tcPr>
            <w:tcW w:w="6237" w:type="dxa"/>
            <w:tcBorders>
              <w:top w:val="single" w:color="auto" w:sz="4" w:space="0"/>
              <w:left w:val="nil"/>
              <w:bottom w:val="single" w:color="auto" w:sz="4" w:space="0"/>
              <w:right w:val="single" w:color="auto" w:sz="4" w:space="0"/>
            </w:tcBorders>
          </w:tcPr>
          <w:p>
            <w:pPr>
              <w:pStyle w:val="9"/>
              <w:spacing w:after="0"/>
              <w:jc w:val="center"/>
              <w:rPr>
                <w:rFonts w:ascii="TH SarabunPSK" w:hAnsi="TH SarabunPSK" w:cs="TH SarabunPSK"/>
                <w:b/>
                <w:bCs/>
                <w:sz w:val="28"/>
                <w:cs/>
              </w:rPr>
            </w:pPr>
            <w:r>
              <w:rPr>
                <w:rFonts w:ascii="TH SarabunPSK" w:hAnsi="TH SarabunPSK" w:cs="TH SarabunPSK"/>
                <w:b/>
                <w:bCs/>
                <w:sz w:val="28"/>
                <w:cs/>
                <w:lang w:val="th-TH" w:bidi="th-TH"/>
              </w:rPr>
              <w:t>เฉลี่ยรวมรายด้าน</w:t>
            </w:r>
            <w:r>
              <w:rPr>
                <w:rFonts w:hint="cs" w:ascii="TH SarabunPSK" w:hAnsi="TH SarabunPSK" w:cs="TH SarabunPSK"/>
                <w:b/>
                <w:bCs/>
                <w:sz w:val="28"/>
                <w:cs/>
                <w:lang w:val="th-TH" w:bidi="th-TH"/>
              </w:rPr>
              <w:t>การจัดการเรียนรู้</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4.</w:t>
            </w:r>
            <w:r>
              <w:rPr>
                <w:rFonts w:ascii="TH SarabunPSK" w:hAnsi="TH SarabunPSK" w:cs="TH SarabunPSK"/>
                <w:b/>
                <w:bCs/>
                <w:sz w:val="28"/>
                <w:cs/>
              </w:rPr>
              <w:t>25</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0.6</w:t>
            </w:r>
            <w:r>
              <w:rPr>
                <w:rFonts w:ascii="TH SarabunPSK" w:hAnsi="TH SarabunPSK" w:cs="TH SarabunPSK"/>
                <w:b/>
                <w:bCs/>
                <w:sz w:val="28"/>
                <w:cs/>
              </w:rPr>
              <w:t>0</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b/>
                <w:bCs/>
                <w:sz w:val="28"/>
                <w:cs/>
              </w:rPr>
            </w:pPr>
            <w:r>
              <w:rPr>
                <w:rFonts w:ascii="TH SarabunPSK" w:hAnsi="TH SarabunPSK" w:cs="TH SarabunPSK"/>
                <w:b/>
                <w:bCs/>
                <w:sz w:val="28"/>
                <w:cs/>
                <w:lang w:val="th-TH" w:bidi="th-TH"/>
              </w:rPr>
              <w:t>มาก</w:t>
            </w:r>
          </w:p>
        </w:tc>
      </w:tr>
    </w:tbl>
    <w:p>
      <w:pPr>
        <w:pStyle w:val="9"/>
        <w:tabs>
          <w:tab w:val="left" w:pos="800"/>
          <w:tab w:val="left" w:pos="1134"/>
        </w:tabs>
        <w:spacing w:after="0" w:line="276" w:lineRule="auto"/>
        <w:jc w:val="thaiDistribute"/>
        <w:rPr>
          <w:rFonts w:ascii="TH SarabunPSK" w:hAnsi="TH SarabunPSK" w:cs="TH SarabunPSK"/>
          <w:b/>
          <w:bCs/>
          <w:sz w:val="2"/>
          <w:szCs w:val="2"/>
        </w:rPr>
      </w:pPr>
    </w:p>
    <w:tbl>
      <w:tblPr>
        <w:tblStyle w:val="8"/>
        <w:tblW w:w="869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851"/>
        <w:gridCol w:w="850"/>
        <w:gridCol w:w="709"/>
        <w:gridCol w:w="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692" w:type="dxa"/>
            <w:gridSpan w:val="5"/>
          </w:tcPr>
          <w:p>
            <w:pPr>
              <w:pStyle w:val="9"/>
              <w:tabs>
                <w:tab w:val="left" w:pos="800"/>
                <w:tab w:val="left" w:pos="1134"/>
              </w:tabs>
              <w:spacing w:after="0" w:line="276" w:lineRule="auto"/>
              <w:jc w:val="center"/>
              <w:rPr>
                <w:rFonts w:ascii="TH SarabunPSK" w:hAnsi="TH SarabunPSK" w:cs="TH SarabunPSK"/>
                <w:b/>
                <w:bCs/>
                <w:sz w:val="28"/>
              </w:rPr>
            </w:pPr>
            <w:r>
              <w:rPr>
                <w:rFonts w:ascii="TH SarabunPSK" w:hAnsi="TH SarabunPSK" w:cs="TH SarabunPSK"/>
                <w:b/>
                <w:bCs/>
                <w:sz w:val="28"/>
                <w:cs/>
                <w:lang w:val="th-TH" w:bidi="th-TH"/>
              </w:rPr>
              <w:t>ด้านกิจกรรมการเรียน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rPr>
            </w:pPr>
            <w:r>
              <w:rPr>
                <w:rFonts w:ascii="TH SarabunPSK" w:hAnsi="TH SarabunPSK" w:cs="TH SarabunPSK"/>
                <w:sz w:val="28"/>
                <w:cs/>
              </w:rPr>
              <w:t xml:space="preserve">5. </w:t>
            </w:r>
            <w:r>
              <w:rPr>
                <w:rFonts w:ascii="TH SarabunPSK" w:hAnsi="TH SarabunPSK" w:cs="TH SarabunPSK"/>
                <w:sz w:val="28"/>
                <w:cs/>
                <w:lang w:val="th-TH" w:bidi="th-TH"/>
              </w:rPr>
              <w:t>กิจกรรมการเรียนรู้มีความเหมาะสมกับเนื้อหา</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4.29</w:t>
            </w:r>
          </w:p>
        </w:tc>
        <w:tc>
          <w:tcPr>
            <w:tcW w:w="850" w:type="dxa"/>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56</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cs/>
              </w:rPr>
            </w:pPr>
            <w:r>
              <w:rPr>
                <w:rFonts w:ascii="TH SarabunPSK" w:hAnsi="TH SarabunPSK" w:cs="TH SarabunPSK"/>
                <w:sz w:val="28"/>
                <w:cs/>
              </w:rPr>
              <w:t xml:space="preserve">6. </w:t>
            </w:r>
            <w:r>
              <w:rPr>
                <w:rFonts w:ascii="TH SarabunPSK" w:hAnsi="TH SarabunPSK" w:cs="TH SarabunPSK"/>
                <w:sz w:val="28"/>
                <w:cs/>
                <w:lang w:val="th-TH" w:bidi="th-TH"/>
              </w:rPr>
              <w:t>กิจกรรมการเรียนรู้ส่งเสริมให้ผู้เรียนได้แลกเปลี่ยนความรู้ความคิด</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4.14</w:t>
            </w:r>
          </w:p>
        </w:tc>
        <w:tc>
          <w:tcPr>
            <w:tcW w:w="850" w:type="dxa"/>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48</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rPr>
            </w:pPr>
            <w:r>
              <w:rPr>
                <w:rFonts w:ascii="TH SarabunPSK" w:hAnsi="TH SarabunPSK" w:cs="TH SarabunPSK"/>
                <w:sz w:val="28"/>
                <w:cs/>
              </w:rPr>
              <w:t xml:space="preserve">7. </w:t>
            </w:r>
            <w:r>
              <w:rPr>
                <w:rFonts w:ascii="TH SarabunPSK" w:hAnsi="TH SarabunPSK" w:cs="TH SarabunPSK"/>
                <w:sz w:val="28"/>
                <w:cs/>
                <w:lang w:val="th-TH" w:bidi="th-TH"/>
              </w:rPr>
              <w:t>กิจกรรมการเรียนรู้ส่งเสริมการคิดและตัดสินใจ</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4.14</w:t>
            </w:r>
          </w:p>
        </w:tc>
        <w:tc>
          <w:tcPr>
            <w:tcW w:w="850" w:type="dxa"/>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36</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cs/>
              </w:rPr>
            </w:pPr>
            <w:r>
              <w:rPr>
                <w:rFonts w:ascii="TH SarabunPSK" w:hAnsi="TH SarabunPSK" w:cs="TH SarabunPSK"/>
                <w:sz w:val="28"/>
                <w:cs/>
              </w:rPr>
              <w:t xml:space="preserve">8. </w:t>
            </w:r>
            <w:r>
              <w:rPr>
                <w:rFonts w:ascii="TH SarabunPSK" w:hAnsi="TH SarabunPSK" w:cs="TH SarabunPSK"/>
                <w:sz w:val="28"/>
                <w:cs/>
                <w:lang w:val="th-TH" w:bidi="th-TH"/>
              </w:rPr>
              <w:t>กิจกรรมการเรียนรู้ทำให้ผู้เรียนกล้าคิดกล้าตอบ</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4.33</w:t>
            </w:r>
          </w:p>
        </w:tc>
        <w:tc>
          <w:tcPr>
            <w:tcW w:w="850" w:type="dxa"/>
          </w:tcPr>
          <w:p>
            <w:pPr>
              <w:pStyle w:val="9"/>
              <w:spacing w:after="0"/>
              <w:jc w:val="center"/>
              <w:rPr>
                <w:rFonts w:ascii="TH SarabunPSK" w:hAnsi="TH SarabunPSK" w:cs="TH SarabunPSK"/>
                <w:sz w:val="28"/>
              </w:rPr>
            </w:pPr>
            <w:r>
              <w:rPr>
                <w:rFonts w:ascii="TH SarabunPSK" w:hAnsi="TH SarabunPSK" w:cs="TH SarabunPSK"/>
                <w:sz w:val="28"/>
              </w:rPr>
              <w:t>0.</w:t>
            </w:r>
            <w:r>
              <w:rPr>
                <w:rFonts w:ascii="TH SarabunPSK" w:hAnsi="TH SarabunPSK" w:cs="TH SarabunPSK"/>
                <w:sz w:val="28"/>
                <w:cs/>
              </w:rPr>
              <w:t>58</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cs/>
              </w:rPr>
            </w:pPr>
            <w:r>
              <w:rPr>
                <w:rFonts w:ascii="TH SarabunPSK" w:hAnsi="TH SarabunPSK" w:cs="TH SarabunPSK"/>
                <w:sz w:val="28"/>
                <w:cs/>
              </w:rPr>
              <w:t xml:space="preserve">9. </w:t>
            </w:r>
            <w:r>
              <w:rPr>
                <w:rFonts w:ascii="TH SarabunPSK" w:hAnsi="TH SarabunPSK" w:cs="TH SarabunPSK"/>
                <w:sz w:val="28"/>
                <w:cs/>
                <w:lang w:val="th-TH" w:bidi="th-TH"/>
              </w:rPr>
              <w:t>กิจกรรมการเรียนรู้ทำให้ผู้เรียนมีโอกาสแสดงความคิดเห็น</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4.38</w:t>
            </w:r>
          </w:p>
        </w:tc>
        <w:tc>
          <w:tcPr>
            <w:tcW w:w="850" w:type="dxa"/>
          </w:tcPr>
          <w:p>
            <w:pPr>
              <w:pStyle w:val="9"/>
              <w:spacing w:after="0"/>
              <w:jc w:val="center"/>
              <w:rPr>
                <w:rFonts w:ascii="TH SarabunPSK" w:hAnsi="TH SarabunPSK" w:cs="TH SarabunPSK"/>
                <w:sz w:val="28"/>
              </w:rPr>
            </w:pPr>
            <w:r>
              <w:rPr>
                <w:rFonts w:ascii="TH SarabunPSK" w:hAnsi="TH SarabunPSK" w:cs="TH SarabunPSK"/>
                <w:sz w:val="28"/>
                <w:cs/>
              </w:rPr>
              <w:t>0.50</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cs/>
              </w:rPr>
            </w:pPr>
            <w:r>
              <w:rPr>
                <w:rFonts w:ascii="TH SarabunPSK" w:hAnsi="TH SarabunPSK" w:cs="TH SarabunPSK"/>
                <w:sz w:val="28"/>
                <w:cs/>
              </w:rPr>
              <w:t xml:space="preserve">10. </w:t>
            </w:r>
            <w:r>
              <w:rPr>
                <w:rFonts w:ascii="TH SarabunPSK" w:hAnsi="TH SarabunPSK" w:cs="TH SarabunPSK"/>
                <w:sz w:val="28"/>
                <w:cs/>
                <w:lang w:val="th-TH" w:bidi="th-TH"/>
              </w:rPr>
              <w:t>กิจกรรมการเรียนรู้ทำให้ผู้เรียนเข้าใจในเนื้อหามากขึ้น</w:t>
            </w:r>
          </w:p>
        </w:tc>
        <w:tc>
          <w:tcPr>
            <w:tcW w:w="851" w:type="dxa"/>
          </w:tcPr>
          <w:p>
            <w:pPr>
              <w:pStyle w:val="9"/>
              <w:spacing w:after="0"/>
              <w:jc w:val="center"/>
              <w:rPr>
                <w:rFonts w:ascii="TH SarabunPSK" w:hAnsi="TH SarabunPSK" w:cs="TH SarabunPSK"/>
                <w:sz w:val="28"/>
              </w:rPr>
            </w:pPr>
            <w:r>
              <w:rPr>
                <w:rFonts w:ascii="TH SarabunPSK" w:hAnsi="TH SarabunPSK" w:cs="TH SarabunPSK"/>
                <w:sz w:val="28"/>
                <w:cs/>
              </w:rPr>
              <w:t>4.29</w:t>
            </w:r>
          </w:p>
        </w:tc>
        <w:tc>
          <w:tcPr>
            <w:tcW w:w="850" w:type="dxa"/>
          </w:tcPr>
          <w:p>
            <w:pPr>
              <w:pStyle w:val="9"/>
              <w:spacing w:after="0"/>
              <w:jc w:val="center"/>
              <w:rPr>
                <w:rFonts w:ascii="TH SarabunPSK" w:hAnsi="TH SarabunPSK" w:cs="TH SarabunPSK"/>
                <w:sz w:val="28"/>
              </w:rPr>
            </w:pPr>
            <w:r>
              <w:rPr>
                <w:rFonts w:ascii="TH SarabunPSK" w:hAnsi="TH SarabunPSK" w:cs="TH SarabunPSK"/>
                <w:sz w:val="28"/>
                <w:cs/>
              </w:rPr>
              <w:t>0.56</w:t>
            </w:r>
          </w:p>
        </w:tc>
        <w:tc>
          <w:tcPr>
            <w:tcW w:w="709" w:type="dxa"/>
          </w:tcPr>
          <w:p>
            <w:pPr>
              <w:pStyle w:val="9"/>
              <w:spacing w:after="0"/>
              <w:jc w:val="center"/>
              <w:rPr>
                <w:rFonts w:ascii="TH SarabunPSK" w:hAnsi="TH SarabunPSK" w:cs="TH SarabunPSK"/>
                <w:sz w:val="28"/>
                <w:cs/>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rPr>
                <w:rFonts w:ascii="TH SarabunPSK" w:hAnsi="TH SarabunPSK" w:cs="TH SarabunPSK"/>
                <w:sz w:val="28"/>
                <w:cs/>
              </w:rPr>
            </w:pPr>
            <w:r>
              <w:rPr>
                <w:rFonts w:ascii="TH SarabunPSK" w:hAnsi="TH SarabunPSK" w:cs="TH SarabunPSK"/>
                <w:sz w:val="28"/>
                <w:cs/>
              </w:rPr>
              <w:t xml:space="preserve">11. </w:t>
            </w:r>
            <w:r>
              <w:rPr>
                <w:rFonts w:ascii="TH SarabunPSK" w:hAnsi="TH SarabunPSK" w:cs="TH SarabunPSK"/>
                <w:sz w:val="28"/>
                <w:cs/>
                <w:lang w:val="th-TH" w:bidi="th-TH"/>
              </w:rPr>
              <w:t>กิจกรรมการเรียนรู้ส่งเสริมการเรียนรู้ร่วมกัน</w:t>
            </w:r>
          </w:p>
        </w:tc>
        <w:tc>
          <w:tcPr>
            <w:tcW w:w="851" w:type="dxa"/>
          </w:tcPr>
          <w:p>
            <w:pPr>
              <w:pStyle w:val="9"/>
              <w:spacing w:after="0"/>
              <w:jc w:val="center"/>
              <w:rPr>
                <w:rFonts w:ascii="TH SarabunPSK" w:hAnsi="TH SarabunPSK" w:cs="TH SarabunPSK"/>
                <w:sz w:val="28"/>
              </w:rPr>
            </w:pPr>
            <w:r>
              <w:rPr>
                <w:rFonts w:ascii="TH SarabunPSK" w:hAnsi="TH SarabunPSK" w:cs="TH SarabunPSK"/>
                <w:sz w:val="28"/>
              </w:rPr>
              <w:t>4.</w:t>
            </w:r>
            <w:r>
              <w:rPr>
                <w:rFonts w:ascii="TH SarabunPSK" w:hAnsi="TH SarabunPSK" w:cs="TH SarabunPSK"/>
                <w:sz w:val="28"/>
                <w:cs/>
              </w:rPr>
              <w:t>24</w:t>
            </w:r>
          </w:p>
        </w:tc>
        <w:tc>
          <w:tcPr>
            <w:tcW w:w="850" w:type="dxa"/>
          </w:tcPr>
          <w:p>
            <w:pPr>
              <w:pStyle w:val="9"/>
              <w:spacing w:after="0"/>
              <w:jc w:val="center"/>
              <w:rPr>
                <w:rFonts w:ascii="TH SarabunPSK" w:hAnsi="TH SarabunPSK" w:cs="TH SarabunPSK"/>
                <w:sz w:val="28"/>
              </w:rPr>
            </w:pPr>
            <w:r>
              <w:rPr>
                <w:rFonts w:ascii="TH SarabunPSK" w:hAnsi="TH SarabunPSK" w:cs="TH SarabunPSK"/>
                <w:sz w:val="28"/>
                <w:cs/>
              </w:rPr>
              <w:t>0.54</w:t>
            </w:r>
          </w:p>
        </w:tc>
        <w:tc>
          <w:tcPr>
            <w:tcW w:w="709" w:type="dxa"/>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5" w:type="dxa"/>
        </w:trPr>
        <w:tc>
          <w:tcPr>
            <w:tcW w:w="6237" w:type="dxa"/>
          </w:tcPr>
          <w:p>
            <w:pPr>
              <w:pStyle w:val="9"/>
              <w:spacing w:after="0"/>
              <w:jc w:val="center"/>
              <w:rPr>
                <w:rFonts w:ascii="TH SarabunPSK" w:hAnsi="TH SarabunPSK" w:cs="TH SarabunPSK"/>
                <w:b/>
                <w:bCs/>
                <w:sz w:val="28"/>
                <w:cs/>
              </w:rPr>
            </w:pPr>
            <w:r>
              <w:rPr>
                <w:rFonts w:ascii="TH SarabunPSK" w:hAnsi="TH SarabunPSK" w:cs="TH SarabunPSK"/>
                <w:b/>
                <w:bCs/>
                <w:sz w:val="28"/>
                <w:cs/>
                <w:lang w:val="th-TH" w:bidi="th-TH"/>
              </w:rPr>
              <w:t>เฉลี่ยรวมรายด้าน</w:t>
            </w:r>
            <w:r>
              <w:rPr>
                <w:rFonts w:hint="cs" w:ascii="TH SarabunPSK" w:hAnsi="TH SarabunPSK" w:cs="TH SarabunPSK"/>
                <w:b/>
                <w:bCs/>
                <w:sz w:val="28"/>
                <w:cs/>
                <w:lang w:val="th-TH" w:bidi="th-TH"/>
              </w:rPr>
              <w:t>กิจกรรมการเรียน</w:t>
            </w:r>
          </w:p>
        </w:tc>
        <w:tc>
          <w:tcPr>
            <w:tcW w:w="851" w:type="dxa"/>
          </w:tcPr>
          <w:p>
            <w:pPr>
              <w:pStyle w:val="9"/>
              <w:spacing w:after="0"/>
              <w:jc w:val="center"/>
              <w:rPr>
                <w:rFonts w:ascii="TH SarabunPSK" w:hAnsi="TH SarabunPSK" w:cs="TH SarabunPSK"/>
                <w:b/>
                <w:bCs/>
                <w:sz w:val="28"/>
              </w:rPr>
            </w:pPr>
            <w:r>
              <w:rPr>
                <w:rFonts w:ascii="TH SarabunPSK" w:hAnsi="TH SarabunPSK" w:cs="TH SarabunPSK"/>
                <w:b/>
                <w:bCs/>
                <w:sz w:val="28"/>
              </w:rPr>
              <w:t>4.</w:t>
            </w:r>
            <w:r>
              <w:rPr>
                <w:rFonts w:ascii="TH SarabunPSK" w:hAnsi="TH SarabunPSK" w:cs="TH SarabunPSK"/>
                <w:b/>
                <w:bCs/>
                <w:sz w:val="28"/>
                <w:cs/>
              </w:rPr>
              <w:t>26</w:t>
            </w:r>
          </w:p>
        </w:tc>
        <w:tc>
          <w:tcPr>
            <w:tcW w:w="850" w:type="dxa"/>
          </w:tcPr>
          <w:p>
            <w:pPr>
              <w:pStyle w:val="9"/>
              <w:spacing w:after="0"/>
              <w:jc w:val="center"/>
              <w:rPr>
                <w:rFonts w:ascii="TH SarabunPSK" w:hAnsi="TH SarabunPSK" w:cs="TH SarabunPSK"/>
                <w:b/>
                <w:bCs/>
                <w:sz w:val="28"/>
              </w:rPr>
            </w:pPr>
            <w:r>
              <w:rPr>
                <w:rFonts w:ascii="TH SarabunPSK" w:hAnsi="TH SarabunPSK" w:cs="TH SarabunPSK"/>
                <w:b/>
                <w:bCs/>
                <w:sz w:val="28"/>
              </w:rPr>
              <w:t>0.</w:t>
            </w:r>
            <w:r>
              <w:rPr>
                <w:rFonts w:ascii="TH SarabunPSK" w:hAnsi="TH SarabunPSK" w:cs="TH SarabunPSK"/>
                <w:b/>
                <w:bCs/>
                <w:sz w:val="28"/>
                <w:cs/>
              </w:rPr>
              <w:t>51</w:t>
            </w:r>
          </w:p>
        </w:tc>
        <w:tc>
          <w:tcPr>
            <w:tcW w:w="709" w:type="dxa"/>
          </w:tcPr>
          <w:p>
            <w:pPr>
              <w:pStyle w:val="9"/>
              <w:spacing w:after="0"/>
              <w:jc w:val="center"/>
              <w:rPr>
                <w:rFonts w:ascii="TH SarabunPSK" w:hAnsi="TH SarabunPSK" w:cs="TH SarabunPSK"/>
                <w:b/>
                <w:bCs/>
                <w:sz w:val="28"/>
              </w:rPr>
            </w:pPr>
            <w:r>
              <w:rPr>
                <w:rFonts w:ascii="TH SarabunPSK" w:hAnsi="TH SarabunPSK" w:cs="TH SarabunPSK"/>
                <w:b/>
                <w:bCs/>
                <w:sz w:val="28"/>
                <w:cs/>
                <w:lang w:val="th-TH" w:bidi="th-TH"/>
              </w:rPr>
              <w:t>มาก</w:t>
            </w:r>
          </w:p>
        </w:tc>
      </w:tr>
    </w:tbl>
    <w:p>
      <w:pPr>
        <w:pStyle w:val="9"/>
        <w:tabs>
          <w:tab w:val="left" w:pos="800"/>
          <w:tab w:val="left" w:pos="1134"/>
        </w:tabs>
        <w:spacing w:after="0" w:line="276" w:lineRule="auto"/>
        <w:jc w:val="thaiDistribute"/>
        <w:rPr>
          <w:rFonts w:ascii="TH SarabunPSK" w:hAnsi="TH SarabunPSK" w:cs="TH SarabunPSK"/>
          <w:b/>
          <w:bCs/>
          <w:sz w:val="2"/>
          <w:szCs w:val="2"/>
        </w:rPr>
      </w:pPr>
    </w:p>
    <w:tbl>
      <w:tblPr>
        <w:tblStyle w:val="8"/>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851"/>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647" w:type="dxa"/>
            <w:gridSpan w:val="4"/>
            <w:tcBorders>
              <w:top w:val="single" w:color="auto" w:sz="4" w:space="0"/>
              <w:left w:val="nil"/>
              <w:bottom w:val="single" w:color="auto" w:sz="4" w:space="0"/>
              <w:right w:val="nil"/>
            </w:tcBorders>
          </w:tcPr>
          <w:p>
            <w:pPr>
              <w:pStyle w:val="9"/>
              <w:spacing w:after="0" w:line="276" w:lineRule="auto"/>
              <w:jc w:val="center"/>
              <w:rPr>
                <w:rFonts w:ascii="TH SarabunPSK" w:hAnsi="TH SarabunPSK" w:cs="TH SarabunPSK"/>
                <w:b/>
                <w:bCs/>
                <w:sz w:val="28"/>
                <w:cs/>
              </w:rPr>
            </w:pPr>
            <w:r>
              <w:rPr>
                <w:rFonts w:ascii="TH SarabunPSK" w:hAnsi="TH SarabunPSK" w:cs="TH SarabunPSK"/>
                <w:b/>
                <w:bCs/>
                <w:sz w:val="28"/>
                <w:cs/>
                <w:lang w:val="th-TH" w:bidi="th-TH"/>
              </w:rPr>
              <w:t>ด้านประโยชน์ที่ได้รับ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12. </w:t>
            </w:r>
            <w:r>
              <w:rPr>
                <w:rFonts w:ascii="TH SarabunPSK" w:hAnsi="TH SarabunPSK" w:cs="TH SarabunPSK"/>
                <w:sz w:val="28"/>
                <w:cs/>
                <w:lang w:val="th-TH" w:bidi="th-TH"/>
              </w:rPr>
              <w:t>การจัดการเรียนรู้ทำให้เข้าใจเนื้อหาได้ง่าย</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4.33</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0.58</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13. </w:t>
            </w:r>
            <w:r>
              <w:rPr>
                <w:rFonts w:ascii="TH SarabunPSK" w:hAnsi="TH SarabunPSK" w:cs="TH SarabunPSK"/>
                <w:sz w:val="28"/>
                <w:cs/>
                <w:lang w:val="th-TH" w:bidi="th-TH"/>
              </w:rPr>
              <w:t>การจัดการเรียนรู้ทำให้จำเนื้อหาได้นาน</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4.24</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0.54</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14. </w:t>
            </w:r>
            <w:r>
              <w:rPr>
                <w:rFonts w:ascii="TH SarabunPSK" w:hAnsi="TH SarabunPSK" w:cs="TH SarabunPSK"/>
                <w:sz w:val="28"/>
                <w:cs/>
                <w:lang w:val="th-TH" w:bidi="th-TH"/>
              </w:rPr>
              <w:t>การจัดการเรียนรู้ช่วยให้ผู้เรียนสร้างความรู้  ความเข้าใจด้วยตนเองได้</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4.38</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0.59</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15. </w:t>
            </w:r>
            <w:r>
              <w:rPr>
                <w:rFonts w:ascii="TH SarabunPSK" w:hAnsi="TH SarabunPSK" w:cs="TH SarabunPSK"/>
                <w:sz w:val="28"/>
                <w:cs/>
                <w:lang w:val="th-TH" w:bidi="th-TH"/>
              </w:rPr>
              <w:t>การจัดการเรียนรู้ทำให้ผู้เรียนนำวิธีการเรียนรู้ไปใช้ในวิชาอื่น ๆ</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4.33</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0.58</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16. </w:t>
            </w:r>
            <w:r>
              <w:rPr>
                <w:rFonts w:ascii="TH SarabunPSK" w:hAnsi="TH SarabunPSK" w:cs="TH SarabunPSK"/>
                <w:sz w:val="28"/>
                <w:cs/>
                <w:lang w:val="th-TH" w:bidi="th-TH"/>
              </w:rPr>
              <w:t>การจัดการเรียนรู้ทำให้ผู้เรียนพัฒนาทักษะการคิดที่สูงขึ้น</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4.29</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0.56</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17. </w:t>
            </w:r>
            <w:r>
              <w:rPr>
                <w:rFonts w:ascii="TH SarabunPSK" w:hAnsi="TH SarabunPSK" w:cs="TH SarabunPSK"/>
                <w:sz w:val="28"/>
                <w:cs/>
                <w:lang w:val="th-TH" w:bidi="th-TH"/>
              </w:rPr>
              <w:t>การจัดการเรียนรู้ช่วยให้ผู้เรียนตัดสินใจโดยใช้เหตุผล</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4.24</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0.54</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18. </w:t>
            </w:r>
            <w:r>
              <w:rPr>
                <w:rFonts w:ascii="TH SarabunPSK" w:hAnsi="TH SarabunPSK" w:cs="TH SarabunPSK"/>
                <w:sz w:val="28"/>
                <w:cs/>
                <w:lang w:val="th-TH" w:bidi="th-TH"/>
              </w:rPr>
              <w:t>การจัดการเรียนรู้ทำให้เข้าใจและรู้จักเพื่อนมากขึ้น</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4.38</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0.67</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rPr>
                <w:rFonts w:ascii="TH SarabunPSK" w:hAnsi="TH SarabunPSK" w:cs="TH SarabunPSK"/>
                <w:b/>
                <w:bCs/>
                <w:sz w:val="28"/>
              </w:rPr>
            </w:pPr>
            <w:r>
              <w:rPr>
                <w:rFonts w:ascii="TH SarabunPSK" w:hAnsi="TH SarabunPSK" w:cs="TH SarabunPSK"/>
                <w:sz w:val="28"/>
                <w:cs/>
              </w:rPr>
              <w:t xml:space="preserve">19. </w:t>
            </w:r>
            <w:r>
              <w:rPr>
                <w:rFonts w:ascii="TH SarabunPSK" w:hAnsi="TH SarabunPSK" w:cs="TH SarabunPSK"/>
                <w:sz w:val="28"/>
                <w:cs/>
                <w:lang w:val="th-TH" w:bidi="th-TH"/>
              </w:rPr>
              <w:t>กิจกรรมการเรียนการสอนนี้ทำให้ได้ทำงานร่วมกับผู้อื่น</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4.43</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sz w:val="28"/>
              </w:rPr>
            </w:pPr>
            <w:r>
              <w:rPr>
                <w:rFonts w:ascii="TH SarabunPSK" w:hAnsi="TH SarabunPSK" w:cs="TH SarabunPSK"/>
                <w:sz w:val="28"/>
                <w:cs/>
              </w:rPr>
              <w:t>0.60</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sz w:val="28"/>
              </w:rPr>
            </w:pPr>
            <w:r>
              <w:rPr>
                <w:rFonts w:ascii="TH SarabunPSK" w:hAnsi="TH SarabunPSK" w:cs="TH SarabunPSK"/>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cs/>
                <w:lang w:val="th-TH" w:bidi="th-TH"/>
              </w:rPr>
              <w:t>เฉลี่ยรวมรายด้าน</w:t>
            </w:r>
            <w:r>
              <w:rPr>
                <w:rFonts w:hint="cs" w:ascii="TH SarabunPSK" w:hAnsi="TH SarabunPSK" w:cs="TH SarabunPSK"/>
                <w:b/>
                <w:bCs/>
                <w:sz w:val="28"/>
                <w:cs/>
                <w:lang w:val="th-TH" w:bidi="th-TH"/>
              </w:rPr>
              <w:t>ประโยชน์ที่ได้รับ</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4.</w:t>
            </w:r>
            <w:r>
              <w:rPr>
                <w:rFonts w:ascii="TH SarabunPSK" w:hAnsi="TH SarabunPSK" w:cs="TH SarabunPSK"/>
                <w:b/>
                <w:bCs/>
                <w:sz w:val="28"/>
                <w:cs/>
              </w:rPr>
              <w:t>33</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0.</w:t>
            </w:r>
            <w:r>
              <w:rPr>
                <w:rFonts w:ascii="TH SarabunPSK" w:hAnsi="TH SarabunPSK" w:cs="TH SarabunPSK"/>
                <w:b/>
                <w:bCs/>
                <w:sz w:val="28"/>
                <w:cs/>
              </w:rPr>
              <w:t>57</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b/>
                <w:bCs/>
                <w:sz w:val="28"/>
              </w:rPr>
            </w:pPr>
            <w:r>
              <w:rPr>
                <w:rFonts w:ascii="TH SarabunPSK" w:hAnsi="TH SarabunPSK" w:cs="TH SarabunPSK"/>
                <w:b/>
                <w:bCs/>
                <w:sz w:val="28"/>
                <w:cs/>
                <w:lang w:val="th-TH" w:bidi="th-TH"/>
              </w:rPr>
              <w:t>มาก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nil"/>
              <w:bottom w:val="single" w:color="auto" w:sz="4" w:space="0"/>
              <w:right w:val="single" w:color="auto" w:sz="4" w:space="0"/>
            </w:tcBorders>
          </w:tcPr>
          <w:p>
            <w:pPr>
              <w:pStyle w:val="9"/>
              <w:spacing w:after="0"/>
              <w:jc w:val="center"/>
              <w:rPr>
                <w:rFonts w:ascii="TH SarabunPSK" w:hAnsi="TH SarabunPSK" w:cs="TH SarabunPSK"/>
                <w:b/>
                <w:bCs/>
                <w:sz w:val="28"/>
                <w:cs/>
              </w:rPr>
            </w:pPr>
            <w:r>
              <w:rPr>
                <w:rFonts w:ascii="TH SarabunPSK" w:hAnsi="TH SarabunPSK" w:cs="TH SarabunPSK"/>
                <w:b/>
                <w:bCs/>
                <w:i/>
                <w:iCs/>
                <w:sz w:val="28"/>
                <w:cs/>
                <w:lang w:val="th-TH" w:bidi="th-TH"/>
              </w:rPr>
              <w:t>ค่าเฉลี่ยรวม</w:t>
            </w:r>
          </w:p>
        </w:tc>
        <w:tc>
          <w:tcPr>
            <w:tcW w:w="851"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4.</w:t>
            </w:r>
            <w:r>
              <w:rPr>
                <w:rFonts w:ascii="TH SarabunPSK" w:hAnsi="TH SarabunPSK" w:cs="TH SarabunPSK"/>
                <w:b/>
                <w:bCs/>
                <w:sz w:val="28"/>
                <w:cs/>
              </w:rPr>
              <w:t>29</w:t>
            </w:r>
          </w:p>
        </w:tc>
        <w:tc>
          <w:tcPr>
            <w:tcW w:w="850" w:type="dxa"/>
            <w:tcBorders>
              <w:top w:val="single" w:color="auto" w:sz="4" w:space="0"/>
              <w:left w:val="single" w:color="auto" w:sz="4" w:space="0"/>
              <w:bottom w:val="single" w:color="auto" w:sz="4" w:space="0"/>
              <w:right w:val="single" w:color="auto" w:sz="4" w:space="0"/>
            </w:tcBorders>
          </w:tcPr>
          <w:p>
            <w:pPr>
              <w:pStyle w:val="9"/>
              <w:spacing w:after="0"/>
              <w:jc w:val="center"/>
              <w:rPr>
                <w:rFonts w:ascii="TH SarabunPSK" w:hAnsi="TH SarabunPSK" w:cs="TH SarabunPSK"/>
                <w:b/>
                <w:bCs/>
                <w:sz w:val="28"/>
              </w:rPr>
            </w:pPr>
            <w:r>
              <w:rPr>
                <w:rFonts w:ascii="TH SarabunPSK" w:hAnsi="TH SarabunPSK" w:cs="TH SarabunPSK"/>
                <w:b/>
                <w:bCs/>
                <w:sz w:val="28"/>
              </w:rPr>
              <w:t>0.</w:t>
            </w:r>
            <w:r>
              <w:rPr>
                <w:rFonts w:ascii="TH SarabunPSK" w:hAnsi="TH SarabunPSK" w:cs="TH SarabunPSK"/>
                <w:b/>
                <w:bCs/>
                <w:sz w:val="28"/>
                <w:cs/>
              </w:rPr>
              <w:t>56</w:t>
            </w:r>
          </w:p>
        </w:tc>
        <w:tc>
          <w:tcPr>
            <w:tcW w:w="709" w:type="dxa"/>
            <w:tcBorders>
              <w:top w:val="single" w:color="auto" w:sz="4" w:space="0"/>
              <w:left w:val="single" w:color="auto" w:sz="4" w:space="0"/>
              <w:bottom w:val="single" w:color="auto" w:sz="4" w:space="0"/>
              <w:right w:val="nil"/>
            </w:tcBorders>
          </w:tcPr>
          <w:p>
            <w:pPr>
              <w:pStyle w:val="9"/>
              <w:spacing w:after="0"/>
              <w:jc w:val="center"/>
              <w:rPr>
                <w:rFonts w:ascii="TH SarabunPSK" w:hAnsi="TH SarabunPSK" w:cs="TH SarabunPSK"/>
                <w:b/>
                <w:bCs/>
                <w:sz w:val="28"/>
                <w:cs/>
              </w:rPr>
            </w:pPr>
            <w:r>
              <w:rPr>
                <w:rFonts w:ascii="TH SarabunPSK" w:hAnsi="TH SarabunPSK" w:cs="TH SarabunPSK"/>
                <w:b/>
                <w:bCs/>
                <w:sz w:val="28"/>
                <w:cs/>
                <w:lang w:val="th-TH" w:bidi="th-TH"/>
              </w:rPr>
              <w:t>มาก</w:t>
            </w:r>
          </w:p>
        </w:tc>
      </w:tr>
    </w:tbl>
    <w:p>
      <w:pPr>
        <w:spacing w:after="0" w:line="276" w:lineRule="auto"/>
        <w:rPr>
          <w:rFonts w:ascii="TH SarabunPSK" w:hAnsi="TH SarabunPSK" w:cs="TH SarabunPSK"/>
          <w:b/>
          <w:bCs/>
          <w:sz w:val="21"/>
          <w:szCs w:val="21"/>
          <w:lang w:val="th-TH" w:bidi="th-TH"/>
        </w:rPr>
      </w:pPr>
    </w:p>
    <w:p>
      <w:pPr>
        <w:spacing w:after="0" w:line="276" w:lineRule="auto"/>
        <w:rPr>
          <w:rFonts w:ascii="TH SarabunPSK" w:hAnsi="TH SarabunPSK" w:cs="TH SarabunPSK"/>
          <w:b/>
          <w:bCs/>
          <w:sz w:val="32"/>
          <w:szCs w:val="32"/>
          <w:cs/>
          <w:lang w:bidi="th-TH"/>
        </w:rPr>
      </w:pPr>
      <w:r>
        <w:rPr>
          <w:rFonts w:ascii="TH SarabunPSK" w:hAnsi="TH SarabunPSK" w:cs="TH SarabunPSK"/>
          <w:b/>
          <w:bCs/>
          <w:sz w:val="32"/>
          <w:szCs w:val="32"/>
          <w:cs/>
          <w:lang w:val="th-TH" w:bidi="th-TH"/>
        </w:rPr>
        <w:t>สรุปและอภิปรายผลการวิจัย</w:t>
      </w:r>
    </w:p>
    <w:p>
      <w:pPr>
        <w:pStyle w:val="9"/>
        <w:numPr>
          <w:ilvl w:val="0"/>
          <w:numId w:val="3"/>
        </w:numPr>
        <w:spacing w:after="0" w:line="276" w:lineRule="auto"/>
        <w:ind w:firstLine="420"/>
        <w:jc w:val="thaiDistribute"/>
        <w:rPr>
          <w:rFonts w:ascii="TH SarabunPSK" w:hAnsi="TH SarabunPSK" w:cs="TH SarabunPSK"/>
          <w:sz w:val="28"/>
          <w:cs/>
        </w:rPr>
      </w:pPr>
      <w:r>
        <w:rPr>
          <w:rFonts w:ascii="TH SarabunPSK" w:hAnsi="TH SarabunPSK" w:cs="TH SarabunPSK"/>
          <w:sz w:val="28"/>
          <w:cs/>
          <w:lang w:val="th-TH" w:bidi="th-TH"/>
        </w:rPr>
        <w:t>ผลการ</w:t>
      </w:r>
      <w:r>
        <w:rPr>
          <w:rFonts w:ascii="TH SarabunPSK" w:hAnsi="TH SarabunPSK" w:cs="TH SarabunPSK"/>
          <w:color w:val="000000"/>
          <w:sz w:val="28"/>
          <w:cs/>
          <w:lang w:val="th-TH" w:bidi="th-TH"/>
        </w:rPr>
        <w:t>เปรียบเทียบการรู้สารสนเทศก่อนและหลังจัดกิจกรรมส่งเสริมการรู้สารสนเทศผ่านแอปพลิเคชันไมโครซอฟท์ทีมส์</w:t>
      </w:r>
      <w:r>
        <w:rPr>
          <w:rFonts w:ascii="TH SarabunPSK" w:hAnsi="TH SarabunPSK" w:cs="TH SarabunPSK"/>
          <w:color w:val="000000"/>
          <w:sz w:val="28"/>
          <w:cs/>
        </w:rPr>
        <w:t xml:space="preserve"> </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sz w:val="28"/>
        </w:rPr>
        <w:t xml:space="preserve"> </w:t>
      </w:r>
      <w:r>
        <w:rPr>
          <w:rFonts w:ascii="TH SarabunPSK" w:hAnsi="TH SarabunPSK" w:cs="TH SarabunPSK"/>
          <w:color w:val="000000"/>
          <w:sz w:val="28"/>
          <w:cs/>
          <w:lang w:val="th-TH" w:bidi="th-TH"/>
        </w:rPr>
        <w:t xml:space="preserve">ของนักศึกษาระดับปริญญาตรี </w:t>
      </w:r>
      <w:r>
        <w:rPr>
          <w:rFonts w:ascii="TH SarabunPSK" w:hAnsi="TH SarabunPSK" w:cs="TH SarabunPSK"/>
          <w:sz w:val="28"/>
          <w:cs/>
          <w:lang w:val="th-TH" w:bidi="th-TH"/>
        </w:rPr>
        <w:t>หลังจัดกิจกรรมส่งเสริมการรู้สารสนเทศสูงกว่าก่อนจัดกิจกรรมส่งเสริมการรู้สารสนเทศ</w:t>
      </w:r>
      <w:r>
        <w:rPr>
          <w:rFonts w:ascii="TH SarabunPSK" w:hAnsi="TH SarabunPSK" w:eastAsia="CordiaNew" w:cs="TH SarabunPSK"/>
          <w:sz w:val="28"/>
          <w:cs/>
          <w:lang w:val="th-TH" w:bidi="th-TH"/>
        </w:rPr>
        <w:t xml:space="preserve">แตกต่างกันอย่างมีนัยสำคัญทางสถิติที่ระดับ </w:t>
      </w:r>
      <w:r>
        <w:rPr>
          <w:rFonts w:ascii="TH SarabunPSK" w:hAnsi="TH SarabunPSK" w:eastAsia="CordiaNew" w:cs="TH SarabunPSK"/>
          <w:sz w:val="28"/>
          <w:cs/>
        </w:rPr>
        <w:t xml:space="preserve">.05 </w:t>
      </w:r>
      <w:r>
        <w:rPr>
          <w:rFonts w:ascii="TH SarabunPSK" w:hAnsi="TH SarabunPSK" w:cs="TH SarabunPSK"/>
          <w:sz w:val="28"/>
          <w:cs/>
        </w:rPr>
        <w:t xml:space="preserve"> </w:t>
      </w:r>
      <w:r>
        <w:rPr>
          <w:rFonts w:ascii="TH SarabunPSK" w:hAnsi="TH SarabunPSK" w:cs="TH SarabunPSK"/>
          <w:sz w:val="28"/>
          <w:cs/>
          <w:lang w:val="th-TH" w:bidi="th-TH"/>
        </w:rPr>
        <w:t xml:space="preserve">เป็นไปตามสมมุติฐานการวิจัยที่ตั้งไว้ </w:t>
      </w:r>
      <w:r>
        <w:rPr>
          <w:rFonts w:ascii="TH SarabunPSK" w:hAnsi="TH SarabunPSK" w:cs="TH SarabunPSK"/>
          <w:color w:val="000000" w:themeColor="text1"/>
          <w:sz w:val="28"/>
          <w:cs/>
          <w:lang w:val="th-TH" w:bidi="th-TH"/>
          <w14:textFill>
            <w14:solidFill>
              <w14:schemeClr w14:val="tx1"/>
            </w14:solidFill>
          </w14:textFill>
        </w:rPr>
        <w:t>เนื่องด้วยผู้วิจัยได้จัดกิจกรรมตาม</w:t>
      </w:r>
      <w:r>
        <w:rPr>
          <w:rFonts w:ascii="TH SarabunPSK" w:hAnsi="TH SarabunPSK" w:cs="TH SarabunPSK"/>
          <w:color w:val="000000"/>
          <w:sz w:val="28"/>
          <w:cs/>
          <w:lang w:val="th-TH" w:bidi="th-TH"/>
        </w:rPr>
        <w:t>แผนการจัดการเรียนรู้</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color w:val="000000"/>
          <w:sz w:val="28"/>
          <w:cs/>
          <w:lang w:val="th-TH" w:bidi="th-TH"/>
        </w:rPr>
        <w:t xml:space="preserve">ที่จัดกิจกรรมส่งเสริมการรู้สารสนเทศ </w:t>
      </w:r>
      <w:r>
        <w:rPr>
          <w:rFonts w:ascii="TH SarabunPSK" w:hAnsi="TH SarabunPSK" w:cs="TH SarabunPSK"/>
          <w:color w:val="000000"/>
          <w:sz w:val="28"/>
        </w:rPr>
        <w:t>6</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ขั้นตอน คือ ขั้นการนิยามภาระงาน  ขั้นกำหนดการค้นสารสนเทศ  ขั้นสืบค้นและเข้าถึงสารสนเทศ ขั้นการใช้สารสนเทศ ขั้นการสังเคราะห์ข้อมูล และขั้นการประเมินผล</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และได้</w:t>
      </w:r>
      <w:r>
        <w:rPr>
          <w:rFonts w:ascii="TH SarabunPSK" w:hAnsi="TH SarabunPSK" w:cs="TH SarabunPSK"/>
          <w:color w:val="000000" w:themeColor="text1"/>
          <w:sz w:val="28"/>
          <w:cs/>
          <w:lang w:val="th-TH" w:bidi="th-TH"/>
          <w14:textFill>
            <w14:solidFill>
              <w14:schemeClr w14:val="tx1"/>
            </w14:solidFill>
          </w14:textFill>
        </w:rPr>
        <w:t xml:space="preserve">ออกแบบกิจกรรมการเรียนการสอนให้สอดคล้องกับฟังก์ชันของแอปพลิเคชันไมโครซอฟต์ทีมส์ที่มีให้บริการ ที่ครอบคลุมกิจกรรมที่ผู้วิจัยได้ดำเนินการออกแบบ ได้แก่ ส่วนการนำเสนอ  ส่วนการส่งงาน ส่วนการทำงานไฟล์ร่วมกัน ส่วนแบบฝึกหัดและแบบทดสอบ ส่วนการติดตามผู้เรียน  </w:t>
      </w:r>
      <w:r>
        <w:rPr>
          <w:rFonts w:ascii="TH SarabunPSK" w:hAnsi="TH SarabunPSK" w:cs="TH SarabunPSK"/>
          <w:sz w:val="28"/>
          <w:cs/>
          <w:lang w:val="th-TH" w:bidi="th-TH"/>
        </w:rPr>
        <w:t xml:space="preserve">โดยเน้นให้ผู้เรียนได้ลงมือปฏิบัติด้วยตนเองและแสวงหาการรู้สารสนเทศด้วยตนเอง ซึ่งไม่ใช่เป็นการสอนทฤษฎีแต่เป็นการสอนกระบวนการที่ให้ผู้เรียนสามารถนำไปปฏิบัติได้จริง ซึ่งจะส่งผลทำให้ผู้เรียนพัฒนาความคิดของตนเองได้ และเมื่อพิจารณาคะแนนการรู้สารสนเทศทั้ง </w:t>
      </w:r>
      <w:r>
        <w:rPr>
          <w:rFonts w:ascii="TH SarabunPSK" w:hAnsi="TH SarabunPSK" w:cs="TH SarabunPSK"/>
          <w:sz w:val="28"/>
          <w:cs/>
        </w:rPr>
        <w:t xml:space="preserve">5 </w:t>
      </w:r>
      <w:r>
        <w:rPr>
          <w:rFonts w:ascii="TH SarabunPSK" w:hAnsi="TH SarabunPSK" w:cs="TH SarabunPSK"/>
          <w:sz w:val="28"/>
          <w:cs/>
          <w:lang w:val="th-TH" w:bidi="th-TH"/>
        </w:rPr>
        <w:t>ด้าน พบว่าคะแนนเฉลี่ยหลัง</w:t>
      </w:r>
      <w:r>
        <w:rPr>
          <w:rFonts w:hint="cs" w:ascii="TH SarabunPSK" w:hAnsi="TH SarabunPSK" w:cs="TH SarabunPSK"/>
          <w:sz w:val="28"/>
          <w:cs/>
          <w:lang w:val="th-TH" w:bidi="th-TH"/>
        </w:rPr>
        <w:t>จัดกิจกรรม</w:t>
      </w:r>
      <w:r>
        <w:rPr>
          <w:rFonts w:ascii="TH SarabunPSK" w:hAnsi="TH SarabunPSK" w:cs="TH SarabunPSK"/>
          <w:sz w:val="28"/>
          <w:cs/>
          <w:lang w:val="th-TH" w:bidi="th-TH"/>
        </w:rPr>
        <w:t>รส่งเสริมการรู้สารสนเทศเพิ่มขึ้นทุกด้าน แสดงให้เห็นว่าการส่งเสริมการรู้สารสนเทศในรายวิชาคณิตศาสตร์และสถิติวิจัยสำหรับงานแอนิเมชัน</w:t>
      </w:r>
      <w:r>
        <w:rPr>
          <w:rFonts w:ascii="TH SarabunPSK" w:hAnsi="TH SarabunPSK" w:cs="TH SarabunPSK"/>
          <w:sz w:val="28"/>
          <w:cs/>
        </w:rPr>
        <w:t xml:space="preserve"> </w:t>
      </w:r>
      <w:r>
        <w:rPr>
          <w:rFonts w:ascii="TH SarabunPSK" w:hAnsi="TH SarabunPSK" w:cs="TH SarabunPSK"/>
          <w:sz w:val="28"/>
          <w:cs/>
          <w:lang w:val="th-TH" w:bidi="th-TH"/>
        </w:rPr>
        <w:t>เป็นวิธีการที่สามารถทำให้นักศึกษาเรียนรู้เกี่ยวกับการรู้สารสนเทศเป็นอย่างดีและมีประสิทธิภาพผลการวิจัยสอดคล้องกับวลัยลักษณ์ อมรสิริพงศ์</w:t>
      </w:r>
      <w:r>
        <w:rPr>
          <w:rFonts w:ascii="TH SarabunPSK" w:hAnsi="TH SarabunPSK" w:cs="TH SarabunPSK"/>
          <w:sz w:val="28"/>
        </w:rPr>
        <w:t xml:space="preserve"> (2561)</w:t>
      </w:r>
      <w:r>
        <w:rPr>
          <w:rFonts w:ascii="TH SarabunPSK" w:hAnsi="TH SarabunPSK" w:cs="TH SarabunPSK"/>
          <w:sz w:val="28"/>
          <w:cs/>
          <w:lang w:val="th-TH"/>
        </w:rPr>
        <w:t xml:space="preserve"> </w:t>
      </w:r>
      <w:r>
        <w:rPr>
          <w:rFonts w:ascii="TH SarabunPSK" w:hAnsi="TH SarabunPSK" w:cs="TH SarabunPSK"/>
          <w:sz w:val="28"/>
          <w:cs/>
          <w:lang w:val="th-TH" w:bidi="th-TH"/>
        </w:rPr>
        <w:t xml:space="preserve">ที่ได้ศึกษาแนวทางการพัฒนาทักษะและความสามารถการรู้สารสนเทศของนักศึกษาปริญญาตรี มหาวิทยาลัยราชภัฎนครปฐม พบว่า นักศึกษามีความสามารถด้านการรู้สารสนเทศในระดับมากทั้ง </w:t>
      </w:r>
      <w:r>
        <w:rPr>
          <w:rFonts w:ascii="TH SarabunPSK" w:hAnsi="TH SarabunPSK" w:cs="TH SarabunPSK"/>
          <w:sz w:val="28"/>
          <w:cs/>
        </w:rPr>
        <w:t xml:space="preserve">5 </w:t>
      </w:r>
      <w:r>
        <w:rPr>
          <w:rFonts w:ascii="TH SarabunPSK" w:hAnsi="TH SarabunPSK" w:cs="TH SarabunPSK"/>
          <w:sz w:val="28"/>
          <w:cs/>
          <w:lang w:val="th-TH" w:bidi="th-TH"/>
        </w:rPr>
        <w:t xml:space="preserve">มาตรฐานแตกต่างกันอย่างมีนัยสำคัญทางสถิติที่ระดับ </w:t>
      </w:r>
      <w:r>
        <w:rPr>
          <w:rFonts w:ascii="TH SarabunPSK" w:hAnsi="TH SarabunPSK" w:cs="TH SarabunPSK"/>
          <w:sz w:val="28"/>
          <w:cs/>
        </w:rPr>
        <w:t xml:space="preserve">.05  </w:t>
      </w:r>
      <w:r>
        <w:rPr>
          <w:rFonts w:ascii="TH SarabunPSK" w:hAnsi="TH SarabunPSK" w:cs="TH SarabunPSK"/>
          <w:sz w:val="28"/>
          <w:cs/>
          <w:lang w:val="th-TH" w:bidi="th-TH"/>
        </w:rPr>
        <w:t>รวมทั้งสอดคล้องกับแนวคิดของวิจารณ์ พานิช</w:t>
      </w:r>
      <w:r>
        <w:rPr>
          <w:rFonts w:ascii="TH SarabunPSK" w:hAnsi="TH SarabunPSK" w:cs="TH SarabunPSK"/>
          <w:sz w:val="28"/>
        </w:rPr>
        <w:t xml:space="preserve"> (2555)</w:t>
      </w:r>
      <w:r>
        <w:rPr>
          <w:rFonts w:hint="cs" w:ascii="TH SarabunPSK" w:hAnsi="TH SarabunPSK" w:cs="TH SarabunPSK"/>
          <w:sz w:val="28"/>
          <w:cs/>
        </w:rPr>
        <w:t xml:space="preserve"> </w:t>
      </w:r>
      <w:r>
        <w:rPr>
          <w:rFonts w:hint="cs" w:ascii="TH SarabunPSK" w:hAnsi="TH SarabunPSK" w:cs="TH SarabunPSK"/>
          <w:sz w:val="28"/>
          <w:cs/>
          <w:lang w:val="th-TH" w:bidi="th-TH"/>
        </w:rPr>
        <w:t>ได้</w:t>
      </w:r>
      <w:r>
        <w:rPr>
          <w:rFonts w:ascii="TH SarabunPSK" w:hAnsi="TH SarabunPSK" w:cs="TH SarabunPSK"/>
          <w:sz w:val="28"/>
          <w:cs/>
          <w:lang w:val="th-TH" w:bidi="th-TH"/>
        </w:rPr>
        <w:t>กล่าวว่า การเรียนรู้สารสนเทศจะเกิดขึ้นได้จากครูต้องไม่สอน</w:t>
      </w:r>
      <w:r>
        <w:rPr>
          <w:rFonts w:ascii="TH SarabunPSK" w:hAnsi="TH SarabunPSK" w:cs="TH SarabunPSK"/>
          <w:sz w:val="28"/>
          <w:cs/>
        </w:rPr>
        <w:t xml:space="preserve"> </w:t>
      </w:r>
      <w:r>
        <w:rPr>
          <w:rFonts w:ascii="TH SarabunPSK" w:hAnsi="TH SarabunPSK" w:cs="TH SarabunPSK"/>
          <w:sz w:val="28"/>
          <w:cs/>
          <w:lang w:val="th-TH" w:bidi="th-TH"/>
        </w:rPr>
        <w:t>แต่ต้องออกแบบการจัดการเรียนรู้และอำนวยความสะดวกในการเรียนรู้ ให้ผู้เรียนได้เรียนรู้แบบลงมือทำแล้วการเรียนรู้ก็จะเกิดจากภายในใจและสมองของตนเอง</w:t>
      </w:r>
      <w:r>
        <w:rPr>
          <w:rFonts w:ascii="TH SarabunPSK" w:hAnsi="TH SarabunPSK" w:cs="TH SarabunPSK"/>
          <w:sz w:val="28"/>
          <w:cs/>
        </w:rPr>
        <w:t xml:space="preserve"> </w:t>
      </w:r>
      <w:r>
        <w:rPr>
          <w:rFonts w:ascii="TH SarabunPSK" w:hAnsi="TH SarabunPSK" w:cs="TH SarabunPSK"/>
          <w:sz w:val="28"/>
          <w:cs/>
          <w:lang w:val="th-TH" w:bidi="th-TH"/>
        </w:rPr>
        <w:t>สอดคล้องกับ</w:t>
      </w:r>
      <w:r>
        <w:rPr>
          <w:rFonts w:ascii="TH SarabunPSK" w:hAnsi="TH SarabunPSK" w:cs="TH SarabunPSK"/>
          <w:sz w:val="28"/>
        </w:rPr>
        <w:t xml:space="preserve"> Siemens (20</w:t>
      </w:r>
      <w:r>
        <w:rPr>
          <w:rFonts w:hint="cs" w:ascii="TH SarabunPSK" w:hAnsi="TH SarabunPSK" w:cs="TH SarabunPSK"/>
          <w:sz w:val="28"/>
          <w:cs/>
        </w:rPr>
        <w:t>04</w:t>
      </w:r>
      <w:r>
        <w:rPr>
          <w:rFonts w:ascii="TH SarabunPSK" w:hAnsi="TH SarabunPSK" w:cs="TH SarabunPSK"/>
          <w:sz w:val="28"/>
        </w:rPr>
        <w:t xml:space="preserve">) </w:t>
      </w:r>
      <w:r>
        <w:rPr>
          <w:rFonts w:ascii="TH SarabunPSK" w:hAnsi="TH SarabunPSK" w:cs="TH SarabunPSK"/>
          <w:sz w:val="28"/>
          <w:cs/>
          <w:lang w:val="th-TH" w:bidi="th-TH"/>
        </w:rPr>
        <w:t>การเรียนรู้บนเครือข่ายร่วมกันสามารถกระตุ้นให้ผู้เรียนบรรลุวัตถุประสงค์ของหลักสูตรที่กำหนดไว้ รวมทั้งช่วยให้บุคคลร่วมกันสร้างองค์ความรู้ในสภาพแวดล้อมบนเครือข่ายได้ รวมทั้งการจัดกิจกรรมการเรียนรู้ผ่านระบบชั้นเรียนออนไลน์ ผู้สอนได้ทำการออกแบบการจัดการเรียนรู้ด้วยการใช้แอปพลิเคชันไมโครซอฟท์ทีมส์เป็นช่องทางในการจัดการเรียนการสอนและอำนวยความสะดวกให้กับผู้เรียน ส่วนผู้เรียนเป็นผู้ดำเนินการเรียนและลงมือปฏิบัติ</w:t>
      </w:r>
      <w:r>
        <w:rPr>
          <w:rFonts w:ascii="TH SarabunPSK" w:hAnsi="TH SarabunPSK" w:cs="TH SarabunPSK"/>
          <w:sz w:val="28"/>
        </w:rPr>
        <w:t xml:space="preserve"> </w:t>
      </w:r>
      <w:r>
        <w:rPr>
          <w:rFonts w:ascii="TH SarabunPSK" w:hAnsi="TH SarabunPSK" w:cs="TH SarabunPSK"/>
          <w:sz w:val="28"/>
          <w:cs/>
          <w:lang w:val="th-TH" w:bidi="th-TH"/>
        </w:rPr>
        <w:t>สอดคล้องกับผลการวิจัยของ</w:t>
      </w:r>
      <w:r>
        <w:rPr>
          <w:rFonts w:ascii="TH SarabunPSK" w:hAnsi="TH SarabunPSK" w:cs="TH SarabunPSK"/>
          <w:sz w:val="28"/>
        </w:rPr>
        <w:t xml:space="preserve"> Brown&amp; Krumholz (2002) </w:t>
      </w:r>
      <w:r>
        <w:rPr>
          <w:rFonts w:ascii="TH SarabunPSK" w:hAnsi="TH SarabunPSK" w:cs="TH SarabunPSK"/>
          <w:sz w:val="28"/>
          <w:cs/>
          <w:lang w:val="th-TH" w:bidi="th-TH"/>
        </w:rPr>
        <w:t>พบว่า</w:t>
      </w:r>
      <w:r>
        <w:rPr>
          <w:rFonts w:ascii="TH SarabunPSK" w:hAnsi="TH SarabunPSK" w:cs="TH SarabunPSK"/>
          <w:sz w:val="28"/>
          <w:cs/>
        </w:rPr>
        <w:t xml:space="preserve"> </w:t>
      </w:r>
      <w:r>
        <w:rPr>
          <w:rFonts w:ascii="TH SarabunPSK" w:hAnsi="TH SarabunPSK" w:cs="TH SarabunPSK"/>
          <w:sz w:val="28"/>
          <w:cs/>
          <w:lang w:val="th-TH" w:bidi="th-TH"/>
        </w:rPr>
        <w:t>เมื่อสอนด้วยเครื่องมือและกิจกรรมส่งเสริมการรู้สารสนเทศจากฐานข้อมูลที่มีอยู่ในห้องสมุดมหาวิทยาลัยโอคลาโอมา พบว่า</w:t>
      </w:r>
      <w:r>
        <w:rPr>
          <w:rFonts w:ascii="TH SarabunPSK" w:hAnsi="TH SarabunPSK" w:cs="TH SarabunPSK"/>
          <w:sz w:val="28"/>
          <w:cs/>
        </w:rPr>
        <w:t xml:space="preserve"> </w:t>
      </w:r>
      <w:r>
        <w:rPr>
          <w:rFonts w:ascii="TH SarabunPSK" w:hAnsi="TH SarabunPSK" w:cs="TH SarabunPSK"/>
          <w:sz w:val="28"/>
          <w:cs/>
          <w:lang w:val="th-TH" w:bidi="th-TH"/>
        </w:rPr>
        <w:t xml:space="preserve">นักศึกษาร้อยละ </w:t>
      </w:r>
      <w:r>
        <w:rPr>
          <w:rFonts w:ascii="TH SarabunPSK" w:hAnsi="TH SarabunPSK" w:cs="TH SarabunPSK"/>
          <w:sz w:val="28"/>
          <w:cs/>
        </w:rPr>
        <w:t xml:space="preserve">11  </w:t>
      </w:r>
      <w:r>
        <w:rPr>
          <w:rFonts w:ascii="TH SarabunPSK" w:hAnsi="TH SarabunPSK" w:cs="TH SarabunPSK"/>
          <w:sz w:val="28"/>
          <w:cs/>
          <w:lang w:val="th-TH" w:bidi="th-TH"/>
        </w:rPr>
        <w:t>มีการรู้สารสนเทศที่เพิ่มขึ้น โดยมีการพัฒนาความสามารถในการประเมินคุณภาพสารสนเทศและมีวิธีการค้นหาสารสนเทศได้ตรงกับความต้องการและมีการเพิ่มกลยุทธ์ในการค้นหาสารสนเทศ แสดงให้เห็นว่านักศึกษามีการใช้วิธีการที่หลากหลายในการค้นหาสารสนเทศ</w:t>
      </w:r>
      <w:r>
        <w:rPr>
          <w:rFonts w:ascii="TH SarabunPSK" w:hAnsi="TH SarabunPSK" w:cs="TH SarabunPSK"/>
          <w:sz w:val="28"/>
          <w:cs/>
        </w:rPr>
        <w:t xml:space="preserve"> </w:t>
      </w:r>
      <w:r>
        <w:rPr>
          <w:rFonts w:ascii="TH SarabunPSK" w:hAnsi="TH SarabunPSK" w:cs="TH SarabunPSK"/>
          <w:sz w:val="28"/>
          <w:cs/>
          <w:lang w:val="th-TH" w:bidi="th-TH"/>
        </w:rPr>
        <w:t xml:space="preserve">ดังนั้นเพื่อให้ผู้เรียนในระดับปริญญาตรีมีการรู้สารสนเทศ ผู้สอนควรมีการออกแบบกิจกรรมส่งเสริมการรู้สารสนเทศให้สอดคล้องเหมาะสมกับรายวิชาในหลักสูตร สอดคล้องกับผลการวิจัยของ </w:t>
      </w:r>
      <w:r>
        <w:rPr>
          <w:rFonts w:ascii="TH SarabunPSK" w:hAnsi="TH SarabunPSK" w:cs="TH SarabunPSK"/>
          <w:sz w:val="28"/>
        </w:rPr>
        <w:t>Hepworth</w:t>
      </w:r>
      <w:r>
        <w:rPr>
          <w:rFonts w:ascii="TH SarabunPSK" w:hAnsi="TH SarabunPSK" w:cs="TH SarabunPSK"/>
          <w:sz w:val="28"/>
          <w:cs/>
        </w:rPr>
        <w:t xml:space="preserve"> </w:t>
      </w:r>
      <w:r>
        <w:rPr>
          <w:rFonts w:ascii="TH SarabunPSK" w:hAnsi="TH SarabunPSK" w:cs="TH SarabunPSK"/>
          <w:sz w:val="28"/>
        </w:rPr>
        <w:t>(</w:t>
      </w:r>
      <w:r>
        <w:rPr>
          <w:rFonts w:hint="cs" w:ascii="TH SarabunPSK" w:hAnsi="TH SarabunPSK" w:cs="TH SarabunPSK"/>
          <w:sz w:val="28"/>
          <w:cs/>
        </w:rPr>
        <w:t>1999</w:t>
      </w:r>
      <w:r>
        <w:rPr>
          <w:rFonts w:ascii="TH SarabunPSK" w:hAnsi="TH SarabunPSK" w:cs="TH SarabunPSK"/>
          <w:sz w:val="28"/>
        </w:rPr>
        <w:t xml:space="preserve">) </w:t>
      </w:r>
      <w:r>
        <w:rPr>
          <w:rFonts w:ascii="TH SarabunPSK" w:hAnsi="TH SarabunPSK" w:cs="TH SarabunPSK"/>
          <w:sz w:val="28"/>
          <w:cs/>
          <w:lang w:val="th-TH" w:bidi="th-TH"/>
        </w:rPr>
        <w:t xml:space="preserve">พบว่า การนำการรู้สารสนเทศมาเป็นกิจกรรมในหลักสูตรจะช่วยส่งเสริมให้นักศึกษาพัฒนาการรู้สารสนเทศการค้นคืนสารสนเทศได้เป็นอย่างดี </w:t>
      </w:r>
      <w:r>
        <w:rPr>
          <w:rFonts w:ascii="TH SarabunPSK" w:hAnsi="TH SarabunPSK" w:cs="TH SarabunPSK"/>
          <w:sz w:val="28"/>
          <w:cs/>
        </w:rPr>
        <w:t xml:space="preserve"> </w:t>
      </w:r>
    </w:p>
    <w:p>
      <w:pPr>
        <w:pStyle w:val="9"/>
        <w:numPr>
          <w:ilvl w:val="0"/>
          <w:numId w:val="3"/>
        </w:numPr>
        <w:spacing w:after="0" w:line="276" w:lineRule="auto"/>
        <w:ind w:firstLine="567"/>
        <w:jc w:val="thaiDistribute"/>
        <w:rPr>
          <w:rFonts w:ascii="TH SarabunPSK" w:hAnsi="TH SarabunPSK" w:cs="TH SarabunPSK"/>
          <w:color w:val="000000"/>
          <w:sz w:val="28"/>
        </w:rPr>
      </w:pPr>
      <w:r>
        <w:rPr>
          <w:rFonts w:ascii="TH SarabunPSK" w:hAnsi="TH SarabunPSK" w:cs="TH SarabunPSK"/>
          <w:color w:val="000000"/>
          <w:sz w:val="28"/>
          <w:cs/>
          <w:lang w:val="th-TH" w:bidi="th-TH"/>
        </w:rPr>
        <w:t>ผลการศึกษาความพึงพอใจของผู้เรียนหลังจากเรียนด้วยกิจกรรมส่งเสริมการรู้สารสนเทศผ่านแอปพลิเคชันไมโครซอฟท์ทีมส์</w:t>
      </w:r>
      <w:r>
        <w:rPr>
          <w:rFonts w:ascii="TH SarabunPSK" w:hAnsi="TH SarabunPSK" w:cs="TH SarabunPSK"/>
          <w:sz w:val="28"/>
          <w:cs/>
          <w:lang w:val="th-TH"/>
        </w:rPr>
        <w:t xml:space="preserve"> </w:t>
      </w:r>
      <w:r>
        <w:rPr>
          <w:rFonts w:ascii="TH SarabunPSK" w:hAnsi="TH SarabunPSK" w:cs="TH SarabunPSK"/>
          <w:sz w:val="28"/>
          <w:cs/>
          <w:lang w:val="th-TH" w:bidi="th-TH"/>
        </w:rPr>
        <w:t>รายวิชาคณิตศาสตร์และสถิติวิจัยสำหรับงานแอนิเมชัน</w:t>
      </w:r>
      <w:r>
        <w:rPr>
          <w:rFonts w:ascii="TH SarabunPSK" w:hAnsi="TH SarabunPSK" w:cs="TH SarabunPSK"/>
          <w:sz w:val="28"/>
        </w:rPr>
        <w:t xml:space="preserve"> </w:t>
      </w:r>
      <w:r>
        <w:rPr>
          <w:rFonts w:ascii="TH SarabunPSK" w:hAnsi="TH SarabunPSK" w:cs="TH SarabunPSK"/>
          <w:color w:val="000000"/>
          <w:sz w:val="28"/>
          <w:cs/>
          <w:lang w:val="th-TH" w:bidi="th-TH"/>
        </w:rPr>
        <w:t>ของนักศึกษาระดับปริญญาตรี</w:t>
      </w:r>
      <w:r>
        <w:rPr>
          <w:rFonts w:ascii="TH SarabunPSK" w:hAnsi="TH SarabunPSK" w:cs="TH SarabunPSK"/>
          <w:color w:val="000000"/>
          <w:sz w:val="28"/>
        </w:rPr>
        <w:t xml:space="preserve"> </w:t>
      </w:r>
      <w:r>
        <w:rPr>
          <w:rFonts w:ascii="TH SarabunPSK" w:hAnsi="TH SarabunPSK" w:cs="TH SarabunPSK"/>
          <w:color w:val="000000"/>
          <w:sz w:val="28"/>
          <w:cs/>
          <w:lang w:val="th-TH" w:bidi="th-TH"/>
        </w:rPr>
        <w:t>พบว่า</w:t>
      </w:r>
      <w:r>
        <w:rPr>
          <w:rFonts w:ascii="TH SarabunPSK" w:hAnsi="TH SarabunPSK" w:cs="TH SarabunPSK"/>
          <w:color w:val="000000"/>
          <w:sz w:val="28"/>
        </w:rPr>
        <w:t xml:space="preserve"> </w:t>
      </w:r>
      <w:r>
        <w:rPr>
          <w:rFonts w:ascii="TH SarabunPSK" w:hAnsi="TH SarabunPSK" w:cs="TH SarabunPSK"/>
          <w:color w:val="000000"/>
          <w:sz w:val="28"/>
          <w:cs/>
          <w:lang w:val="th-TH" w:bidi="th-TH"/>
        </w:rPr>
        <w:t xml:space="preserve">มีความพึงพอใจอยู่ในระดับมาก </w:t>
      </w:r>
      <w:r>
        <w:rPr>
          <w:rFonts w:ascii="TH SarabunPSK" w:hAnsi="TH SarabunPSK" w:cs="TH SarabunPSK"/>
          <w:sz w:val="28"/>
          <w:cs/>
          <w:lang w:val="th-TH" w:bidi="th-TH"/>
        </w:rPr>
        <w:t xml:space="preserve">สอดคล้องกับ ธนวัฒน์ ชาวโพธิ์และคณะ </w:t>
      </w:r>
      <w:r>
        <w:rPr>
          <w:rFonts w:ascii="TH SarabunPSK" w:hAnsi="TH SarabunPSK" w:cs="TH SarabunPSK"/>
          <w:sz w:val="28"/>
          <w:cs/>
        </w:rPr>
        <w:t xml:space="preserve">(2563) </w:t>
      </w:r>
      <w:r>
        <w:rPr>
          <w:rFonts w:ascii="TH SarabunPSK" w:hAnsi="TH SarabunPSK" w:cs="TH SarabunPSK"/>
          <w:sz w:val="28"/>
          <w:cs/>
          <w:lang w:val="th-TH" w:bidi="th-TH"/>
        </w:rPr>
        <w:t>ศึกษาความพึงพอใจโดยรวมต่อรูปแบบการจัดการเรียรู้รายวิชา ความรู้เบื้องต้นทางรัฐศาสตร์ โดยใช้แอปพลิเคชันไมโครซอฟท์ทีมส์ที่อยู่ในระดับมาก</w:t>
      </w:r>
      <w:r>
        <w:rPr>
          <w:rFonts w:ascii="TH SarabunPSK" w:hAnsi="TH SarabunPSK" w:cs="TH SarabunPSK"/>
          <w:color w:val="000000"/>
          <w:sz w:val="24"/>
          <w:szCs w:val="24"/>
          <w:cs/>
          <w:lang w:val="th-TH"/>
        </w:rPr>
        <w:t xml:space="preserve"> </w:t>
      </w:r>
      <w:r>
        <w:rPr>
          <w:rFonts w:ascii="TH SarabunPSK" w:hAnsi="TH SarabunPSK" w:cs="TH SarabunPSK"/>
          <w:color w:val="000000"/>
          <w:sz w:val="28"/>
          <w:cs/>
          <w:lang w:val="th-TH" w:bidi="th-TH"/>
        </w:rPr>
        <w:t>เนื่องจากผู้วิจัยได้ออกแบบแผนการจัดการเรียนรู้ผ่านแอปพลิเคชันไมโครซอฟท์ทีมส์ที่พัฒนาขึ้นมารองรับสำหรับการเรียนรู้ของผู้เรียนที่มีความท้าทาย ตอบสนองความต้องการผู้เรียนทำให้ผู้เรียนมีความสนใจมากเป็นพิเศษ และการที่ผู้เรียนได้ศึกษาค้นคว้าด้วยตนเองเกิดการติดต่อแลกเปลี่ยนความรู้ทำให้ผู้เรียนมีความเข้าใจและจดจำเนื้อหารายวิชาง่ายขึ้น โดยส่งเสริมให้ผู้เรียนได้แลกเปลี่ยนเรียนรู้ร่วมกับผู้เรียนอื่น</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เน้นให้ผู้เรียนปฏิบัติกิจกรรมที่ผู้สอนกำหนดด้วยตนเอง เพื่อนำมาอภิปรายความรู้ร่วมกันในกลุ่มและนำเสนอผลงาน ส่งผลต่อความฝึกคิดของผู้เรียนซึ่งเป็นส่วนสำคัญต่อการพัฒนาผู้เรียน รวมทั้งการสร้างบรรยากาศในการจัดกิจกรรมการเรียนรู้เปิดโอกาสให้กับผู้เรียนได้ทำกิจกรรมได้อย่างอิสระ</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 xml:space="preserve">โดยมีผู้สอนเป็นเพียงผู้แนะนำ ผู้เรียนมีความสนุกสนานในการเรียน สามารถนำความรู้ที่ได้ไปประยุกต์ใช้ในชีวิตประจำวันได้ ส่งผลให้ผู้เรียนมีความพึงพอใจต่อการจัดกิจกรรมอยู่ในระดับมาก สอดคล้องกับสุเนตร สืบค้า </w:t>
      </w:r>
      <w:r>
        <w:rPr>
          <w:rFonts w:ascii="TH SarabunPSK" w:hAnsi="TH SarabunPSK" w:cs="TH SarabunPSK"/>
          <w:color w:val="000000"/>
          <w:sz w:val="28"/>
        </w:rPr>
        <w:t xml:space="preserve">(2552) </w:t>
      </w:r>
      <w:r>
        <w:rPr>
          <w:rFonts w:ascii="TH SarabunPSK" w:hAnsi="TH SarabunPSK" w:cs="TH SarabunPSK"/>
          <w:color w:val="000000"/>
          <w:sz w:val="28"/>
          <w:cs/>
          <w:lang w:val="th-TH" w:bidi="th-TH"/>
        </w:rPr>
        <w:t>ได้ศึกษาความพึงพอใจของนักศึกษาต่อการเรียนการสอนผ่านเว็บด้วยโปรแกรมมูเดิ้ล พบว่า อิทธิพลต่อความพึงพอใจในการจัดการเรียนการสอนผ่านโปรแกรมมูเดิ้ล ในการแสวงหาความรู้เพิ่มเติมจากแหล่งเรียนรู้ ทำให้ผู้เรียนเกิดความเข้าใจบทเรียนมากขึ้นและสร้างบรรยากาศในห้องเรียนให้น่าสนใจ</w:t>
      </w:r>
      <w:r>
        <w:rPr>
          <w:rFonts w:ascii="TH SarabunPSK" w:hAnsi="TH SarabunPSK" w:cs="TH SarabunPSK"/>
          <w:color w:val="000000"/>
          <w:sz w:val="28"/>
        </w:rPr>
        <w:t xml:space="preserve"> </w:t>
      </w:r>
    </w:p>
    <w:p>
      <w:pPr>
        <w:tabs>
          <w:tab w:val="left" w:pos="1440"/>
        </w:tabs>
        <w:spacing w:after="0" w:line="276" w:lineRule="auto"/>
        <w:rPr>
          <w:rFonts w:ascii="TH SarabunPSK" w:hAnsi="TH SarabunPSK" w:cs="TH SarabunPSK"/>
          <w:b/>
          <w:bCs/>
          <w:sz w:val="18"/>
          <w:szCs w:val="18"/>
          <w:cs/>
          <w:lang w:val="th-TH"/>
        </w:rPr>
      </w:pPr>
    </w:p>
    <w:p>
      <w:pPr>
        <w:tabs>
          <w:tab w:val="left" w:pos="1440"/>
        </w:tabs>
        <w:spacing w:after="0" w:line="276" w:lineRule="auto"/>
        <w:rPr>
          <w:rFonts w:ascii="TH SarabunPSK" w:hAnsi="TH SarabunPSK" w:cs="TH SarabunPSK"/>
          <w:b/>
          <w:bCs/>
          <w:sz w:val="32"/>
          <w:szCs w:val="32"/>
        </w:rPr>
      </w:pPr>
      <w:r>
        <w:rPr>
          <w:rFonts w:ascii="TH SarabunPSK" w:hAnsi="TH SarabunPSK" w:cs="TH SarabunPSK"/>
          <w:b/>
          <w:bCs/>
          <w:sz w:val="32"/>
          <w:szCs w:val="32"/>
          <w:cs/>
          <w:lang w:val="th-TH" w:bidi="th-TH"/>
        </w:rPr>
        <w:t>ข้อเสนอแนะ</w:t>
      </w:r>
    </w:p>
    <w:p>
      <w:pPr>
        <w:pStyle w:val="9"/>
        <w:spacing w:after="0" w:line="276" w:lineRule="auto"/>
        <w:ind w:firstLine="400"/>
        <w:jc w:val="thaiDistribute"/>
        <w:rPr>
          <w:rFonts w:ascii="TH SarabunPSK" w:hAnsi="TH SarabunPSK" w:cs="TH SarabunPSK"/>
          <w:color w:val="000000"/>
          <w:sz w:val="28"/>
        </w:rPr>
      </w:pPr>
      <w:r>
        <w:rPr>
          <w:rFonts w:ascii="TH SarabunPSK" w:hAnsi="TH SarabunPSK" w:cs="TH SarabunPSK"/>
          <w:color w:val="000000"/>
          <w:sz w:val="28"/>
        </w:rPr>
        <w:t>1</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ข้อเสนอแนะสำหรับนำผลวิจัยไปใช้</w:t>
      </w:r>
    </w:p>
    <w:p>
      <w:pPr>
        <w:pStyle w:val="9"/>
        <w:tabs>
          <w:tab w:val="left" w:pos="800"/>
        </w:tabs>
        <w:spacing w:after="0" w:line="276"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cs/>
        </w:rPr>
        <w:t>1.</w:t>
      </w:r>
      <w:r>
        <w:rPr>
          <w:rFonts w:ascii="TH SarabunPSK" w:hAnsi="TH SarabunPSK" w:cs="TH SarabunPSK"/>
          <w:color w:val="000000"/>
          <w:sz w:val="28"/>
        </w:rPr>
        <w:t>1</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ผู้สอนควรมีการแนะนำกิจกรรมการเรียนรู้ที่มีผลต่อการรู้สารสนเทศของผู้เรียนให้เข้าใจการทำกิจกรรมอย่างชัดเจน</w:t>
      </w:r>
    </w:p>
    <w:p>
      <w:pPr>
        <w:pStyle w:val="9"/>
        <w:spacing w:after="0" w:line="276" w:lineRule="auto"/>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color w:val="000000"/>
          <w:sz w:val="28"/>
        </w:rPr>
        <w:tab/>
      </w:r>
      <w:r>
        <w:rPr>
          <w:rFonts w:ascii="TH SarabunPSK" w:hAnsi="TH SarabunPSK" w:cs="TH SarabunPSK"/>
          <w:color w:val="000000"/>
          <w:sz w:val="28"/>
        </w:rPr>
        <w:t xml:space="preserve">1.2 </w:t>
      </w:r>
      <w:r>
        <w:rPr>
          <w:rFonts w:ascii="TH SarabunPSK" w:hAnsi="TH SarabunPSK" w:cs="TH SarabunPSK"/>
          <w:color w:val="000000"/>
          <w:sz w:val="28"/>
          <w:cs/>
          <w:lang w:val="th-TH" w:bidi="th-TH"/>
        </w:rPr>
        <w:t>การทำกิจกรรมการเรียนเน้นที่ให้ผู้เรียนค้นคว้าและลงมือปฎิบัติด้วยตนเอง ผู้สอนควรมีการสังเกตการเรียนรู้ของผู้เรียน และคอยชี้แนะแนวทางเมื่อเกิดปัญหาในการสืบค้นสารสนเทศ</w:t>
      </w:r>
      <w:r>
        <w:rPr>
          <w:rFonts w:ascii="TH SarabunPSK" w:hAnsi="TH SarabunPSK" w:cs="TH SarabunPSK"/>
          <w:color w:val="000000"/>
          <w:sz w:val="28"/>
          <w:cs/>
        </w:rPr>
        <w:t xml:space="preserve"> </w:t>
      </w:r>
      <w:r>
        <w:rPr>
          <w:rFonts w:ascii="TH SarabunPSK" w:hAnsi="TH SarabunPSK" w:cs="TH SarabunPSK"/>
          <w:color w:val="000000"/>
          <w:sz w:val="28"/>
        </w:rPr>
        <w:tab/>
      </w:r>
    </w:p>
    <w:p>
      <w:pPr>
        <w:pStyle w:val="9"/>
        <w:spacing w:after="0" w:line="276" w:lineRule="auto"/>
        <w:ind w:firstLine="420"/>
        <w:jc w:val="both"/>
        <w:rPr>
          <w:rFonts w:ascii="TH SarabunPSK" w:hAnsi="TH SarabunPSK" w:cs="TH SarabunPSK"/>
          <w:color w:val="000000"/>
          <w:sz w:val="28"/>
          <w:cs/>
        </w:rPr>
      </w:pPr>
      <w:r>
        <w:rPr>
          <w:rFonts w:ascii="TH SarabunPSK" w:hAnsi="TH SarabunPSK" w:cs="TH SarabunPSK"/>
          <w:color w:val="000000"/>
          <w:sz w:val="28"/>
        </w:rPr>
        <w:t>2</w:t>
      </w:r>
      <w:r>
        <w:rPr>
          <w:rFonts w:ascii="TH SarabunPSK" w:hAnsi="TH SarabunPSK" w:cs="TH SarabunPSK"/>
          <w:color w:val="000000"/>
          <w:sz w:val="28"/>
          <w:cs/>
        </w:rPr>
        <w:t xml:space="preserve">. </w:t>
      </w:r>
      <w:r>
        <w:rPr>
          <w:rFonts w:ascii="TH SarabunPSK" w:hAnsi="TH SarabunPSK" w:cs="TH SarabunPSK"/>
          <w:color w:val="000000"/>
          <w:sz w:val="28"/>
          <w:cs/>
          <w:lang w:val="th-TH" w:bidi="th-TH"/>
        </w:rPr>
        <w:t>ข้อเสนอแนะสำหรับการทำวิจัยครั้งต่อไป</w:t>
      </w:r>
    </w:p>
    <w:p>
      <w:pPr>
        <w:pStyle w:val="9"/>
        <w:spacing w:after="0" w:line="276" w:lineRule="auto"/>
        <w:ind w:firstLine="840"/>
        <w:jc w:val="both"/>
        <w:rPr>
          <w:rFonts w:ascii="TH SarabunPSK" w:hAnsi="TH SarabunPSK" w:cs="TH SarabunPSK"/>
          <w:color w:val="000000"/>
          <w:sz w:val="28"/>
        </w:rPr>
      </w:pPr>
      <w:r>
        <w:rPr>
          <w:rFonts w:ascii="TH SarabunPSK" w:hAnsi="TH SarabunPSK" w:cs="TH SarabunPSK"/>
          <w:color w:val="000000"/>
          <w:sz w:val="28"/>
        </w:rPr>
        <w:t xml:space="preserve">2.1 </w:t>
      </w:r>
      <w:r>
        <w:rPr>
          <w:rFonts w:ascii="TH SarabunPSK" w:hAnsi="TH SarabunPSK" w:cs="TH SarabunPSK"/>
          <w:color w:val="000000"/>
          <w:sz w:val="28"/>
          <w:cs/>
          <w:lang w:val="th-TH" w:bidi="th-TH"/>
        </w:rPr>
        <w:t>ควรศึกษาเปรียบเทียบการรู้สารสนเทศต่อระดับการรู้สารสนเทศที่เพิ่มขึ้นของนักศึกษา</w:t>
      </w:r>
    </w:p>
    <w:p>
      <w:pPr>
        <w:pStyle w:val="9"/>
        <w:spacing w:after="0" w:line="276" w:lineRule="auto"/>
        <w:ind w:firstLine="840"/>
        <w:jc w:val="thaiDistribute"/>
        <w:rPr>
          <w:rFonts w:ascii="TH SarabunPSK" w:hAnsi="TH SarabunPSK" w:cs="TH SarabunPSK"/>
          <w:color w:val="000000"/>
          <w:sz w:val="28"/>
          <w:lang w:val="th-TH"/>
        </w:rPr>
      </w:pPr>
      <w:r>
        <w:rPr>
          <w:rFonts w:ascii="TH SarabunPSK" w:hAnsi="TH SarabunPSK" w:cs="TH SarabunPSK"/>
          <w:color w:val="000000"/>
          <w:sz w:val="28"/>
        </w:rPr>
        <w:t xml:space="preserve">2.2 </w:t>
      </w:r>
      <w:r>
        <w:rPr>
          <w:rFonts w:ascii="TH SarabunPSK" w:hAnsi="TH SarabunPSK" w:cs="TH SarabunPSK"/>
          <w:color w:val="000000"/>
          <w:sz w:val="28"/>
          <w:cs/>
          <w:lang w:val="th-TH" w:bidi="th-TH"/>
        </w:rPr>
        <w:t>ควรมีการติดตามผลระยะหลังการทดลองเพื่อทดสอบหาความคงทนต่อการเรียนด้วยกิจกรรมการเรียนรู้ที่มีผลต่อผลสัมฤทธิ์ทางการเรียนและการรู้สารสนเทศของนักศึกษา</w:t>
      </w:r>
    </w:p>
    <w:p>
      <w:pPr>
        <w:pStyle w:val="9"/>
        <w:spacing w:after="0" w:line="276" w:lineRule="auto"/>
        <w:ind w:firstLine="840"/>
        <w:jc w:val="thaiDistribute"/>
        <w:rPr>
          <w:rFonts w:hint="cs" w:ascii="TH SarabunPSK" w:hAnsi="TH SarabunPSK" w:cs="TH SarabunPSK"/>
          <w:color w:val="000000"/>
          <w:sz w:val="28"/>
          <w:cs/>
        </w:rPr>
      </w:pPr>
    </w:p>
    <w:p>
      <w:pPr>
        <w:spacing w:after="0" w:line="276" w:lineRule="auto"/>
        <w:rPr>
          <w:rFonts w:ascii="TH SarabunPSK" w:hAnsi="TH SarabunPSK" w:cs="TH SarabunPSK"/>
          <w:b/>
          <w:bCs/>
          <w:sz w:val="32"/>
          <w:szCs w:val="32"/>
          <w:cs/>
          <w:lang w:bidi="th-TH"/>
        </w:rPr>
      </w:pPr>
      <w:r>
        <w:rPr>
          <w:rFonts w:ascii="TH SarabunPSK" w:hAnsi="TH SarabunPSK" w:cs="TH SarabunPSK"/>
          <w:b/>
          <w:bCs/>
          <w:sz w:val="32"/>
          <w:szCs w:val="32"/>
          <w:cs/>
          <w:lang w:val="th-TH" w:bidi="th-TH"/>
        </w:rPr>
        <w:t>เอกสารอ้างอิง</w:t>
      </w:r>
    </w:p>
    <w:p>
      <w:pPr>
        <w:spacing w:after="0" w:line="276" w:lineRule="auto"/>
        <w:jc w:val="both"/>
        <w:rPr>
          <w:rFonts w:ascii="TH SarabunPSK" w:hAnsi="TH SarabunPSK" w:cs="TH SarabunPSK"/>
          <w:sz w:val="28"/>
          <w:szCs w:val="28"/>
          <w:lang w:bidi="th-TH"/>
        </w:rPr>
      </w:pPr>
      <w:r>
        <w:rPr>
          <w:rFonts w:ascii="TH SarabunPSK" w:hAnsi="TH SarabunPSK" w:cs="TH SarabunPSK"/>
          <w:sz w:val="28"/>
          <w:szCs w:val="28"/>
          <w:cs/>
          <w:lang w:val="th-TH" w:bidi="th-TH"/>
        </w:rPr>
        <w:t>กระทรวงศึกษาธิการ</w:t>
      </w:r>
      <w:r>
        <w:rPr>
          <w:rFonts w:ascii="TH SarabunPSK" w:hAnsi="TH SarabunPSK" w:cs="TH SarabunPSK"/>
          <w:sz w:val="28"/>
          <w:szCs w:val="28"/>
          <w:lang w:bidi="th-TH"/>
        </w:rPr>
        <w:t xml:space="preserve">. (2545). </w:t>
      </w:r>
      <w:r>
        <w:rPr>
          <w:rFonts w:ascii="TH SarabunPSK" w:hAnsi="TH SarabunPSK" w:cs="TH SarabunPSK"/>
          <w:b/>
          <w:bCs/>
          <w:sz w:val="28"/>
          <w:szCs w:val="28"/>
          <w:cs/>
          <w:lang w:val="th-TH" w:bidi="th-TH"/>
        </w:rPr>
        <w:t xml:space="preserve">พระราชบัญญัติการศึกษาแห่งชาติ พุทธศักราช </w:t>
      </w:r>
      <w:r>
        <w:rPr>
          <w:rFonts w:ascii="TH SarabunPSK" w:hAnsi="TH SarabunPSK" w:cs="TH SarabunPSK"/>
          <w:b/>
          <w:bCs/>
          <w:sz w:val="28"/>
          <w:szCs w:val="28"/>
          <w:cs/>
          <w:lang w:bidi="th-TH"/>
        </w:rPr>
        <w:t xml:space="preserve">2542 </w:t>
      </w:r>
      <w:r>
        <w:rPr>
          <w:rFonts w:ascii="TH SarabunPSK" w:hAnsi="TH SarabunPSK" w:cs="TH SarabunPSK"/>
          <w:b/>
          <w:bCs/>
          <w:sz w:val="28"/>
          <w:szCs w:val="28"/>
          <w:lang w:bidi="th-TH"/>
        </w:rPr>
        <w:t>(</w:t>
      </w:r>
      <w:r>
        <w:rPr>
          <w:rFonts w:ascii="TH SarabunPSK" w:hAnsi="TH SarabunPSK" w:cs="TH SarabunPSK"/>
          <w:b/>
          <w:bCs/>
          <w:sz w:val="28"/>
          <w:szCs w:val="28"/>
          <w:cs/>
          <w:lang w:val="th-TH" w:bidi="th-TH"/>
        </w:rPr>
        <w:t xml:space="preserve">ฉบับที่ </w:t>
      </w:r>
      <w:r>
        <w:rPr>
          <w:rFonts w:ascii="TH SarabunPSK" w:hAnsi="TH SarabunPSK" w:cs="TH SarabunPSK"/>
          <w:b/>
          <w:bCs/>
          <w:sz w:val="28"/>
          <w:szCs w:val="28"/>
          <w:cs/>
          <w:lang w:bidi="th-TH"/>
        </w:rPr>
        <w:t>3</w:t>
      </w:r>
      <w:r>
        <w:rPr>
          <w:rFonts w:ascii="TH SarabunPSK" w:hAnsi="TH SarabunPSK" w:cs="TH SarabunPSK"/>
          <w:b/>
          <w:bCs/>
          <w:sz w:val="28"/>
          <w:szCs w:val="28"/>
          <w:lang w:bidi="th-TH"/>
        </w:rPr>
        <w:t xml:space="preserve">) </w:t>
      </w:r>
      <w:r>
        <w:rPr>
          <w:rFonts w:ascii="TH SarabunPSK" w:hAnsi="TH SarabunPSK" w:cs="TH SarabunPSK"/>
          <w:b/>
          <w:bCs/>
          <w:sz w:val="28"/>
          <w:szCs w:val="28"/>
          <w:cs/>
          <w:lang w:val="th-TH" w:bidi="th-TH"/>
        </w:rPr>
        <w:t>และที่แก้ไข</w:t>
      </w:r>
      <w:r>
        <w:rPr>
          <w:rFonts w:hint="cs" w:ascii="TH SarabunPSK" w:hAnsi="TH SarabunPSK" w:cs="TH SarabunPSK"/>
          <w:b/>
          <w:bCs/>
          <w:sz w:val="28"/>
          <w:szCs w:val="28"/>
          <w:cs/>
          <w:lang w:bidi="th-TH"/>
        </w:rPr>
        <w:tab/>
      </w:r>
      <w:r>
        <w:rPr>
          <w:rFonts w:ascii="TH SarabunPSK" w:hAnsi="TH SarabunPSK" w:cs="TH SarabunPSK"/>
          <w:b/>
          <w:bCs/>
          <w:sz w:val="28"/>
          <w:szCs w:val="28"/>
          <w:cs/>
          <w:lang w:val="th-TH" w:bidi="th-TH"/>
        </w:rPr>
        <w:t>เพิ่มเติม</w:t>
      </w:r>
      <w:r>
        <w:rPr>
          <w:rFonts w:ascii="TH SarabunPSK" w:hAnsi="TH SarabunPSK" w:cs="TH SarabunPSK"/>
          <w:b/>
          <w:bCs/>
          <w:sz w:val="28"/>
          <w:szCs w:val="28"/>
          <w:lang w:bidi="th-TH"/>
        </w:rPr>
        <w:t xml:space="preserve"> </w:t>
      </w:r>
      <w:r>
        <w:rPr>
          <w:rFonts w:ascii="TH SarabunPSK" w:hAnsi="TH SarabunPSK" w:cs="TH SarabunPSK"/>
          <w:b/>
          <w:bCs/>
          <w:sz w:val="28"/>
          <w:szCs w:val="28"/>
          <w:cs/>
          <w:lang w:val="th-TH" w:bidi="th-TH"/>
        </w:rPr>
        <w:t xml:space="preserve">พุทธศักราช </w:t>
      </w:r>
      <w:r>
        <w:rPr>
          <w:rFonts w:ascii="TH SarabunPSK" w:hAnsi="TH SarabunPSK" w:cs="TH SarabunPSK"/>
          <w:b/>
          <w:bCs/>
          <w:sz w:val="28"/>
          <w:szCs w:val="28"/>
          <w:cs/>
          <w:lang w:bidi="th-TH"/>
        </w:rPr>
        <w:t>255</w:t>
      </w:r>
      <w:r>
        <w:rPr>
          <w:rFonts w:ascii="TH SarabunPSK" w:hAnsi="TH SarabunPSK" w:cs="TH SarabunPSK"/>
          <w:sz w:val="28"/>
          <w:szCs w:val="28"/>
          <w:cs/>
          <w:lang w:bidi="th-TH"/>
        </w:rPr>
        <w:t>3</w:t>
      </w:r>
      <w:r>
        <w:rPr>
          <w:rFonts w:ascii="TH SarabunPSK" w:hAnsi="TH SarabunPSK" w:cs="TH SarabunPSK"/>
          <w:sz w:val="28"/>
          <w:szCs w:val="28"/>
          <w:lang w:bidi="th-TH"/>
        </w:rPr>
        <w:t xml:space="preserve">. </w:t>
      </w:r>
      <w:r>
        <w:rPr>
          <w:rFonts w:ascii="TH SarabunPSK" w:hAnsi="TH SarabunPSK" w:cs="TH SarabunPSK"/>
          <w:sz w:val="28"/>
          <w:szCs w:val="28"/>
          <w:cs/>
          <w:lang w:val="th-TH" w:bidi="th-TH"/>
        </w:rPr>
        <w:t>กรงเทพฯ</w:t>
      </w:r>
      <w:r>
        <w:rPr>
          <w:rFonts w:ascii="TH SarabunPSK" w:hAnsi="TH SarabunPSK" w:cs="TH SarabunPSK"/>
          <w:sz w:val="28"/>
          <w:szCs w:val="28"/>
          <w:lang w:bidi="th-TH"/>
        </w:rPr>
        <w:t xml:space="preserve">: </w:t>
      </w:r>
      <w:r>
        <w:rPr>
          <w:rFonts w:ascii="TH SarabunPSK" w:hAnsi="TH SarabunPSK" w:cs="TH SarabunPSK"/>
          <w:sz w:val="28"/>
          <w:szCs w:val="28"/>
          <w:cs/>
          <w:lang w:val="th-TH" w:bidi="th-TH"/>
        </w:rPr>
        <w:t>บริษัท</w:t>
      </w:r>
      <w:r>
        <w:rPr>
          <w:rFonts w:hint="cs" w:ascii="TH SarabunPSK" w:hAnsi="TH SarabunPSK" w:cs="TH SarabunPSK"/>
          <w:sz w:val="28"/>
          <w:szCs w:val="28"/>
          <w:cs/>
          <w:lang w:val="th-TH" w:bidi="th-TH"/>
        </w:rPr>
        <w:t xml:space="preserve"> </w:t>
      </w:r>
      <w:r>
        <w:rPr>
          <w:rFonts w:ascii="TH SarabunPSK" w:hAnsi="TH SarabunPSK" w:cs="TH SarabunPSK"/>
          <w:sz w:val="28"/>
          <w:szCs w:val="28"/>
          <w:cs/>
          <w:lang w:val="th-TH" w:bidi="th-TH"/>
        </w:rPr>
        <w:t>สยามสปอรต์ ซินดิเคท จำกัด</w:t>
      </w:r>
      <w:r>
        <w:rPr>
          <w:rFonts w:ascii="TH SarabunPSK" w:hAnsi="TH SarabunPSK" w:cs="TH SarabunPSK"/>
          <w:sz w:val="28"/>
          <w:szCs w:val="28"/>
          <w:lang w:bidi="th-TH"/>
        </w:rPr>
        <w:t>.</w:t>
      </w:r>
    </w:p>
    <w:p>
      <w:pPr>
        <w:pStyle w:val="9"/>
        <w:spacing w:after="0" w:line="276" w:lineRule="auto"/>
        <w:ind w:left="400" w:hanging="400"/>
        <w:jc w:val="both"/>
        <w:rPr>
          <w:rFonts w:ascii="TH SarabunPSK" w:hAnsi="TH SarabunPSK" w:cs="TH SarabunPSK"/>
          <w:sz w:val="28"/>
          <w:cs/>
        </w:rPr>
      </w:pPr>
      <w:r>
        <w:rPr>
          <w:rFonts w:ascii="TH SarabunPSK" w:hAnsi="TH SarabunPSK" w:cs="TH SarabunPSK"/>
          <w:sz w:val="28"/>
          <w:cs/>
          <w:lang w:val="th-TH" w:bidi="th-TH"/>
        </w:rPr>
        <w:t>ประพันธ์ศิริ  สุเสารัจ</w:t>
      </w:r>
      <w:r>
        <w:rPr>
          <w:rFonts w:ascii="TH SarabunPSK" w:hAnsi="TH SarabunPSK" w:cs="TH SarabunPSK"/>
          <w:sz w:val="28"/>
          <w:cs/>
        </w:rPr>
        <w:t xml:space="preserve">. </w:t>
      </w:r>
      <w:r>
        <w:rPr>
          <w:rFonts w:ascii="TH SarabunPSK" w:hAnsi="TH SarabunPSK" w:cs="TH SarabunPSK"/>
          <w:sz w:val="28"/>
        </w:rPr>
        <w:t xml:space="preserve">(2551). </w:t>
      </w:r>
      <w:r>
        <w:rPr>
          <w:rFonts w:ascii="TH SarabunPSK" w:hAnsi="TH SarabunPSK" w:cs="TH SarabunPSK"/>
          <w:b/>
          <w:bCs/>
          <w:sz w:val="28"/>
          <w:cs/>
          <w:lang w:val="th-TH" w:bidi="th-TH"/>
        </w:rPr>
        <w:t xml:space="preserve">การพัฒนาการคิด </w:t>
      </w:r>
      <w:r>
        <w:rPr>
          <w:rFonts w:ascii="TH SarabunPSK" w:hAnsi="TH SarabunPSK" w:cs="TH SarabunPSK"/>
          <w:sz w:val="28"/>
        </w:rPr>
        <w:t>(</w:t>
      </w:r>
      <w:r>
        <w:rPr>
          <w:rFonts w:ascii="TH SarabunPSK" w:hAnsi="TH SarabunPSK" w:cs="TH SarabunPSK"/>
          <w:sz w:val="28"/>
          <w:cs/>
          <w:lang w:val="th-TH" w:bidi="th-TH"/>
        </w:rPr>
        <w:t xml:space="preserve">พิมพ์ครั้งที่ </w:t>
      </w:r>
      <w:r>
        <w:rPr>
          <w:rFonts w:ascii="TH SarabunPSK" w:hAnsi="TH SarabunPSK" w:cs="TH SarabunPSK"/>
          <w:sz w:val="28"/>
          <w:cs/>
        </w:rPr>
        <w:t>2</w:t>
      </w:r>
      <w:r>
        <w:rPr>
          <w:rFonts w:ascii="TH SarabunPSK" w:hAnsi="TH SarabunPSK" w:cs="TH SarabunPSK"/>
          <w:sz w:val="28"/>
        </w:rPr>
        <w:t xml:space="preserve">). </w:t>
      </w:r>
      <w:r>
        <w:rPr>
          <w:rFonts w:ascii="TH SarabunPSK" w:hAnsi="TH SarabunPSK" w:cs="TH SarabunPSK"/>
          <w:sz w:val="28"/>
          <w:cs/>
          <w:lang w:val="th-TH" w:bidi="th-TH"/>
        </w:rPr>
        <w:t xml:space="preserve">กรุงเทพ ฯ </w:t>
      </w:r>
      <w:r>
        <w:rPr>
          <w:rFonts w:ascii="TH SarabunPSK" w:hAnsi="TH SarabunPSK" w:cs="TH SarabunPSK"/>
          <w:sz w:val="28"/>
        </w:rPr>
        <w:t>:</w:t>
      </w:r>
      <w:r>
        <w:rPr>
          <w:rFonts w:ascii="TH SarabunPSK" w:hAnsi="TH SarabunPSK" w:cs="TH SarabunPSK"/>
          <w:sz w:val="28"/>
          <w:cs/>
        </w:rPr>
        <w:t xml:space="preserve"> </w:t>
      </w:r>
      <w:r>
        <w:rPr>
          <w:rFonts w:ascii="TH SarabunPSK" w:hAnsi="TH SarabunPSK" w:cs="TH SarabunPSK"/>
          <w:sz w:val="28"/>
          <w:cs/>
          <w:lang w:val="th-TH" w:bidi="th-TH"/>
        </w:rPr>
        <w:t xml:space="preserve">โรงพิมพ์ห้างหุ้นส่วนจำกัด </w:t>
      </w:r>
      <w:r>
        <w:rPr>
          <w:rFonts w:ascii="TH SarabunPSK" w:hAnsi="TH SarabunPSK" w:cs="TH SarabunPSK"/>
          <w:sz w:val="28"/>
          <w:cs/>
        </w:rPr>
        <w:t xml:space="preserve">9119 </w:t>
      </w:r>
      <w:r>
        <w:rPr>
          <w:rFonts w:ascii="TH SarabunPSK" w:hAnsi="TH SarabunPSK" w:cs="TH SarabunPSK"/>
          <w:sz w:val="28"/>
          <w:cs/>
          <w:lang w:val="th-TH" w:bidi="th-TH"/>
        </w:rPr>
        <w:t>เทคนิคพริ้นติ้ง</w:t>
      </w:r>
      <w:r>
        <w:rPr>
          <w:rFonts w:ascii="TH SarabunPSK" w:hAnsi="TH SarabunPSK" w:cs="TH SarabunPSK"/>
          <w:sz w:val="28"/>
        </w:rPr>
        <w:t>.</w:t>
      </w:r>
    </w:p>
    <w:p>
      <w:pPr>
        <w:ind w:left="400" w:hanging="400"/>
        <w:jc w:val="thaiDistribute"/>
        <w:rPr>
          <w:rFonts w:ascii="TH SarabunPSK" w:hAnsi="TH SarabunPSK" w:cs="TH SarabunPSK"/>
          <w:sz w:val="28"/>
          <w:szCs w:val="28"/>
        </w:rPr>
      </w:pPr>
      <w:r>
        <w:rPr>
          <w:rFonts w:ascii="TH SarabunPSK" w:hAnsi="TH SarabunPSK" w:cs="TH SarabunPSK"/>
          <w:sz w:val="28"/>
          <w:szCs w:val="28"/>
          <w:cs/>
          <w:lang w:val="th-TH" w:bidi="th-TH"/>
        </w:rPr>
        <w:t>ธนวัฒน์ ชาวโพธิ์ และคณะ</w:t>
      </w:r>
      <w:r>
        <w:rPr>
          <w:rFonts w:ascii="TH SarabunPSK" w:hAnsi="TH SarabunPSK" w:cs="TH SarabunPSK"/>
          <w:sz w:val="28"/>
          <w:szCs w:val="28"/>
          <w:cs/>
        </w:rPr>
        <w:t xml:space="preserve">. (2563). </w:t>
      </w:r>
      <w:r>
        <w:rPr>
          <w:rFonts w:ascii="TH SarabunPSK" w:hAnsi="TH SarabunPSK" w:cs="TH SarabunPSK"/>
          <w:sz w:val="28"/>
          <w:szCs w:val="28"/>
          <w:cs/>
          <w:lang w:val="th-TH" w:bidi="th-TH"/>
        </w:rPr>
        <w:t>การพัฒนารูปแบบการจัดการเรียนรู้รายวิชา ความรู้เบื้องต้นทางรัฐศาสตร์ โดยใช้</w:t>
      </w:r>
      <w:r>
        <w:rPr>
          <w:rFonts w:ascii="TH SarabunPSK" w:hAnsi="TH SarabunPSK" w:cs="TH SarabunPSK"/>
          <w:sz w:val="28"/>
          <w:szCs w:val="28"/>
          <w:cs/>
        </w:rPr>
        <w:t xml:space="preserve"> </w:t>
      </w:r>
      <w:r>
        <w:rPr>
          <w:rFonts w:ascii="TH SarabunPSK" w:hAnsi="TH SarabunPSK" w:cs="TH SarabunPSK"/>
          <w:sz w:val="28"/>
          <w:szCs w:val="28"/>
        </w:rPr>
        <w:t xml:space="preserve">Microsoft Teams. </w:t>
      </w:r>
      <w:r>
        <w:rPr>
          <w:rFonts w:ascii="TH SarabunPSK" w:hAnsi="TH SarabunPSK" w:cs="TH SarabunPSK"/>
          <w:b/>
          <w:bCs/>
          <w:sz w:val="28"/>
          <w:szCs w:val="28"/>
        </w:rPr>
        <w:t>Journal of Modern Learning Development</w:t>
      </w:r>
      <w:r>
        <w:rPr>
          <w:rFonts w:ascii="TH SarabunPSK" w:hAnsi="TH SarabunPSK" w:cs="TH SarabunPSK"/>
          <w:sz w:val="28"/>
          <w:szCs w:val="28"/>
        </w:rPr>
        <w:t>, 5(6) : 261-274.</w:t>
      </w:r>
    </w:p>
    <w:p>
      <w:pPr>
        <w:spacing w:after="0" w:line="276" w:lineRule="auto"/>
        <w:ind w:left="398" w:hanging="397" w:hangingChars="142"/>
        <w:jc w:val="both"/>
        <w:rPr>
          <w:rFonts w:ascii="TH SarabunPSK" w:hAnsi="TH SarabunPSK" w:cs="TH SarabunPSK"/>
          <w:sz w:val="28"/>
          <w:szCs w:val="28"/>
          <w:lang w:bidi="th-TH"/>
        </w:rPr>
      </w:pPr>
      <w:r>
        <w:rPr>
          <w:rFonts w:ascii="TH SarabunPSK" w:hAnsi="TH SarabunPSK" w:cs="TH SarabunPSK"/>
          <w:sz w:val="28"/>
          <w:szCs w:val="28"/>
          <w:cs/>
          <w:lang w:val="th-TH" w:bidi="th-TH"/>
        </w:rPr>
        <w:t>วลัยลักษณ์ อมรสิริพงศ์</w:t>
      </w:r>
      <w:r>
        <w:rPr>
          <w:rFonts w:ascii="TH SarabunPSK" w:hAnsi="TH SarabunPSK" w:cs="TH SarabunPSK"/>
          <w:sz w:val="28"/>
          <w:szCs w:val="28"/>
          <w:lang w:bidi="th-TH"/>
        </w:rPr>
        <w:t xml:space="preserve">. (2561). </w:t>
      </w:r>
      <w:r>
        <w:rPr>
          <w:rFonts w:ascii="TH SarabunPSK" w:hAnsi="TH SarabunPSK" w:cs="TH SarabunPSK"/>
          <w:b/>
          <w:bCs/>
          <w:sz w:val="28"/>
          <w:szCs w:val="28"/>
          <w:cs/>
          <w:lang w:val="th-TH" w:bidi="th-TH"/>
        </w:rPr>
        <w:t>การรู้สารสนเทศของนักศึกษาปริญญาตรี มหาวิทยาลัยราชภัฏนครปฐม</w:t>
      </w:r>
      <w:r>
        <w:rPr>
          <w:rFonts w:ascii="TH SarabunPSK" w:hAnsi="TH SarabunPSK" w:cs="TH SarabunPSK"/>
          <w:sz w:val="28"/>
          <w:szCs w:val="28"/>
          <w:lang w:bidi="th-TH"/>
        </w:rPr>
        <w:t xml:space="preserve">. </w:t>
      </w:r>
      <w:r>
        <w:rPr>
          <w:rFonts w:ascii="TH SarabunPSK" w:hAnsi="TH SarabunPSK" w:cs="TH SarabunPSK"/>
          <w:sz w:val="28"/>
          <w:szCs w:val="28"/>
          <w:cs/>
          <w:lang w:val="th-TH" w:bidi="th-TH"/>
        </w:rPr>
        <w:t>วารสารสารสนเทศศาสตร์</w:t>
      </w:r>
      <w:r>
        <w:rPr>
          <w:rFonts w:ascii="TH SarabunPSK" w:hAnsi="TH SarabunPSK" w:cs="TH SarabunPSK"/>
          <w:sz w:val="28"/>
          <w:szCs w:val="28"/>
          <w:cs/>
          <w:lang w:bidi="th-TH"/>
        </w:rPr>
        <w:t>.</w:t>
      </w:r>
      <w:r>
        <w:rPr>
          <w:rFonts w:ascii="TH SarabunPSK" w:hAnsi="TH SarabunPSK" w:cs="TH SarabunPSK"/>
          <w:sz w:val="28"/>
          <w:szCs w:val="28"/>
          <w:lang w:bidi="th-TH"/>
        </w:rPr>
        <w:t>,</w:t>
      </w:r>
      <w:r>
        <w:rPr>
          <w:rFonts w:ascii="TH SarabunPSK" w:hAnsi="TH SarabunPSK" w:cs="TH SarabunPSK"/>
          <w:sz w:val="28"/>
          <w:szCs w:val="28"/>
          <w:cs/>
          <w:lang w:bidi="th-TH"/>
        </w:rPr>
        <w:t xml:space="preserve"> </w:t>
      </w:r>
      <w:r>
        <w:rPr>
          <w:rFonts w:ascii="TH SarabunPSK" w:hAnsi="TH SarabunPSK" w:cs="TH SarabunPSK"/>
          <w:sz w:val="28"/>
          <w:szCs w:val="28"/>
          <w:cs/>
          <w:lang w:val="th-TH" w:bidi="th-TH"/>
        </w:rPr>
        <w:t xml:space="preserve">ปีที่ </w:t>
      </w:r>
      <w:r>
        <w:rPr>
          <w:rFonts w:ascii="TH SarabunPSK" w:hAnsi="TH SarabunPSK" w:cs="TH SarabunPSK"/>
          <w:sz w:val="28"/>
          <w:szCs w:val="28"/>
          <w:cs/>
          <w:lang w:bidi="th-TH"/>
        </w:rPr>
        <w:t>36</w:t>
      </w:r>
      <w:r>
        <w:rPr>
          <w:rFonts w:ascii="TH SarabunPSK" w:hAnsi="TH SarabunPSK" w:cs="TH SarabunPSK"/>
          <w:sz w:val="28"/>
          <w:szCs w:val="28"/>
          <w:lang w:bidi="th-TH"/>
        </w:rPr>
        <w:t>,</w:t>
      </w:r>
      <w:r>
        <w:rPr>
          <w:rFonts w:ascii="TH SarabunPSK" w:hAnsi="TH SarabunPSK" w:cs="TH SarabunPSK"/>
          <w:sz w:val="28"/>
          <w:szCs w:val="28"/>
          <w:cs/>
          <w:lang w:bidi="th-TH"/>
        </w:rPr>
        <w:t xml:space="preserve"> </w:t>
      </w:r>
      <w:r>
        <w:rPr>
          <w:rFonts w:ascii="TH SarabunPSK" w:hAnsi="TH SarabunPSK" w:cs="TH SarabunPSK"/>
          <w:sz w:val="28"/>
          <w:szCs w:val="28"/>
          <w:cs/>
          <w:lang w:val="th-TH" w:bidi="th-TH"/>
        </w:rPr>
        <w:t xml:space="preserve">ฉบับที่ </w:t>
      </w:r>
      <w:r>
        <w:rPr>
          <w:rFonts w:ascii="TH SarabunPSK" w:hAnsi="TH SarabunPSK" w:cs="TH SarabunPSK"/>
          <w:sz w:val="28"/>
          <w:szCs w:val="28"/>
          <w:cs/>
          <w:lang w:bidi="th-TH"/>
        </w:rPr>
        <w:t>3</w:t>
      </w:r>
      <w:r>
        <w:rPr>
          <w:rFonts w:ascii="TH SarabunPSK" w:hAnsi="TH SarabunPSK" w:cs="TH SarabunPSK"/>
          <w:sz w:val="28"/>
          <w:szCs w:val="28"/>
          <w:lang w:bidi="th-TH"/>
        </w:rPr>
        <w:t xml:space="preserve">, </w:t>
      </w:r>
      <w:r>
        <w:rPr>
          <w:rFonts w:ascii="TH SarabunPSK" w:hAnsi="TH SarabunPSK" w:cs="TH SarabunPSK"/>
          <w:sz w:val="28"/>
          <w:szCs w:val="28"/>
          <w:cs/>
          <w:lang w:val="th-TH" w:bidi="th-TH"/>
        </w:rPr>
        <w:t xml:space="preserve">หน้า </w:t>
      </w:r>
      <w:r>
        <w:rPr>
          <w:rFonts w:ascii="TH SarabunPSK" w:hAnsi="TH SarabunPSK" w:cs="TH SarabunPSK"/>
          <w:sz w:val="28"/>
          <w:szCs w:val="28"/>
          <w:lang w:bidi="th-TH"/>
        </w:rPr>
        <w:t>41-66.</w:t>
      </w:r>
    </w:p>
    <w:p>
      <w:pPr>
        <w:pStyle w:val="9"/>
        <w:spacing w:after="0" w:line="276" w:lineRule="auto"/>
        <w:ind w:left="611" w:hanging="611"/>
        <w:jc w:val="both"/>
        <w:rPr>
          <w:rFonts w:ascii="TH SarabunPSK" w:hAnsi="TH SarabunPSK" w:cs="TH SarabunPSK"/>
          <w:sz w:val="28"/>
        </w:rPr>
      </w:pPr>
      <w:r>
        <w:rPr>
          <w:rFonts w:ascii="TH SarabunPSK" w:hAnsi="TH SarabunPSK" w:cs="TH SarabunPSK"/>
          <w:sz w:val="28"/>
          <w:cs/>
          <w:lang w:val="th-TH" w:bidi="th-TH"/>
        </w:rPr>
        <w:t>วิจารณ์  พานิช</w:t>
      </w:r>
      <w:r>
        <w:rPr>
          <w:rFonts w:ascii="TH SarabunPSK" w:hAnsi="TH SarabunPSK" w:cs="TH SarabunPSK"/>
          <w:sz w:val="28"/>
        </w:rPr>
        <w:t xml:space="preserve">. (2555). </w:t>
      </w:r>
      <w:r>
        <w:rPr>
          <w:rFonts w:ascii="TH SarabunPSK" w:hAnsi="TH SarabunPSK" w:cs="TH SarabunPSK"/>
          <w:b/>
          <w:bCs/>
          <w:sz w:val="28"/>
          <w:cs/>
          <w:lang w:val="th-TH" w:bidi="th-TH"/>
        </w:rPr>
        <w:t xml:space="preserve">วิถีสร้างการเรียนรู้เพื่อศิษย์ในศตวรรษที่ </w:t>
      </w:r>
      <w:r>
        <w:rPr>
          <w:rFonts w:ascii="TH SarabunPSK" w:hAnsi="TH SarabunPSK" w:cs="TH SarabunPSK"/>
          <w:b/>
          <w:bCs/>
          <w:sz w:val="28"/>
          <w:cs/>
        </w:rPr>
        <w:t>21</w:t>
      </w:r>
      <w:r>
        <w:rPr>
          <w:rFonts w:ascii="TH SarabunPSK" w:hAnsi="TH SarabunPSK" w:cs="TH SarabunPSK"/>
          <w:sz w:val="28"/>
        </w:rPr>
        <w:t>.</w:t>
      </w:r>
      <w:r>
        <w:rPr>
          <w:rFonts w:ascii="TH SarabunPSK" w:hAnsi="TH SarabunPSK" w:cs="TH SarabunPSK"/>
          <w:sz w:val="28"/>
          <w:cs/>
        </w:rPr>
        <w:t xml:space="preserve"> </w:t>
      </w:r>
      <w:r>
        <w:rPr>
          <w:rFonts w:ascii="TH SarabunPSK" w:hAnsi="TH SarabunPSK" w:cs="TH SarabunPSK"/>
          <w:sz w:val="28"/>
          <w:cs/>
          <w:lang w:val="th-TH" w:bidi="th-TH"/>
        </w:rPr>
        <w:t>กรุงเทพฯ</w:t>
      </w:r>
      <w:r>
        <w:rPr>
          <w:rFonts w:ascii="TH SarabunPSK" w:hAnsi="TH SarabunPSK" w:cs="TH SarabunPSK"/>
          <w:sz w:val="28"/>
        </w:rPr>
        <w:t xml:space="preserve">: </w:t>
      </w:r>
      <w:r>
        <w:rPr>
          <w:rFonts w:ascii="TH SarabunPSK" w:hAnsi="TH SarabunPSK" w:cs="TH SarabunPSK"/>
          <w:sz w:val="28"/>
          <w:cs/>
          <w:lang w:val="th-TH" w:bidi="th-TH"/>
        </w:rPr>
        <w:t>มูลนิธิสดศรี</w:t>
      </w:r>
      <w:r>
        <w:rPr>
          <w:rFonts w:ascii="TH SarabunPSK" w:hAnsi="TH SarabunPSK" w:cs="TH SarabunPSK"/>
          <w:sz w:val="28"/>
          <w:cs/>
        </w:rPr>
        <w:t>-</w:t>
      </w:r>
      <w:r>
        <w:rPr>
          <w:rFonts w:ascii="TH SarabunPSK" w:hAnsi="TH SarabunPSK" w:cs="TH SarabunPSK"/>
          <w:sz w:val="28"/>
          <w:cs/>
          <w:lang w:val="th-TH" w:bidi="th-TH"/>
        </w:rPr>
        <w:t>สฤษดิ์วงศ์</w:t>
      </w:r>
      <w:r>
        <w:rPr>
          <w:rFonts w:ascii="TH SarabunPSK" w:hAnsi="TH SarabunPSK" w:cs="TH SarabunPSK"/>
          <w:sz w:val="28"/>
        </w:rPr>
        <w:t>.</w:t>
      </w:r>
    </w:p>
    <w:p>
      <w:pPr>
        <w:pStyle w:val="9"/>
        <w:spacing w:after="0" w:line="276" w:lineRule="auto"/>
        <w:jc w:val="both"/>
        <w:rPr>
          <w:rFonts w:ascii="TH SarabunPSK" w:hAnsi="TH SarabunPSK" w:cs="TH SarabunPSK"/>
          <w:b/>
          <w:bCs/>
          <w:sz w:val="28"/>
        </w:rPr>
      </w:pPr>
      <w:r>
        <w:rPr>
          <w:rFonts w:ascii="TH SarabunPSK" w:hAnsi="TH SarabunPSK" w:cs="TH SarabunPSK"/>
          <w:sz w:val="28"/>
          <w:cs/>
          <w:lang w:val="th-TH" w:bidi="th-TH"/>
        </w:rPr>
        <w:t>สุเนตร  สืบค้า</w:t>
      </w:r>
      <w:r>
        <w:rPr>
          <w:rFonts w:ascii="TH SarabunPSK" w:hAnsi="TH SarabunPSK" w:cs="TH SarabunPSK"/>
          <w:sz w:val="28"/>
        </w:rPr>
        <w:t xml:space="preserve">. (2552). </w:t>
      </w:r>
      <w:r>
        <w:rPr>
          <w:rFonts w:ascii="TH SarabunPSK" w:hAnsi="TH SarabunPSK" w:cs="TH SarabunPSK"/>
          <w:b/>
          <w:bCs/>
          <w:sz w:val="28"/>
          <w:cs/>
          <w:lang w:val="th-TH" w:bidi="th-TH"/>
        </w:rPr>
        <w:t xml:space="preserve">ความพึงพอใจของนักศึกษาต่อการเรียนการสอนผ่านเว็บด้วยโปรแกรมมูเดิ้ล </w:t>
      </w:r>
      <w:r>
        <w:rPr>
          <w:rFonts w:ascii="TH SarabunPSK" w:hAnsi="TH SarabunPSK" w:cs="TH SarabunPSK"/>
          <w:b/>
          <w:bCs/>
          <w:sz w:val="28"/>
        </w:rPr>
        <w:t xml:space="preserve">(Moodle      </w:t>
      </w:r>
    </w:p>
    <w:p>
      <w:pPr>
        <w:pStyle w:val="9"/>
        <w:spacing w:after="0" w:line="276" w:lineRule="auto"/>
        <w:jc w:val="both"/>
        <w:rPr>
          <w:rFonts w:ascii="TH SarabunPSK" w:hAnsi="TH SarabunPSK" w:cs="TH SarabunPSK"/>
          <w:sz w:val="28"/>
        </w:rPr>
      </w:pPr>
      <w:r>
        <w:rPr>
          <w:rFonts w:ascii="TH SarabunPSK" w:hAnsi="TH SarabunPSK" w:cs="TH SarabunPSK"/>
          <w:b/>
          <w:bCs/>
          <w:sz w:val="28"/>
        </w:rPr>
        <w:t xml:space="preserve"> </w:t>
      </w:r>
      <w:r>
        <w:rPr>
          <w:rFonts w:ascii="TH SarabunPSK" w:hAnsi="TH SarabunPSK" w:cs="TH SarabunPSK"/>
          <w:b/>
          <w:bCs/>
          <w:sz w:val="28"/>
        </w:rPr>
        <w:tab/>
      </w:r>
      <w:r>
        <w:rPr>
          <w:rFonts w:ascii="TH SarabunPSK" w:hAnsi="TH SarabunPSK" w:cs="TH SarabunPSK"/>
          <w:b/>
          <w:bCs/>
          <w:sz w:val="28"/>
        </w:rPr>
        <w:t xml:space="preserve"> e-Learning)</w:t>
      </w:r>
      <w:r>
        <w:rPr>
          <w:rFonts w:ascii="TH SarabunPSK" w:hAnsi="TH SarabunPSK" w:cs="TH SarabunPSK"/>
          <w:sz w:val="28"/>
        </w:rPr>
        <w:t xml:space="preserve">. </w:t>
      </w:r>
      <w:r>
        <w:rPr>
          <w:rFonts w:ascii="TH SarabunPSK" w:hAnsi="TH SarabunPSK" w:cs="TH SarabunPSK"/>
          <w:sz w:val="28"/>
          <w:cs/>
          <w:lang w:val="th-TH" w:bidi="th-TH"/>
        </w:rPr>
        <w:t>รายงานวิจัยในชั้นเรียน</w:t>
      </w:r>
      <w:r>
        <w:rPr>
          <w:rFonts w:ascii="TH SarabunPSK" w:hAnsi="TH SarabunPSK" w:cs="TH SarabunPSK"/>
          <w:sz w:val="28"/>
        </w:rPr>
        <w:t>,</w:t>
      </w:r>
      <w:r>
        <w:rPr>
          <w:rFonts w:ascii="TH SarabunPSK" w:hAnsi="TH SarabunPSK" w:cs="TH SarabunPSK"/>
          <w:sz w:val="28"/>
          <w:cs/>
        </w:rPr>
        <w:t xml:space="preserve"> </w:t>
      </w:r>
      <w:r>
        <w:rPr>
          <w:rFonts w:ascii="TH SarabunPSK" w:hAnsi="TH SarabunPSK" w:cs="TH SarabunPSK"/>
          <w:sz w:val="28"/>
          <w:cs/>
          <w:lang w:val="th-TH" w:bidi="th-TH"/>
        </w:rPr>
        <w:t>สาขาวิชาวิศวกรรมเกษตร คณะวิศวกรรมและอุตสาหกรรมเกษตร</w:t>
      </w:r>
      <w:r>
        <w:rPr>
          <w:rFonts w:ascii="TH SarabunPSK" w:hAnsi="TH SarabunPSK" w:cs="TH SarabunPSK"/>
          <w:sz w:val="28"/>
        </w:rPr>
        <w:t>,</w:t>
      </w:r>
    </w:p>
    <w:p>
      <w:pPr>
        <w:pStyle w:val="9"/>
        <w:spacing w:after="0" w:line="276" w:lineRule="auto"/>
        <w:jc w:val="both"/>
        <w:rPr>
          <w:rFonts w:ascii="TH SarabunPSK" w:hAnsi="TH SarabunPSK" w:cs="TH SarabunPSK"/>
          <w:sz w:val="28"/>
        </w:rPr>
      </w:pPr>
      <w:r>
        <w:rPr>
          <w:rFonts w:ascii="TH SarabunPSK" w:hAnsi="TH SarabunPSK" w:cs="TH SarabunPSK"/>
          <w:sz w:val="28"/>
          <w:cs/>
        </w:rPr>
        <w:t xml:space="preserve">    </w:t>
      </w:r>
      <w:r>
        <w:rPr>
          <w:rFonts w:ascii="TH SarabunPSK" w:hAnsi="TH SarabunPSK" w:cs="TH SarabunPSK"/>
          <w:sz w:val="28"/>
        </w:rPr>
        <w:tab/>
      </w:r>
      <w:r>
        <w:rPr>
          <w:rFonts w:ascii="TH SarabunPSK" w:hAnsi="TH SarabunPSK" w:cs="TH SarabunPSK"/>
          <w:sz w:val="28"/>
          <w:cs/>
        </w:rPr>
        <w:t xml:space="preserve"> </w:t>
      </w:r>
      <w:r>
        <w:rPr>
          <w:rFonts w:ascii="TH SarabunPSK" w:hAnsi="TH SarabunPSK" w:cs="TH SarabunPSK"/>
          <w:sz w:val="28"/>
          <w:cs/>
          <w:lang w:val="th-TH" w:bidi="th-TH"/>
        </w:rPr>
        <w:t>มหาวิทยาลัยแม่โจ้</w:t>
      </w:r>
      <w:r>
        <w:rPr>
          <w:rFonts w:ascii="TH SarabunPSK" w:hAnsi="TH SarabunPSK" w:cs="TH SarabunPSK"/>
          <w:sz w:val="28"/>
        </w:rPr>
        <w:t>.</w:t>
      </w:r>
    </w:p>
    <w:p>
      <w:pPr>
        <w:pStyle w:val="9"/>
        <w:spacing w:after="0" w:line="276" w:lineRule="auto"/>
        <w:ind w:left="851" w:hanging="851"/>
        <w:jc w:val="both"/>
        <w:rPr>
          <w:rFonts w:ascii="TH SarabunPSK" w:hAnsi="TH SarabunPSK" w:cs="TH SarabunPSK"/>
          <w:b/>
          <w:bCs/>
          <w:sz w:val="28"/>
        </w:rPr>
      </w:pPr>
      <w:r>
        <w:rPr>
          <w:rFonts w:ascii="TH SarabunPSK" w:hAnsi="TH SarabunPSK" w:cs="TH SarabunPSK"/>
          <w:sz w:val="28"/>
        </w:rPr>
        <w:t>Brown, Cecelia M. &amp; Krumholz, Lee R. (2002). I</w:t>
      </w:r>
      <w:r>
        <w:rPr>
          <w:rFonts w:ascii="TH SarabunPSK" w:hAnsi="TH SarabunPSK" w:cs="TH SarabunPSK"/>
          <w:b/>
          <w:bCs/>
          <w:sz w:val="28"/>
        </w:rPr>
        <w:t xml:space="preserve">ntegrating Information Literacy into the Science </w:t>
      </w:r>
    </w:p>
    <w:p>
      <w:pPr>
        <w:pStyle w:val="9"/>
        <w:spacing w:after="0" w:line="276" w:lineRule="auto"/>
        <w:ind w:left="851" w:hanging="851"/>
        <w:jc w:val="both"/>
        <w:rPr>
          <w:rFonts w:ascii="TH SarabunPSK" w:hAnsi="TH SarabunPSK" w:cs="TH SarabunPSK"/>
          <w:sz w:val="28"/>
        </w:rPr>
      </w:pPr>
      <w:r>
        <w:rPr>
          <w:rFonts w:ascii="TH SarabunPSK" w:hAnsi="TH SarabunPSK" w:cs="TH SarabunPSK"/>
          <w:b/>
          <w:bCs/>
          <w:sz w:val="28"/>
        </w:rPr>
        <w:t xml:space="preserve">       Curriculum. </w:t>
      </w:r>
      <w:r>
        <w:rPr>
          <w:rFonts w:ascii="TH SarabunPSK" w:hAnsi="TH SarabunPSK" w:cs="TH SarabunPSK"/>
          <w:sz w:val="28"/>
        </w:rPr>
        <w:t>College &amp; Research Libraries. 63(2): 111-123.</w:t>
      </w:r>
    </w:p>
    <w:p>
      <w:pPr>
        <w:spacing w:after="0" w:line="276" w:lineRule="auto"/>
        <w:ind w:left="398" w:hanging="397" w:hangingChars="142"/>
        <w:jc w:val="both"/>
        <w:rPr>
          <w:rFonts w:ascii="TH SarabunPSK" w:hAnsi="TH SarabunPSK" w:cs="TH SarabunPSK"/>
          <w:sz w:val="28"/>
          <w:szCs w:val="28"/>
          <w:lang w:bidi="th-TH"/>
        </w:rPr>
      </w:pPr>
      <w:r>
        <w:rPr>
          <w:rFonts w:ascii="TH SarabunPSK" w:hAnsi="TH SarabunPSK" w:cs="TH SarabunPSK"/>
          <w:sz w:val="28"/>
          <w:szCs w:val="28"/>
        </w:rPr>
        <w:t xml:space="preserve">Eisenberg, M. B. &amp; Berkowitz, R. E. (2001). </w:t>
      </w:r>
      <w:r>
        <w:rPr>
          <w:rFonts w:ascii="TH SarabunPSK" w:hAnsi="TH SarabunPSK" w:cs="TH SarabunPSK"/>
          <w:b/>
          <w:bCs/>
          <w:sz w:val="28"/>
          <w:szCs w:val="28"/>
        </w:rPr>
        <w:t>The Big 6 Information Problem-Solving Approach</w:t>
      </w:r>
      <w:r>
        <w:rPr>
          <w:rFonts w:ascii="TH SarabunPSK" w:hAnsi="TH SarabunPSK" w:cs="TH SarabunPSK"/>
          <w:sz w:val="28"/>
          <w:szCs w:val="28"/>
        </w:rPr>
        <w:t>. Retrieved 4 May, 20</w:t>
      </w:r>
      <w:r>
        <w:rPr>
          <w:rFonts w:hint="cs" w:ascii="TH SarabunPSK" w:hAnsi="TH SarabunPSK" w:cs="TH SarabunPSK"/>
          <w:sz w:val="28"/>
          <w:szCs w:val="28"/>
          <w:cs/>
          <w:lang w:bidi="th-TH"/>
        </w:rPr>
        <w:t>21</w:t>
      </w:r>
      <w:r>
        <w:rPr>
          <w:rFonts w:ascii="TH SarabunPSK" w:hAnsi="TH SarabunPSK" w:cs="TH SarabunPSK"/>
          <w:sz w:val="28"/>
          <w:szCs w:val="28"/>
          <w:lang w:bidi="th-TH"/>
        </w:rPr>
        <w:t>:</w:t>
      </w:r>
      <w:r>
        <w:rPr>
          <w:rFonts w:ascii="TH SarabunPSK" w:hAnsi="TH SarabunPSK" w:cs="TH SarabunPSK"/>
          <w:sz w:val="28"/>
          <w:szCs w:val="28"/>
        </w:rPr>
        <w:t xml:space="preserve"> form http://www.big6.com</w:t>
      </w:r>
    </w:p>
    <w:p>
      <w:pPr>
        <w:pStyle w:val="9"/>
        <w:spacing w:after="0" w:line="276" w:lineRule="auto"/>
        <w:jc w:val="both"/>
        <w:rPr>
          <w:rFonts w:ascii="TH SarabunPSK" w:hAnsi="TH SarabunPSK" w:cs="TH SarabunPSK"/>
          <w:sz w:val="28"/>
        </w:rPr>
      </w:pPr>
      <w:r>
        <w:rPr>
          <w:rFonts w:ascii="TH SarabunPSK" w:hAnsi="TH SarabunPSK" w:cs="TH SarabunPSK"/>
          <w:sz w:val="28"/>
        </w:rPr>
        <w:t xml:space="preserve">Hepworth, Mark. (1999). </w:t>
      </w:r>
      <w:r>
        <w:rPr>
          <w:rFonts w:ascii="TH SarabunPSK" w:hAnsi="TH SarabunPSK" w:cs="TH SarabunPSK"/>
          <w:b/>
          <w:bCs/>
          <w:sz w:val="28"/>
        </w:rPr>
        <w:t xml:space="preserve">A Study of undergraduate information literacy and skills :The </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inclusion of information literacy and skills in undergraduate curriculum.</w:t>
      </w:r>
      <w:r>
        <w:rPr>
          <w:rFonts w:ascii="TH SarabunPSK" w:hAnsi="TH SarabunPSK" w:cs="TH SarabunPSK"/>
          <w:sz w:val="28"/>
        </w:rPr>
        <w:t xml:space="preserve"> Retrieved July </w:t>
      </w:r>
      <w:r>
        <w:rPr>
          <w:rFonts w:ascii="TH SarabunPSK" w:hAnsi="TH SarabunPSK" w:cs="TH SarabunPSK"/>
          <w:sz w:val="28"/>
        </w:rPr>
        <w:tab/>
      </w:r>
      <w:r>
        <w:rPr>
          <w:rFonts w:ascii="TH SarabunPSK" w:hAnsi="TH SarabunPSK" w:cs="TH SarabunPSK"/>
          <w:sz w:val="28"/>
          <w:cs/>
        </w:rPr>
        <w:t>24</w:t>
      </w:r>
      <w:r>
        <w:rPr>
          <w:rFonts w:ascii="TH SarabunPSK" w:hAnsi="TH SarabunPSK" w:cs="TH SarabunPSK"/>
          <w:sz w:val="28"/>
        </w:rPr>
        <w:t xml:space="preserve">, </w:t>
      </w:r>
      <w:r>
        <w:rPr>
          <w:rFonts w:ascii="TH SarabunPSK" w:hAnsi="TH SarabunPSK" w:cs="TH SarabunPSK"/>
          <w:sz w:val="28"/>
          <w:cs/>
        </w:rPr>
        <w:t>20</w:t>
      </w:r>
      <w:r>
        <w:rPr>
          <w:rFonts w:ascii="TH SarabunPSK" w:hAnsi="TH SarabunPSK" w:cs="TH SarabunPSK"/>
          <w:sz w:val="28"/>
        </w:rPr>
        <w:t>21 : from http://www.ifla.org/IV/ifla</w:t>
      </w:r>
      <w:r>
        <w:rPr>
          <w:rFonts w:ascii="TH SarabunPSK" w:hAnsi="TH SarabunPSK" w:cs="TH SarabunPSK"/>
          <w:sz w:val="28"/>
          <w:cs/>
        </w:rPr>
        <w:t>65/</w:t>
      </w:r>
      <w:r>
        <w:rPr>
          <w:rFonts w:ascii="TH SarabunPSK" w:hAnsi="TH SarabunPSK" w:cs="TH SarabunPSK"/>
          <w:sz w:val="28"/>
        </w:rPr>
        <w:t xml:space="preserve">papers/ </w:t>
      </w:r>
      <w:r>
        <w:rPr>
          <w:rFonts w:ascii="TH SarabunPSK" w:hAnsi="TH SarabunPSK" w:cs="TH SarabunPSK"/>
          <w:sz w:val="28"/>
          <w:cs/>
        </w:rPr>
        <w:t>107-124</w:t>
      </w:r>
      <w:r>
        <w:rPr>
          <w:rFonts w:ascii="TH SarabunPSK" w:hAnsi="TH SarabunPSK" w:cs="TH SarabunPSK"/>
          <w:sz w:val="28"/>
        </w:rPr>
        <w:t>e.html.</w:t>
      </w:r>
    </w:p>
    <w:p>
      <w:pPr>
        <w:pStyle w:val="9"/>
        <w:spacing w:after="0" w:line="276" w:lineRule="auto"/>
        <w:ind w:left="400" w:hanging="400"/>
        <w:jc w:val="both"/>
        <w:rPr>
          <w:rFonts w:ascii="TH SarabunPSK" w:hAnsi="TH SarabunPSK" w:cs="TH SarabunPSK"/>
          <w:sz w:val="28"/>
        </w:rPr>
      </w:pPr>
      <w:r>
        <w:rPr>
          <w:rFonts w:ascii="TH SarabunPSK" w:hAnsi="TH SarabunPSK" w:cs="TH SarabunPSK"/>
          <w:sz w:val="28"/>
        </w:rPr>
        <w:t xml:space="preserve">Siemens, G. (2004). </w:t>
      </w:r>
      <w:r>
        <w:rPr>
          <w:rFonts w:ascii="TH SarabunPSK" w:hAnsi="TH SarabunPSK" w:cs="TH SarabunPSK"/>
          <w:b/>
          <w:bCs/>
          <w:sz w:val="28"/>
        </w:rPr>
        <w:t>Connectivism: A learning theory for the digital age.</w:t>
      </w:r>
      <w:r>
        <w:rPr>
          <w:rFonts w:ascii="TH SarabunPSK" w:hAnsi="TH SarabunPSK" w:cs="TH SarabunPSK"/>
          <w:sz w:val="28"/>
        </w:rPr>
        <w:t xml:space="preserve"> Retrieved July 1, 2021 : from http://www.learingnetwork.ac.nz/shared/professionl/Reading/TRCONN2001.pdf</w:t>
      </w:r>
      <w:r>
        <w:rPr>
          <w:rFonts w:ascii="TH SarabunPSK" w:hAnsi="TH SarabunPSK" w:cs="TH SarabunPSK"/>
          <w:color w:val="000000"/>
          <w:sz w:val="28"/>
        </w:rPr>
        <w:t>, 2004.</w:t>
      </w:r>
    </w:p>
    <w:p>
      <w:pPr>
        <w:pStyle w:val="9"/>
        <w:spacing w:after="0" w:line="276" w:lineRule="auto"/>
        <w:ind w:left="409" w:hanging="409"/>
        <w:jc w:val="both"/>
        <w:rPr>
          <w:rFonts w:ascii="TH SarabunPSK" w:hAnsi="TH SarabunPSK" w:cs="TH SarabunPSK"/>
          <w:sz w:val="28"/>
          <w:cs/>
        </w:rPr>
      </w:pPr>
      <w:r>
        <w:rPr>
          <w:rFonts w:ascii="TH SarabunPSK" w:hAnsi="TH SarabunPSK" w:cs="TH SarabunPSK"/>
          <w:sz w:val="28"/>
        </w:rPr>
        <w:t xml:space="preserve">Suzanne, D. (2009). </w:t>
      </w:r>
      <w:r>
        <w:rPr>
          <w:rFonts w:ascii="TH SarabunPSK" w:hAnsi="TH SarabunPSK" w:cs="TH SarabunPSK"/>
          <w:b/>
          <w:bCs/>
          <w:sz w:val="28"/>
        </w:rPr>
        <w:t>Connectivism Learning Theory: Instructional Tools for College Courses</w:t>
      </w:r>
      <w:r>
        <w:rPr>
          <w:rFonts w:ascii="TH SarabunPSK" w:hAnsi="TH SarabunPSK" w:cs="TH SarabunPSK"/>
          <w:sz w:val="28"/>
        </w:rPr>
        <w:t>. A Thesis for a Master Degree in Education ED591, Independent Thesis Research Western Connecticul State University, 2009.</w:t>
      </w:r>
    </w:p>
    <w:p>
      <w:pPr>
        <w:spacing w:after="0" w:line="276" w:lineRule="auto"/>
        <w:ind w:left="398" w:hanging="397" w:hangingChars="142"/>
        <w:jc w:val="both"/>
        <w:rPr>
          <w:rFonts w:ascii="TH SarabunPSK" w:hAnsi="TH SarabunPSK" w:cs="TH SarabunPSK"/>
          <w:sz w:val="28"/>
          <w:szCs w:val="28"/>
          <w:lang w:bidi="th-TH"/>
        </w:rPr>
      </w:pPr>
      <w:r>
        <w:rPr>
          <w:rFonts w:ascii="TH SarabunPSK" w:hAnsi="TH SarabunPSK" w:cs="TH SarabunPSK"/>
          <w:sz w:val="28"/>
          <w:szCs w:val="28"/>
          <w:cs/>
          <w:lang w:bidi="th-TH"/>
        </w:rPr>
        <w:t>University of California Library Association</w:t>
      </w:r>
      <w:r>
        <w:rPr>
          <w:rFonts w:ascii="TH SarabunPSK" w:hAnsi="TH SarabunPSK" w:cs="TH SarabunPSK"/>
          <w:sz w:val="28"/>
          <w:szCs w:val="28"/>
          <w:lang w:bidi="th-TH"/>
        </w:rPr>
        <w:t>. (2001).</w:t>
      </w:r>
      <w:r>
        <w:rPr>
          <w:rFonts w:ascii="TH SarabunPSK" w:hAnsi="TH SarabunPSK" w:cs="TH SarabunPSK"/>
          <w:b/>
          <w:bCs/>
          <w:sz w:val="28"/>
          <w:szCs w:val="28"/>
          <w:cs/>
          <w:lang w:bidi="th-TH"/>
        </w:rPr>
        <w:t xml:space="preserve"> Information competencies at UCLA: Reports of a survey project</w:t>
      </w:r>
      <w:r>
        <w:rPr>
          <w:rFonts w:ascii="TH SarabunPSK" w:hAnsi="TH SarabunPSK" w:cs="TH SarabunPSK"/>
          <w:b/>
          <w:bCs/>
          <w:sz w:val="28"/>
          <w:szCs w:val="28"/>
          <w:lang w:bidi="th-TH"/>
        </w:rPr>
        <w:t>.</w:t>
      </w:r>
      <w:r>
        <w:rPr>
          <w:rFonts w:ascii="TH SarabunPSK" w:hAnsi="TH SarabunPSK" w:cs="TH SarabunPSK"/>
          <w:sz w:val="28"/>
          <w:szCs w:val="28"/>
          <w:cs/>
          <w:lang w:bidi="th-TH"/>
        </w:rPr>
        <w:t xml:space="preserve"> Los Angeles: University of California</w:t>
      </w:r>
      <w:r>
        <w:rPr>
          <w:rFonts w:ascii="TH SarabunPSK" w:hAnsi="TH SarabunPSK" w:cs="TH SarabunPSK"/>
          <w:sz w:val="28"/>
          <w:szCs w:val="28"/>
          <w:lang w:bidi="th-TH"/>
        </w:rPr>
        <w:t>.</w:t>
      </w:r>
      <w:r>
        <w:rPr>
          <w:rFonts w:ascii="TH SarabunPSK" w:hAnsi="TH SarabunPSK" w:cs="TH SarabunPSK"/>
          <w:sz w:val="28"/>
          <w:szCs w:val="28"/>
          <w:cs/>
          <w:lang w:bidi="th-TH"/>
        </w:rPr>
        <w:t xml:space="preserve"> </w:t>
      </w:r>
    </w:p>
    <w:p>
      <w:pPr>
        <w:pStyle w:val="9"/>
        <w:spacing w:after="0" w:line="276" w:lineRule="auto"/>
        <w:rPr>
          <w:rFonts w:ascii="TH SarabunPSK" w:hAnsi="TH SarabunPSK" w:cs="TH SarabunPSK"/>
          <w:sz w:val="28"/>
        </w:rPr>
      </w:pPr>
    </w:p>
    <w:sectPr>
      <w:type w:val="continuous"/>
      <w:pgSz w:w="11906" w:h="16838"/>
      <w:pgMar w:top="1440" w:right="1700" w:bottom="1798" w:left="1800" w:header="720" w:footer="720" w:gutter="0"/>
      <w:cols w:space="38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ordia New">
    <w:panose1 w:val="020B0304020202020204"/>
    <w:charset w:val="00"/>
    <w:family w:val="swiss"/>
    <w:pitch w:val="default"/>
    <w:sig w:usb0="81000003" w:usb1="00000000" w:usb2="00000000" w:usb3="00000000" w:csb0="00010001" w:csb1="00000000"/>
  </w:font>
  <w:font w:name="Segoe UI">
    <w:panose1 w:val="020B0502040204020203"/>
    <w:charset w:val="00"/>
    <w:family w:val="swiss"/>
    <w:pitch w:val="default"/>
    <w:sig w:usb0="E4002EFF" w:usb1="C000E47F" w:usb2="00000009" w:usb3="00000000" w:csb0="200001FF" w:csb1="00000000"/>
  </w:font>
  <w:font w:name="TH SarabunPSK">
    <w:panose1 w:val="020B0500040200020003"/>
    <w:charset w:val="00"/>
    <w:family w:val="swiss"/>
    <w:pitch w:val="default"/>
    <w:sig w:usb0="A100006F" w:usb1="5000205A" w:usb2="00000000" w:usb3="00000000" w:csb0="60010183" w:csb1="80000000"/>
  </w:font>
  <w:font w:name="Helvetica">
    <w:altName w:val="Arial"/>
    <w:panose1 w:val="020B0604020202020204"/>
    <w:charset w:val="00"/>
    <w:family w:val="auto"/>
    <w:pitch w:val="default"/>
    <w:sig w:usb0="00000000" w:usb1="00000000" w:usb2="00000000" w:usb3="00000000" w:csb0="00000000" w:csb1="00000000"/>
  </w:font>
  <w:font w:name="CordiaNew">
    <w:altName w:val="Microsoft JhengHei"/>
    <w:panose1 w:val="00000000000000000000"/>
    <w:charset w:val="88"/>
    <w:family w:val="auto"/>
    <w:pitch w:val="default"/>
    <w:sig w:usb0="00000000" w:usb1="00000000" w:usb2="00000010" w:usb3="00000000" w:csb0="00100001" w:csb1="00000000"/>
  </w:font>
  <w:font w:name="Microsoft JhengHe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CF6DF"/>
    <w:multiLevelType w:val="singleLevel"/>
    <w:tmpl w:val="EB2CF6DF"/>
    <w:lvl w:ilvl="0" w:tentative="0">
      <w:start w:val="1"/>
      <w:numFmt w:val="decimal"/>
      <w:suff w:val="space"/>
      <w:lvlText w:val="%1."/>
      <w:lvlJc w:val="left"/>
    </w:lvl>
  </w:abstractNum>
  <w:abstractNum w:abstractNumId="1">
    <w:nsid w:val="081ABA3F"/>
    <w:multiLevelType w:val="singleLevel"/>
    <w:tmpl w:val="081ABA3F"/>
    <w:lvl w:ilvl="0" w:tentative="0">
      <w:start w:val="1"/>
      <w:numFmt w:val="decimal"/>
      <w:suff w:val="space"/>
      <w:lvlText w:val="%1."/>
      <w:lvlJc w:val="left"/>
      <w:pPr>
        <w:ind w:left="858" w:firstLine="0"/>
      </w:pPr>
    </w:lvl>
  </w:abstractNum>
  <w:abstractNum w:abstractNumId="2">
    <w:nsid w:val="5E35A127"/>
    <w:multiLevelType w:val="singleLevel"/>
    <w:tmpl w:val="5E35A127"/>
    <w:lvl w:ilvl="0" w:tentative="0">
      <w:start w:val="1"/>
      <w:numFmt w:val="decimal"/>
      <w:suff w:val="space"/>
      <w:lvlText w:val="%1."/>
      <w:lvlJc w:val="left"/>
      <w:pPr>
        <w:ind w:left="88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F2241"/>
    <w:rsid w:val="00003A17"/>
    <w:rsid w:val="000268B7"/>
    <w:rsid w:val="00041200"/>
    <w:rsid w:val="00072070"/>
    <w:rsid w:val="000D2114"/>
    <w:rsid w:val="000F429D"/>
    <w:rsid w:val="00106128"/>
    <w:rsid w:val="00114D72"/>
    <w:rsid w:val="0012308A"/>
    <w:rsid w:val="001273A0"/>
    <w:rsid w:val="001466B0"/>
    <w:rsid w:val="00191175"/>
    <w:rsid w:val="001A19FC"/>
    <w:rsid w:val="001A76EF"/>
    <w:rsid w:val="001C0781"/>
    <w:rsid w:val="00204BAF"/>
    <w:rsid w:val="00242AF0"/>
    <w:rsid w:val="002519F5"/>
    <w:rsid w:val="0028217F"/>
    <w:rsid w:val="002D2FEE"/>
    <w:rsid w:val="002E141A"/>
    <w:rsid w:val="002F1965"/>
    <w:rsid w:val="002F772F"/>
    <w:rsid w:val="0032140A"/>
    <w:rsid w:val="00334B4E"/>
    <w:rsid w:val="003810EA"/>
    <w:rsid w:val="003A3B0B"/>
    <w:rsid w:val="003D7516"/>
    <w:rsid w:val="003F3936"/>
    <w:rsid w:val="00424748"/>
    <w:rsid w:val="00500422"/>
    <w:rsid w:val="0053128C"/>
    <w:rsid w:val="00537A6E"/>
    <w:rsid w:val="00575743"/>
    <w:rsid w:val="00585F20"/>
    <w:rsid w:val="005D712B"/>
    <w:rsid w:val="005E0CFF"/>
    <w:rsid w:val="005E2E8C"/>
    <w:rsid w:val="0061647B"/>
    <w:rsid w:val="006255A8"/>
    <w:rsid w:val="00656BD7"/>
    <w:rsid w:val="006B32D1"/>
    <w:rsid w:val="006E4388"/>
    <w:rsid w:val="007130FE"/>
    <w:rsid w:val="00724677"/>
    <w:rsid w:val="00763A3A"/>
    <w:rsid w:val="007649D7"/>
    <w:rsid w:val="00771585"/>
    <w:rsid w:val="00774513"/>
    <w:rsid w:val="00777097"/>
    <w:rsid w:val="007B335F"/>
    <w:rsid w:val="007F4E97"/>
    <w:rsid w:val="0085066D"/>
    <w:rsid w:val="008615CA"/>
    <w:rsid w:val="00881D95"/>
    <w:rsid w:val="008A5449"/>
    <w:rsid w:val="00903E9B"/>
    <w:rsid w:val="00937847"/>
    <w:rsid w:val="0099072F"/>
    <w:rsid w:val="009D0A6C"/>
    <w:rsid w:val="009D37B2"/>
    <w:rsid w:val="009F30A4"/>
    <w:rsid w:val="00A14767"/>
    <w:rsid w:val="00A371F7"/>
    <w:rsid w:val="00AC4FB9"/>
    <w:rsid w:val="00B14FEB"/>
    <w:rsid w:val="00B269DF"/>
    <w:rsid w:val="00B63BA5"/>
    <w:rsid w:val="00B72230"/>
    <w:rsid w:val="00B844B6"/>
    <w:rsid w:val="00BD6162"/>
    <w:rsid w:val="00BF2B6F"/>
    <w:rsid w:val="00C0078C"/>
    <w:rsid w:val="00C27A46"/>
    <w:rsid w:val="00C37688"/>
    <w:rsid w:val="00C5158E"/>
    <w:rsid w:val="00C608E3"/>
    <w:rsid w:val="00C874F3"/>
    <w:rsid w:val="00CB10F8"/>
    <w:rsid w:val="00CD66C2"/>
    <w:rsid w:val="00D07D7A"/>
    <w:rsid w:val="00D353FA"/>
    <w:rsid w:val="00D96A62"/>
    <w:rsid w:val="00DB7AA1"/>
    <w:rsid w:val="00DD46AC"/>
    <w:rsid w:val="00E05439"/>
    <w:rsid w:val="00E16485"/>
    <w:rsid w:val="00E16DD0"/>
    <w:rsid w:val="00E35CBB"/>
    <w:rsid w:val="00E94018"/>
    <w:rsid w:val="00EC1D38"/>
    <w:rsid w:val="00EC5AF9"/>
    <w:rsid w:val="00F146A6"/>
    <w:rsid w:val="00F73919"/>
    <w:rsid w:val="00F7502F"/>
    <w:rsid w:val="00F75139"/>
    <w:rsid w:val="00F92915"/>
    <w:rsid w:val="00F938C8"/>
    <w:rsid w:val="00FA5E66"/>
    <w:rsid w:val="00FC3EDA"/>
    <w:rsid w:val="019A01C3"/>
    <w:rsid w:val="03A52F06"/>
    <w:rsid w:val="046E2AC5"/>
    <w:rsid w:val="07651B05"/>
    <w:rsid w:val="08BB6FBA"/>
    <w:rsid w:val="0A9F5152"/>
    <w:rsid w:val="0BED1EB5"/>
    <w:rsid w:val="24BF4990"/>
    <w:rsid w:val="25545A74"/>
    <w:rsid w:val="2B2F2241"/>
    <w:rsid w:val="2CCD0238"/>
    <w:rsid w:val="2E355CF9"/>
    <w:rsid w:val="31F157CC"/>
    <w:rsid w:val="394535CD"/>
    <w:rsid w:val="3E5E6B8A"/>
    <w:rsid w:val="3EBF6CCD"/>
    <w:rsid w:val="4572787B"/>
    <w:rsid w:val="459D3674"/>
    <w:rsid w:val="4D034519"/>
    <w:rsid w:val="4F4D1592"/>
    <w:rsid w:val="50A32E7D"/>
    <w:rsid w:val="56C20288"/>
    <w:rsid w:val="5BC41B42"/>
    <w:rsid w:val="65324225"/>
    <w:rsid w:val="6B943F6A"/>
    <w:rsid w:val="721515AC"/>
    <w:rsid w:val="72657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ordia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uiPriority w:val="0"/>
    <w:pPr>
      <w:spacing w:after="0" w:line="240" w:lineRule="auto"/>
    </w:pPr>
    <w:rPr>
      <w:rFonts w:ascii="Segoe UI" w:hAnsi="Segoe UI" w:cs="Segoe UI"/>
      <w:sz w:val="18"/>
      <w:szCs w:val="18"/>
    </w:rPr>
  </w:style>
  <w:style w:type="paragraph" w:styleId="5">
    <w:name w:val="header"/>
    <w:basedOn w:val="1"/>
    <w:qFormat/>
    <w:uiPriority w:val="99"/>
    <w:pPr>
      <w:tabs>
        <w:tab w:val="center" w:pos="4153"/>
        <w:tab w:val="right" w:pos="8306"/>
      </w:tabs>
    </w:pPr>
  </w:style>
  <w:style w:type="character" w:styleId="6">
    <w:name w:val="Hyperlink"/>
    <w:basedOn w:val="2"/>
    <w:qFormat/>
    <w:uiPriority w:val="0"/>
    <w:rPr>
      <w:color w:val="0563C1" w:themeColor="hyperlink"/>
      <w:u w:val="single"/>
      <w14:textFill>
        <w14:solidFill>
          <w14:schemeClr w14:val="hlink"/>
        </w14:solidFill>
      </w14:textFill>
    </w:rPr>
  </w:style>
  <w:style w:type="character" w:styleId="7">
    <w:name w:val="page number"/>
    <w:basedOn w:val="2"/>
    <w:uiPriority w:val="0"/>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1"/>
    <w:pPr>
      <w:spacing w:after="160" w:line="259" w:lineRule="auto"/>
    </w:pPr>
    <w:rPr>
      <w:rFonts w:ascii="Calibri" w:hAnsi="Calibri" w:eastAsia="Calibri" w:cs="Cordia New"/>
      <w:sz w:val="22"/>
      <w:szCs w:val="28"/>
      <w:lang w:val="en-US" w:eastAsia="en-US" w:bidi="th-TH"/>
    </w:rPr>
  </w:style>
  <w:style w:type="character" w:customStyle="1" w:styleId="10">
    <w:name w:val="ข้อความบอลลูน อักขระ"/>
    <w:basedOn w:val="2"/>
    <w:link w:val="4"/>
    <w:uiPriority w:val="0"/>
    <w:rPr>
      <w:rFonts w:ascii="Segoe UI" w:hAnsi="Segoe UI" w:cs="Segoe UI" w:eastAsiaTheme="minorEastAsia"/>
      <w:sz w:val="18"/>
      <w:szCs w:val="18"/>
      <w:lang w:eastAsia="zh-CN" w:bidi="ar-SA"/>
    </w:rPr>
  </w:style>
  <w:style w:type="character" w:customStyle="1" w:styleId="11">
    <w:name w:val="การอ้างถึงที่ไม่ได้แก้ไข1"/>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4321</Words>
  <Characters>18573</Characters>
  <Lines>154</Lines>
  <Paragraphs>45</Paragraphs>
  <TotalTime>17</TotalTime>
  <ScaleCrop>false</ScaleCrop>
  <LinksUpToDate>false</LinksUpToDate>
  <CharactersWithSpaces>22849</CharactersWithSpaces>
  <Application>WPS Office_11.2.0.10308_F1E327BC-269C-435d-A152-05C5408002CA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2021-09-10T15:17:00Z</dcterms:created>
  <dc:creator>kampanat khusirirat</dc:creator>
  <cp:lastModifiedBy>kampanat khusirirat</cp:lastModifiedBy>
  <cp:lastPrinted>2019-10-19T14:11:00Z</cp:lastPrinted>
  <dcterms:modified xsi:type="dcterms:W3CDTF">2021-12-19T08:03:37Z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A02A067268544210BD8BC9BCF5C2FC55</vt:lpwstr>
  </property>
</Properties>
</file>