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2055" w14:textId="137D1873" w:rsidR="002C1509" w:rsidRPr="002C1509" w:rsidRDefault="002C1509" w:rsidP="002C1509">
      <w:pPr>
        <w:tabs>
          <w:tab w:val="left" w:pos="7938"/>
        </w:tabs>
        <w:autoSpaceDE w:val="0"/>
        <w:autoSpaceDN w:val="0"/>
        <w:adjustRightInd w:val="0"/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150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ส่วนประสมทางการตลาดที่ส่งผลต่อการตัดสินใจเข้ามาชมการแข่งขันมวยไทย</w:t>
      </w:r>
    </w:p>
    <w:p w14:paraId="7B9A1E83" w14:textId="77777777" w:rsidR="002C1509" w:rsidRPr="002C1509" w:rsidRDefault="002C1509" w:rsidP="002C1509">
      <w:pPr>
        <w:tabs>
          <w:tab w:val="left" w:pos="7938"/>
        </w:tabs>
        <w:autoSpaceDE w:val="0"/>
        <w:autoSpaceDN w:val="0"/>
        <w:adjustRightInd w:val="0"/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2C150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ที่เวทีมวยไทยในเขตกรุงเทพมหานครและปริมณฑล</w:t>
      </w:r>
    </w:p>
    <w:p w14:paraId="79B856DA" w14:textId="62918C49" w:rsidR="00B7742C" w:rsidRPr="00394BCC" w:rsidRDefault="00B7742C" w:rsidP="002A78DA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547F04C0" w14:textId="77777777" w:rsidR="00B7742C" w:rsidRPr="00B7742C" w:rsidRDefault="00B7742C" w:rsidP="00CC497F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clear" w:color="auto" w:fill="FFFFFF"/>
        <w:tabs>
          <w:tab w:val="left" w:pos="-1134"/>
          <w:tab w:val="left" w:pos="-99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212121"/>
          <w:sz w:val="28"/>
        </w:rPr>
      </w:pPr>
    </w:p>
    <w:p w14:paraId="55B96C9D" w14:textId="0F1FA0C9" w:rsidR="00B7742C" w:rsidRPr="005C56C5" w:rsidRDefault="002C1509" w:rsidP="002A78DA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  <w:cs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รัส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 สีทอง</w:t>
      </w:r>
      <w:r w:rsidR="005C56C5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="00B7071D" w:rsidRPr="00CC4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C56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071D" w:rsidRPr="00CC497F">
        <w:rPr>
          <w:rFonts w:ascii="TH SarabunPSK" w:hAnsi="TH SarabunPSK" w:cs="TH SarabunPSK" w:hint="cs"/>
          <w:b/>
          <w:bCs/>
          <w:sz w:val="32"/>
          <w:szCs w:val="32"/>
          <w:cs/>
        </w:rPr>
        <w:t>สำราญ สุขแสวง</w:t>
      </w:r>
      <w:r w:rsidR="005C56C5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 w:rsidR="00B7071D" w:rsidRPr="00CC4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C56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FB8C332" w14:textId="6BCC3AF5" w:rsidR="00922DE3" w:rsidRPr="002A78DA" w:rsidRDefault="005C56C5" w:rsidP="005C56C5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vertAlign w:val="superscript"/>
          <w:cs/>
        </w:rPr>
        <w:t>1,2</w:t>
      </w:r>
      <w:r w:rsidR="00BB7BB5" w:rsidRPr="002A78DA">
        <w:rPr>
          <w:rFonts w:ascii="TH SarabunPSK" w:hAnsi="TH SarabunPSK" w:cs="TH SarabunPSK" w:hint="cs"/>
          <w:b/>
          <w:bCs/>
          <w:sz w:val="24"/>
          <w:szCs w:val="24"/>
          <w:cs/>
        </w:rPr>
        <w:t>สาขาวิชามวยไทย</w:t>
      </w:r>
      <w:r w:rsidR="00B7742C" w:rsidRPr="002A78D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BB7BB5" w:rsidRPr="002A78DA">
        <w:rPr>
          <w:rFonts w:ascii="TH SarabunPSK" w:hAnsi="TH SarabunPSK" w:cs="TH SarabunPSK" w:hint="cs"/>
          <w:b/>
          <w:bCs/>
          <w:sz w:val="24"/>
          <w:szCs w:val="24"/>
          <w:cs/>
        </w:rPr>
        <w:t>วิทยาลัยมวยไทยศึกษาและการแพทย์แผนไทย มหาวิทยาลัยราชภัฏหมู่บ้านจอมบึง</w:t>
      </w:r>
      <w:r w:rsidR="00922DE3" w:rsidRPr="00922DE3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14:paraId="281BEAD6" w14:textId="4250C5C4" w:rsidR="00B7742C" w:rsidRPr="002A78DA" w:rsidRDefault="00B7071D" w:rsidP="002A78DA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2A78DA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5C56C5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="005C56C5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2A78DA">
        <w:rPr>
          <w:rFonts w:ascii="TH SarabunPSK" w:hAnsi="TH SarabunPSK" w:cs="TH SarabunPSK"/>
          <w:b/>
          <w:bCs/>
          <w:sz w:val="24"/>
          <w:szCs w:val="24"/>
        </w:rPr>
        <w:t xml:space="preserve">-mail: </w:t>
      </w:r>
      <w:r w:rsidR="002C1509">
        <w:rPr>
          <w:rFonts w:ascii="TH SarabunPSK" w:hAnsi="TH SarabunPSK" w:cs="TH SarabunPSK"/>
          <w:b/>
          <w:bCs/>
          <w:sz w:val="24"/>
          <w:szCs w:val="24"/>
        </w:rPr>
        <w:t>jajiw02</w:t>
      </w:r>
      <w:r w:rsidRPr="002A78DA">
        <w:rPr>
          <w:rFonts w:ascii="TH SarabunPSK" w:hAnsi="TH SarabunPSK" w:cs="TH SarabunPSK"/>
          <w:b/>
          <w:bCs/>
          <w:sz w:val="24"/>
          <w:szCs w:val="24"/>
        </w:rPr>
        <w:t>@gmail.com</w:t>
      </w:r>
    </w:p>
    <w:p w14:paraId="3A5F068A" w14:textId="77777777" w:rsidR="005F08F0" w:rsidRPr="00CC497F" w:rsidRDefault="005F08F0" w:rsidP="004C6E2F">
      <w:pPr>
        <w:pStyle w:val="af2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5C563F4F" w14:textId="77232BAB" w:rsidR="00224FD1" w:rsidRPr="002A78DA" w:rsidRDefault="002E5E00" w:rsidP="002A78DA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4AE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48F33FAA" w14:textId="189BD3BD" w:rsidR="002C1509" w:rsidRPr="002C1509" w:rsidRDefault="002C1509" w:rsidP="002C1509">
      <w:pPr>
        <w:spacing w:line="2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C1509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การวิจัยครั้งนี้มีวัตถุประสงค์เพื่อ 1) เพื่อศึกษาส่วนประสมทางการตลาดของผู้เข้ามาชมมวยไทยที่เวทีมวยในเขตกรุงเทพมหานครและปริมณฑล 2) เพื่อศึกษาการตัดสินใจของผู้เข้ามาชมมวยไทยที่เวทีมวยในเขตกรุงเทพมหานครและปริมณฑล 3) เพื่อศึกษาส่วนประสมทางการตลาดที่ส่งผลต่อการตัดสินใจเข้ามาชมมวยไทยที่เวทีมวยในเขตกรุงเทพมหานครและปริมณฑล โดยกลุ่มตัวอย่างที่ใช้ คือ ผู้ที่มาชมมวยไทย จำนวน 400 คน โดยการสุ่มแบบหลายขั้นตอน เครื่องมือที่ใช้ในการเก็บรวบรวมข้อมูล ได้แก่ แบบสอบถาม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สถิติที่ใช้ในการวิเคราะห์ข้อมูลได้แก่ การหาค่าความถี่ ค่าร้อยละ ค่าเฉลี่ย ส่วนเบี่ยงเบนมาตรฐานและวิเคราะห์การถดถอยพหุคูณ</w:t>
      </w:r>
    </w:p>
    <w:p w14:paraId="36DE2FB4" w14:textId="3A33E946" w:rsidR="002C1509" w:rsidRPr="002C1509" w:rsidRDefault="002C1509" w:rsidP="002C1509">
      <w:pPr>
        <w:spacing w:line="16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C1509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ผลการวิจัย พบว่า 1</w:t>
      </w:r>
      <w:r w:rsidRPr="002C1509">
        <w:rPr>
          <w:rFonts w:ascii="TH SarabunPSK" w:hAnsi="TH SarabunPSK" w:cs="TH SarabunPSK" w:hint="cs"/>
          <w:color w:val="000000" w:themeColor="text1"/>
          <w:spacing w:val="-8"/>
          <w:sz w:val="28"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ส่วนประสมทางการตลาดของผู้เข้ามาชมมวยไทยที่เวทีมวยในเขตกรุงเทพมหานครและปริมณฑล โดยรวมอยู่ในระดับมาก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(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4D2DA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64" DrawAspect="Content" ObjectID="_1746450842" r:id="rId9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=3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97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เมื่อพิจารณาเป็นรายด้าน พบว่า ส่วนประสมทางการตลาดในด้านความสำเร็จในการตอบสนองความต้องการมีค่าเฉลี่ยสูงสุด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  <w:cs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7E2A4B24">
          <v:shape id="_x0000_i1063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63" DrawAspect="Content" ObjectID="_1746450843" r:id="rId10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46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รองลงมาด้านความสะดวก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6860DD77">
          <v:shape id="_x0000_i1062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62" DrawAspect="Content" ObjectID="_1746450844" r:id="rId11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4.2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7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ส่วนด้านคุณค่าที่ลูกค้าจะได้รับ มีค่าเฉลี่ยน้อยที่สุด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(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42707C4C">
          <v:shape id="_x0000_i1061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61" DrawAspect="Content" ObjectID="_1746450845" r:id="rId12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=3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56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2</w:t>
      </w:r>
      <w:r w:rsidRPr="002C1509">
        <w:rPr>
          <w:rFonts w:ascii="TH SarabunPSK" w:hAnsi="TH SarabunPSK" w:cs="TH SarabunPSK" w:hint="cs"/>
          <w:color w:val="000000" w:themeColor="text1"/>
          <w:spacing w:val="-8"/>
          <w:sz w:val="28"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การตัดสินใจเข้ามาเรียนมวยไทยในกรุงเทพมหานครและปริมณฑล ในภาพรวมอยู่ในระดับมาก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01006E45">
          <v:shape id="_x0000_i1060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60" DrawAspect="Content" ObjectID="_1746450846" r:id="rId13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=4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25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) เมื่อพิจารณาเป็น รายข้อ พบว่า ผู้ตอบแบบสอบถามตัดสินใจมาตัดสินใจมาชมมวยไทยเพราะชื่อเสียงของโปรโม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เต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อร์ที่จัดนักมวยเข้าร่วมการแข่งขัน มีค่าเฉลี่ยสูงสุด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5CE2F71A">
          <v:shape id="_x0000_i1059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59" DrawAspect="Content" ObjectID="_1746450847" r:id="rId14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95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รองลงมา ตัดสินใจมาชมการแข่งขันชกมวยเพราะชื่อเสียงของนักมวย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61A46754">
          <v:shape id="_x0000_i1058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58" DrawAspect="Content" ObjectID="_1746450848" r:id="rId15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94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) ส่วนตัดสินใจมาชมการแข่งขันเพราะชื่นชอบศิลปะการต่อสู้มวยไทย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มีค่าเฉลี่ย น้อยที่สุด (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4E64EBA5">
          <v:shape id="_x0000_i1057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57" DrawAspect="Content" ObjectID="_1746450849" r:id="rId16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3.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16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3)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ส่วนประสมทางการตลาดที่ส่งผลต่อการตัดสินใจ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เข้ามาชมมวยไทย ในจังหวัดกรุงเทพมหานครและปริมณฑล พบว่า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ด้านความสำเร็จในการตอบสนองความต้องการ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7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มากที่สุด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รองลงมาด้านคุณค่าที่ลูกค้าจะได้รับ (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1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ด้านการสร้างให้ถูกค้าเกิดความมั่นใจ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8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และด้านการติดต่อสื่อสาร(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5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อย่างมีนัยสำคัญทาง สถิติที่ระดับ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0.05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ปัจจัย</w:t>
      </w:r>
      <w:r>
        <w:rPr>
          <w:rFonts w:ascii="TH SarabunPSK" w:hAnsi="TH SarabunPSK" w:cs="TH SarabunPSK"/>
          <w:color w:val="000000" w:themeColor="text1"/>
          <w:sz w:val="28"/>
        </w:rPr>
        <w:t xml:space="preserve">       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ทั้ง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4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ด้านนี้สามารถพยากรณ์ตัวแปรตามได้ร้อยละ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24.10 (R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perscript"/>
        </w:rPr>
        <w:t>2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=0.241)</w:t>
      </w:r>
    </w:p>
    <w:p w14:paraId="4B70DB6C" w14:textId="04D8E928" w:rsidR="00224FD1" w:rsidRPr="00224FD1" w:rsidRDefault="00224FD1" w:rsidP="002C1509">
      <w:pPr>
        <w:tabs>
          <w:tab w:val="left" w:pos="709"/>
          <w:tab w:val="left" w:pos="1170"/>
          <w:tab w:val="left" w:pos="144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14:paraId="5CF811E4" w14:textId="49947665" w:rsidR="002C1509" w:rsidRPr="00F56177" w:rsidRDefault="002E5E00" w:rsidP="002C1509">
      <w:pPr>
        <w:rPr>
          <w:rFonts w:ascii="TH SarabunPSK" w:hAnsi="TH SarabunPSK" w:cs="TH SarabunPSK"/>
          <w:color w:val="000000" w:themeColor="text1"/>
          <w:cs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 xml:space="preserve"> 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2C1509" w:rsidRPr="00F56177">
        <w:rPr>
          <w:rFonts w:ascii="TH SarabunPSK" w:hAnsi="TH SarabunPSK" w:cs="TH SarabunPSK" w:hint="cs"/>
          <w:color w:val="000000" w:themeColor="text1"/>
          <w:cs/>
        </w:rPr>
        <w:t>มวยไทย</w:t>
      </w:r>
      <w:r w:rsidR="002C1509">
        <w:rPr>
          <w:rFonts w:ascii="TH SarabunPSK" w:hAnsi="TH SarabunPSK" w:cs="TH SarabunPSK"/>
          <w:color w:val="000000" w:themeColor="text1"/>
        </w:rPr>
        <w:t>,</w:t>
      </w:r>
      <w:r w:rsidR="002C1509" w:rsidRPr="00F56177">
        <w:rPr>
          <w:rFonts w:ascii="TH SarabunPSK" w:hAnsi="TH SarabunPSK" w:cs="TH SarabunPSK" w:hint="cs"/>
          <w:color w:val="000000" w:themeColor="text1"/>
          <w:cs/>
        </w:rPr>
        <w:t xml:space="preserve"> ส่วนประสมทางการตลาด</w:t>
      </w:r>
      <w:r w:rsidR="002C1509">
        <w:rPr>
          <w:rFonts w:ascii="TH SarabunPSK" w:hAnsi="TH SarabunPSK" w:cs="TH SarabunPSK"/>
          <w:color w:val="000000" w:themeColor="text1"/>
        </w:rPr>
        <w:t xml:space="preserve">, </w:t>
      </w:r>
      <w:r w:rsidR="002C1509" w:rsidRPr="00F56177">
        <w:rPr>
          <w:rFonts w:ascii="TH SarabunPSK" w:hAnsi="TH SarabunPSK" w:cs="TH SarabunPSK" w:hint="cs"/>
          <w:color w:val="000000" w:themeColor="text1"/>
          <w:cs/>
        </w:rPr>
        <w:t>ชมมวย</w:t>
      </w:r>
      <w:r w:rsidR="002C1509" w:rsidRPr="00F56177">
        <w:rPr>
          <w:rFonts w:ascii="TH SarabunPSK" w:hAnsi="TH SarabunPSK" w:cs="TH SarabunPSK" w:hint="cs"/>
          <w:color w:val="000000" w:themeColor="text1"/>
        </w:rPr>
        <w:t xml:space="preserve">            </w:t>
      </w:r>
    </w:p>
    <w:p w14:paraId="33D3430D" w14:textId="77777777" w:rsidR="002C1509" w:rsidRPr="00F56177" w:rsidRDefault="002C1509" w:rsidP="002C1509">
      <w:pPr>
        <w:tabs>
          <w:tab w:val="left" w:pos="1080"/>
        </w:tabs>
        <w:autoSpaceDE w:val="0"/>
        <w:autoSpaceDN w:val="0"/>
        <w:rPr>
          <w:rFonts w:ascii="TH SarabunPSK" w:hAnsi="TH SarabunPSK" w:cs="TH SarabunPSK"/>
          <w:b/>
          <w:bCs/>
          <w:color w:val="000000" w:themeColor="text1"/>
        </w:rPr>
      </w:pPr>
    </w:p>
    <w:p w14:paraId="439EACC1" w14:textId="4AC020CA" w:rsidR="002D36AD" w:rsidRDefault="00224FD1" w:rsidP="004C6E2F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224FD1">
        <w:rPr>
          <w:rFonts w:ascii="TH SarabunPSK" w:hAnsi="TH SarabunPSK" w:cs="TH SarabunPSK" w:hint="cs"/>
          <w:color w:val="000000"/>
          <w:sz w:val="28"/>
          <w:cs/>
        </w:rPr>
        <w:t xml:space="preserve">      </w:t>
      </w:r>
    </w:p>
    <w:p w14:paraId="620AECBB" w14:textId="503EDAE8" w:rsidR="005C56C5" w:rsidRPr="00261A03" w:rsidRDefault="00261A03" w:rsidP="00261A03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jc w:val="center"/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</w:pPr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lastRenderedPageBreak/>
        <w:t xml:space="preserve">Marketing Mix Effecting Decision to Watch </w:t>
      </w:r>
      <w:proofErr w:type="spellStart"/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t>Muaythai</w:t>
      </w:r>
      <w:proofErr w:type="spellEnd"/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t xml:space="preserve"> at </w:t>
      </w:r>
      <w:proofErr w:type="spellStart"/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t>Muaythai</w:t>
      </w:r>
      <w:proofErr w:type="spellEnd"/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t xml:space="preserve"> </w:t>
      </w:r>
      <w:proofErr w:type="spellStart"/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t>Staduim</w:t>
      </w:r>
      <w:proofErr w:type="spellEnd"/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t xml:space="preserve"> in </w:t>
      </w:r>
      <w:r w:rsidRPr="00261A0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Bangkok Metropolitan Region</w:t>
      </w:r>
    </w:p>
    <w:p w14:paraId="2CCADD12" w14:textId="7D8FB6A7" w:rsidR="005C56C5" w:rsidRPr="0053233C" w:rsidRDefault="005C56C5" w:rsidP="0096048E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5F30F0" w14:textId="47CA01DC" w:rsidR="005C56C5" w:rsidRPr="007579D4" w:rsidRDefault="005C56C5" w:rsidP="0096048E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53233C">
        <w:rPr>
          <w:rFonts w:ascii="TH SarabunPSK" w:hAnsi="TH SarabunPSK" w:cs="TH SarabunPSK"/>
          <w:b/>
          <w:bCs/>
          <w:sz w:val="32"/>
          <w:szCs w:val="32"/>
        </w:rPr>
        <w:t>S</w:t>
      </w:r>
      <w:r w:rsidR="007579D4">
        <w:rPr>
          <w:rFonts w:ascii="TH SarabunPSK" w:hAnsi="TH SarabunPSK" w:cs="TH SarabunPSK"/>
          <w:b/>
          <w:bCs/>
          <w:sz w:val="32"/>
          <w:szCs w:val="32"/>
        </w:rPr>
        <w:t>aroj</w:t>
      </w:r>
      <w:r w:rsidRPr="0053233C">
        <w:rPr>
          <w:rFonts w:ascii="TH SarabunPSK" w:hAnsi="TH SarabunPSK" w:cs="TH SarabunPSK"/>
          <w:b/>
          <w:bCs/>
          <w:sz w:val="32"/>
          <w:szCs w:val="32"/>
        </w:rPr>
        <w:t xml:space="preserve"> P</w:t>
      </w:r>
      <w:r w:rsidR="007579D4">
        <w:rPr>
          <w:rFonts w:ascii="TH SarabunPSK" w:hAnsi="TH SarabunPSK" w:cs="TH SarabunPSK"/>
          <w:b/>
          <w:bCs/>
          <w:sz w:val="32"/>
          <w:szCs w:val="32"/>
        </w:rPr>
        <w:t>homcharoen</w:t>
      </w:r>
      <w:proofErr w:type="gramStart"/>
      <w:r w:rsidR="007579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53233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Pr="0053233C">
        <w:rPr>
          <w:rFonts w:ascii="TH SarabunPSK" w:hAnsi="TH SarabunPSK" w:cs="TH SarabunPSK"/>
          <w:b/>
          <w:bCs/>
          <w:sz w:val="32"/>
          <w:szCs w:val="32"/>
        </w:rPr>
        <w:t>S</w:t>
      </w:r>
      <w:r w:rsidR="007579D4">
        <w:rPr>
          <w:rFonts w:ascii="TH SarabunPSK" w:hAnsi="TH SarabunPSK" w:cs="TH SarabunPSK"/>
          <w:b/>
          <w:bCs/>
          <w:sz w:val="32"/>
          <w:szCs w:val="32"/>
        </w:rPr>
        <w:t>amran</w:t>
      </w:r>
      <w:proofErr w:type="spellEnd"/>
      <w:proofErr w:type="gramEnd"/>
      <w:r w:rsidRPr="0053233C">
        <w:rPr>
          <w:rFonts w:ascii="TH SarabunPSK" w:hAnsi="TH SarabunPSK" w:cs="TH SarabunPSK"/>
          <w:b/>
          <w:bCs/>
          <w:sz w:val="32"/>
          <w:szCs w:val="32"/>
        </w:rPr>
        <w:t xml:space="preserve"> S</w:t>
      </w:r>
      <w:r w:rsidR="007579D4">
        <w:rPr>
          <w:rFonts w:ascii="TH SarabunPSK" w:hAnsi="TH SarabunPSK" w:cs="TH SarabunPSK"/>
          <w:b/>
          <w:bCs/>
          <w:sz w:val="32"/>
          <w:szCs w:val="32"/>
        </w:rPr>
        <w:t>uksawaeng</w:t>
      </w:r>
      <w:r w:rsidR="007579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Pr="0053233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Pr="0053233C">
        <w:rPr>
          <w:rFonts w:ascii="TH SarabunPSK" w:hAnsi="TH SarabunPSK" w:cs="TH SarabunPSK"/>
          <w:b/>
          <w:bCs/>
          <w:sz w:val="32"/>
          <w:szCs w:val="32"/>
        </w:rPr>
        <w:t>W</w:t>
      </w:r>
      <w:r w:rsidR="007579D4">
        <w:rPr>
          <w:rFonts w:ascii="TH SarabunPSK" w:hAnsi="TH SarabunPSK" w:cs="TH SarabunPSK"/>
          <w:b/>
          <w:bCs/>
          <w:sz w:val="32"/>
          <w:szCs w:val="32"/>
        </w:rPr>
        <w:t>orayuth</w:t>
      </w:r>
      <w:proofErr w:type="spellEnd"/>
      <w:r w:rsidR="007579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3233C">
        <w:rPr>
          <w:rFonts w:ascii="TH SarabunPSK" w:hAnsi="TH SarabunPSK" w:cs="TH SarabunPSK"/>
          <w:b/>
          <w:bCs/>
          <w:sz w:val="32"/>
          <w:szCs w:val="32"/>
        </w:rPr>
        <w:t>T</w:t>
      </w:r>
      <w:r w:rsidR="007579D4">
        <w:rPr>
          <w:rFonts w:ascii="TH SarabunPSK" w:hAnsi="TH SarabunPSK" w:cs="TH SarabunPSK"/>
          <w:b/>
          <w:bCs/>
          <w:sz w:val="32"/>
          <w:szCs w:val="32"/>
        </w:rPr>
        <w:t>iptiangtae</w:t>
      </w:r>
      <w:r w:rsidR="007579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</w:p>
    <w:p w14:paraId="23A99124" w14:textId="77777777" w:rsidR="006C45F2" w:rsidRDefault="007579D4" w:rsidP="0053233C">
      <w:pPr>
        <w:pStyle w:val="af2"/>
        <w:jc w:val="center"/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</w:pPr>
      <w:r w:rsidRPr="007579D4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1,2,3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M</w:t>
      </w:r>
      <w:r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aster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 xml:space="preserve"> </w:t>
      </w:r>
      <w:r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of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 xml:space="preserve"> A</w:t>
      </w:r>
      <w:r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rts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 xml:space="preserve"> </w:t>
      </w:r>
      <w:r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in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 xml:space="preserve"> M</w:t>
      </w:r>
      <w:r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 xml:space="preserve">uay 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T</w:t>
      </w:r>
      <w:r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hai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 xml:space="preserve"> P</w:t>
      </w:r>
      <w:r w:rsidRPr="007579D4">
        <w:rPr>
          <w:rFonts w:ascii="TH SarabunPSK" w:hAnsi="TH SarabunPSK" w:cs="TH SarabunPSK"/>
          <w:b/>
          <w:bCs/>
          <w:sz w:val="24"/>
          <w:szCs w:val="24"/>
        </w:rPr>
        <w:t>rogram</w:t>
      </w:r>
      <w:r w:rsidR="0053233C" w:rsidRPr="007579D4">
        <w:rPr>
          <w:rFonts w:ascii="TH SarabunPSK" w:hAnsi="TH SarabunPSK" w:cs="TH SarabunPSK"/>
          <w:b/>
          <w:bCs/>
          <w:sz w:val="24"/>
          <w:szCs w:val="24"/>
        </w:rPr>
        <w:t xml:space="preserve"> in</w:t>
      </w:r>
      <w:r w:rsidR="006C45F2">
        <w:rPr>
          <w:rFonts w:ascii="Roboto" w:hAnsi="Roboto"/>
          <w:color w:val="202122"/>
          <w:sz w:val="24"/>
          <w:szCs w:val="24"/>
          <w:shd w:val="clear" w:color="auto" w:fill="FFFFFF"/>
        </w:rPr>
        <w:t xml:space="preserve"> </w:t>
      </w:r>
      <w:r w:rsidR="006C45F2" w:rsidRPr="006C45F2">
        <w:rPr>
          <w:rFonts w:ascii="TH SarabunPSK" w:hAnsi="TH SarabunPSK" w:cs="TH SarabunPSK"/>
          <w:b/>
          <w:bCs/>
          <w:color w:val="202122"/>
          <w:sz w:val="24"/>
          <w:szCs w:val="24"/>
          <w:shd w:val="clear" w:color="auto" w:fill="FFFFFF"/>
        </w:rPr>
        <w:t>College for Muay Thai Study and Thai Traditional Medicine</w:t>
      </w:r>
      <w:r w:rsidR="0053233C" w:rsidRPr="006C45F2"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  <w:t>,</w:t>
      </w:r>
      <w:r w:rsidR="0053233C" w:rsidRPr="007579D4"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</w:p>
    <w:p w14:paraId="282A1D69" w14:textId="7B5915E3" w:rsidR="0053233C" w:rsidRPr="007579D4" w:rsidRDefault="0053233C" w:rsidP="0053233C">
      <w:pPr>
        <w:pStyle w:val="af2"/>
        <w:jc w:val="center"/>
        <w:rPr>
          <w:rFonts w:ascii="TH SarabunPSK" w:hAnsi="TH SarabunPSK" w:cs="TH SarabunPSK"/>
          <w:b/>
          <w:bCs/>
          <w:sz w:val="24"/>
          <w:szCs w:val="24"/>
          <w:shd w:val="clear" w:color="auto" w:fill="FFFFFF"/>
        </w:rPr>
      </w:pPr>
      <w:proofErr w:type="spellStart"/>
      <w:r w:rsidRPr="007579D4"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  <w:t>Muban</w:t>
      </w:r>
      <w:proofErr w:type="spellEnd"/>
      <w:r w:rsidRPr="007579D4"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7579D4"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  <w:t>Chombueng</w:t>
      </w:r>
      <w:proofErr w:type="spellEnd"/>
      <w:r w:rsidRPr="007579D4"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  <w:t xml:space="preserve"> Rajabhat University</w:t>
      </w:r>
      <w:r w:rsidRPr="007579D4">
        <w:rPr>
          <w:rFonts w:ascii="TH SarabunPSK" w:hAnsi="TH SarabunPSK" w:cs="TH SarabunPSK"/>
          <w:b/>
          <w:bCs/>
          <w:sz w:val="24"/>
          <w:szCs w:val="24"/>
          <w:shd w:val="clear" w:color="auto" w:fill="FFFFFF"/>
        </w:rPr>
        <w:t xml:space="preserve"> Thailand</w:t>
      </w:r>
    </w:p>
    <w:p w14:paraId="34129416" w14:textId="55391000" w:rsidR="0053233C" w:rsidRDefault="0053233C" w:rsidP="0096048E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2A78DA">
        <w:rPr>
          <w:rFonts w:ascii="TH SarabunPSK" w:hAnsi="TH SarabunPSK" w:cs="TH SarabunPSK"/>
          <w:b/>
          <w:bCs/>
          <w:sz w:val="24"/>
          <w:szCs w:val="24"/>
        </w:rPr>
        <w:t xml:space="preserve">-mail: </w:t>
      </w:r>
      <w:r w:rsidRPr="0053233C">
        <w:rPr>
          <w:rFonts w:ascii="TH SarabunPSK" w:hAnsi="TH SarabunPSK" w:cs="TH SarabunPSK"/>
          <w:b/>
          <w:bCs/>
          <w:sz w:val="24"/>
          <w:szCs w:val="24"/>
        </w:rPr>
        <w:t>saroj.phom@gmail.com</w:t>
      </w:r>
    </w:p>
    <w:p w14:paraId="6C19C49C" w14:textId="77777777" w:rsidR="0053233C" w:rsidRPr="005C56C5" w:rsidRDefault="0053233C" w:rsidP="0096048E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0483EF" w14:textId="461F47DC" w:rsidR="00224FD1" w:rsidRPr="00C440B6" w:rsidRDefault="00224FD1" w:rsidP="0096048E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96048E">
        <w:rPr>
          <w:rFonts w:ascii="TH SarabunPSK" w:hAnsi="TH SarabunPSK" w:cs="TH SarabunPSK"/>
          <w:b/>
          <w:bCs/>
          <w:sz w:val="28"/>
        </w:rPr>
        <w:t>ABSTRACT</w:t>
      </w:r>
    </w:p>
    <w:p w14:paraId="18552A60" w14:textId="77777777" w:rsidR="002C1509" w:rsidRPr="002C1509" w:rsidRDefault="009B5043" w:rsidP="002C1509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B5043">
        <w:rPr>
          <w:rFonts w:ascii="TH SarabunPSK" w:hAnsi="TH SarabunPSK" w:cs="TH SarabunPSK"/>
          <w:sz w:val="28"/>
        </w:rPr>
        <w:tab/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The purposes of this research were to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1)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studied marketing mix factors of who watching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in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stadium at in Bangkok Metropolitan Region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2)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studied decision of who watching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at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Muauythai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staduim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in Bangkok Metropolitan Region and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3)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studied marketing mix factors affecting decision to watching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at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staduim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in Bangkok Metropolitan Region. The samples were 400 people who watched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at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stadium in Bangkok Metropolitan Region by using systematic sampling. The instrument used for collecting data was questionnaire The statistics used for data analysis were frequency, percentage, means, </w:t>
      </w:r>
      <w:proofErr w:type="gram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standard  deviation</w:t>
      </w:r>
      <w:proofErr w:type="gram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and multiple regressions </w:t>
      </w:r>
    </w:p>
    <w:p w14:paraId="16476311" w14:textId="77777777" w:rsidR="002C1509" w:rsidRPr="002C1509" w:rsidRDefault="002C1509" w:rsidP="002C1509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2C1509">
        <w:rPr>
          <w:rFonts w:ascii="TH SarabunPSK" w:hAnsi="TH SarabunPSK" w:cs="TH SarabunPSK" w:hint="cs"/>
          <w:b/>
          <w:bCs/>
          <w:color w:val="000000" w:themeColor="text1"/>
          <w:sz w:val="28"/>
        </w:rPr>
        <w:t>The research findings were found as follows:</w:t>
      </w:r>
    </w:p>
    <w:p w14:paraId="4BB053E0" w14:textId="77777777" w:rsidR="002C1509" w:rsidRPr="002C1509" w:rsidRDefault="002C1509" w:rsidP="002C150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1.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marketing mix factors of who watching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in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stadium in Bangkok Metropolitan Region revealed that the overall were in high level </w:t>
      </w:r>
      <w:proofErr w:type="gramStart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at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proofErr w:type="gramEnd"/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659DE956">
          <v:shape id="_x0000_i1056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56" DrawAspect="Content" ObjectID="_1746450850" r:id="rId17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 3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97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).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When considering each of details found that the completion factor was highest level at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76E5B347">
          <v:shape id="_x0000_i1055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55" DrawAspect="Content" ObjectID="_1746450851" r:id="rId18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 4.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46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followed by convenience factor at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53FF84A8">
          <v:shape id="_x0000_i1054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54" DrawAspect="Content" ObjectID="_1746450852" r:id="rId19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4.2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7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and customer value was in lowest level at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121533C0">
          <v:shape id="_x0000_i1053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53" DrawAspect="Content" ObjectID="_1746450853" r:id="rId20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=3.56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468E83E7" w14:textId="77777777" w:rsidR="002C1509" w:rsidRPr="002C1509" w:rsidRDefault="002C1509" w:rsidP="002C150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 2.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Making decision to watch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revealed that the overall were in highest level at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56FD1A87">
          <v:shape id="_x0000_i1052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52" DrawAspect="Content" ObjectID="_1746450854" r:id="rId21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=4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25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When considering each of details found that decision to watched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because of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promoter reputation at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1A12EF84">
          <v:shape id="_x0000_i1051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51" DrawAspect="Content" ObjectID="_1746450855" r:id="rId22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95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followed by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boxers reputation at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762231E6">
          <v:shape id="_x0000_i1050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50" DrawAspect="Content" ObjectID="_1746450856" r:id="rId23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94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and because of like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martial arts was in lowest level at 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7520E612">
          <v:shape id="_x0000_i1049" type="#_x0000_t75" alt="" style="width:12.9pt;height:16pt;mso-width-percent:0;mso-height-percent:0;mso-width-percent:0;mso-height-percent:0" o:ole="">
            <v:imagedata r:id="rId8" o:title=""/>
          </v:shape>
          <o:OLEObject Type="Embed" ProgID="Equation.3" ShapeID="_x0000_i1049" DrawAspect="Content" ObjectID="_1746450857" r:id="rId24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3.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16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6467125A" w14:textId="77777777" w:rsidR="002C1509" w:rsidRPr="002C1509" w:rsidRDefault="002C1509" w:rsidP="002C150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</w:pP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 3.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Marketing mix factors effected the decision to watched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at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stadium in Bangkok showed that completion </w:t>
      </w:r>
      <w:proofErr w:type="gramStart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factor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rtl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proofErr w:type="gramEnd"/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7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 the most , followed by Customer value factor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rtl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1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, confident factor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rtl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8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and communication factor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rtl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5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insignificant at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0.05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. These 4 factors can predict the variable according to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24.10 (R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perscript"/>
        </w:rPr>
        <w:t>2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=0.241)</w:t>
      </w:r>
    </w:p>
    <w:p w14:paraId="2D06D4C6" w14:textId="6137F3F0" w:rsidR="00224FD1" w:rsidRDefault="00224FD1" w:rsidP="002C1509">
      <w:pPr>
        <w:tabs>
          <w:tab w:val="left" w:pos="810"/>
          <w:tab w:val="left" w:pos="117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8D0C923" w14:textId="6D689B04" w:rsidR="0096048E" w:rsidRPr="005D4AA4" w:rsidRDefault="00224FD1" w:rsidP="005D4AA4">
      <w:pPr>
        <w:rPr>
          <w:rFonts w:ascii="TH SarabunPSK" w:eastAsia="SimSun" w:hAnsi="TH SarabunPSK" w:cs="TH SarabunPSK"/>
          <w:color w:val="000000" w:themeColor="text1"/>
          <w:sz w:val="28"/>
          <w:lang w:eastAsia="zh-CN"/>
        </w:rPr>
      </w:pPr>
      <w:proofErr w:type="gramStart"/>
      <w:r w:rsidRPr="00C440B6">
        <w:rPr>
          <w:rFonts w:ascii="TH SarabunPSK" w:hAnsi="TH SarabunPSK" w:cs="TH SarabunPSK"/>
          <w:b/>
          <w:bCs/>
          <w:sz w:val="28"/>
        </w:rPr>
        <w:t>Keywords</w:t>
      </w:r>
      <w:r w:rsidRPr="00C440B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C440B6">
        <w:rPr>
          <w:rFonts w:ascii="TH SarabunPSK" w:hAnsi="TH SarabunPSK" w:cs="TH SarabunPSK"/>
          <w:sz w:val="28"/>
        </w:rPr>
        <w:t xml:space="preserve">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marketing mix</w:t>
      </w:r>
      <w:r w:rsidR="002C1509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watching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           </w:t>
      </w:r>
    </w:p>
    <w:p w14:paraId="34DB3093" w14:textId="03279253" w:rsidR="00947B0A" w:rsidRPr="00747E65" w:rsidRDefault="002D36AD" w:rsidP="0096048E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747E65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6C59116D" w14:textId="0DB9E62E" w:rsidR="00F34DE9" w:rsidRPr="00F34DE9" w:rsidRDefault="00F34DE9" w:rsidP="00F34DE9">
      <w:pPr>
        <w:tabs>
          <w:tab w:val="left" w:pos="851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มวยไทยเป็นสื่อวัฒนธรรมที่บ่งบอกถึงเอกลักษณ์และ</w:t>
      </w:r>
      <w:proofErr w:type="spellStart"/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อัต</w:t>
      </w:r>
      <w:proofErr w:type="spellEnd"/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ลักษณ์ไทยในสายตาชาวโลกที่สามารถนํามาเป็นเครื่องมือท่องเที่ยวเพื่อการเรียนรู้วัฒนธรรมและประสบการณ์ท้องถิ่น (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 xml:space="preserve">Local experience)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ถือเป็นโอกาสของประเทศไทยที่เป็นเจ้าของวัฒนธรรมจะใช้ศิลปะการต่อสู้มวยไทยเผยแพร่วัฒนธรรมไทยสู่สายตาชาวโลก สามารถสร้างรายได้อย่างต่อเนื่องและยั่งยืนในระยะยาวเป็นนโยบายเชิงรุก เจาะกลุ่มนักท่องเที่ยวคุณภาพ สร้างตลาดนักท่องเที่ยวกลุ่มใหม่ได้หลากหลาย</w:t>
      </w:r>
      <w:r w:rsidR="005D4AA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(สารานุกรมเสรี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2564) ทำให้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อุตสาหกรรมการท่องเที่ยวของไทยขยายตัวอย่างต่อเนื่องโดยในปี พ.ศ. 2559 มีจำนวน นักท่องเที่ยวทั้งชาวไทยและชาวต่างชาติ จำนวน 32 ล้านคน สร้างรายได้ จำนวน 2.5 ล้านล้านบาท และในปี 2560 ตั้งแต่เดือนมกราคม - กรกฎาคม มีจำนวนนักท่องเที่ยวชาวต่างชาติมาเที่ยวในประเทศไทย จำนวน 20.44 ล้านคน เพิ่มขึ้นร้อยละ 4.47 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จากช่วงเวลาเดียวกันของปีที่ผ่านมา สร้างรายได้ 1.03 ล้านล้านบาท เพิ่มขึ้นร้อยละ 6.07 จากช่วงเวลาเดียวกันของปีที่ผ่านมา (สำนักงานปลัดกระทรวงการท่องเที่ยวและกีฬา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,2561)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และจากการศึกษาของศูนย์วิจัยกสิกรพบว่า นักท่องเที่ยวชาวจีนที่เดินทางมาท่องเที่ยวในประเทศไทยปี พ.ศ.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2560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 มีโอกาสกลับมาเติบโต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5.0-7.5%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เมื่อเทียบกับที่เติบโต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10.3%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ในปี พ.ศ.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2559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หรือมีจำนวนประมาณ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9.20-9.40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ล้านคน และคาดว่า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bdr w:val="none" w:sz="0" w:space="0" w:color="auto" w:frame="1"/>
          <w:cs/>
        </w:rPr>
        <w:t xml:space="preserve">รายได้จากนักท่องเที่ยวชาวจีนน่าจะมีมูลค่า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bdr w:val="none" w:sz="0" w:space="0" w:color="auto" w:frame="1"/>
        </w:rPr>
        <w:t xml:space="preserve">470,000-480,075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bdr w:val="none" w:sz="0" w:space="0" w:color="auto" w:frame="1"/>
          <w:cs/>
        </w:rPr>
        <w:t>ล้านบาท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 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เพิ่มขึ้น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7.0-9.4%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จากที่เติบโต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15.2%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ในปี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2559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และจากการรวบรวมข้อมูลผลสำรวจพฤติกรรมของนักท่องเที่ยวจีนพบว่า ปัจจุบันพฤติกรรมการเดินทางของนักท่องเที่ยวชาวจีนเปลี่ยนไป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 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bdr w:val="none" w:sz="0" w:space="0" w:color="auto" w:frame="1"/>
          <w:cs/>
        </w:rPr>
        <w:t>นักท่องเที่ยวชาวจีนยุคใหม่มีพฤติกรรมการเดินทางที่จะใช้เวลาในแต่ละสถานที่เพื่อเก็บประสบการณ์และวัฒนธรรมนานขึ้น จากเดิมที่นิยมเดินทางกับบริษัทนำเที่ยวจะมีการเดินทางด้วยตนเองในสัดส่วนที่เพิ่มขึ้น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 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โดยจะเดินทางเป็นครอบครัวหรือเพื่อนฝูง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ซึ่งนอกจากการท่องเที่ยวไปยังสถานที่ธรรมชาติอันสวยงามหรือสถานที่ที่มีชื่อเสียงต่างๆ ของประเทศไทยและดึงดูดนักท่องเที่ยวชาวจีนแล้ว ยังพบว่าการแสดง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bdr w:val="none" w:sz="0" w:space="0" w:color="auto" w:frame="1"/>
          <w:cs/>
        </w:rPr>
        <w:t>มวยไทย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ก็ได้รับความนิยมมากในหมู่คนจีนเช่นกัน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(ศูนย์วิจัยกสิกรไทย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, 2561) </w:t>
      </w:r>
    </w:p>
    <w:p w14:paraId="2FFE6581" w14:textId="2F640E2E" w:rsidR="00F34DE9" w:rsidRPr="00F34DE9" w:rsidRDefault="00F34DE9" w:rsidP="00F34DE9">
      <w:pPr>
        <w:tabs>
          <w:tab w:val="left" w:pos="851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/>
          <w:color w:val="000000" w:themeColor="text1"/>
          <w:sz w:val="28"/>
        </w:rPr>
        <w:tab/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ในการประกอบธุรกิจมวยไทยนั้นจำเป็นต้องมีเครื่องมือ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ส่วนประสมทางการตลาด (</w:t>
      </w:r>
      <w:r w:rsidRPr="00F34DE9">
        <w:rPr>
          <w:rFonts w:ascii="TH SarabunPSK" w:hAnsi="TH SarabunPSK" w:cs="TH SarabunPSK"/>
          <w:color w:val="000000" w:themeColor="text1"/>
          <w:sz w:val="28"/>
        </w:rPr>
        <w:t xml:space="preserve">Marketing Mix)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ถือได้ว่าเป็นพื้นฐานในการทำธุรกิจ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เป็น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องค์ประกอบสำคัญในการดำเนินการตลาดซึ่งส่วนผสมทางการตลาดเรียกได้ว่าเป็นช่วยให้ลูกค้ารู้จักและจดจำแบรนด์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สินค้าหรือบริการ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ได้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เป็นอย่างดี 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ช่วยให้ธุรกิจสามารถรู้ความต้องการของกลุ่มเป้าหมาย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สามารถตอบสนองต่อความต้องการของกลุ่มเป้าหมายได้อย่างตรงจุด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และผู้ประกอบการธุรกิจที่เกี่ยวข้องกับมวยไทย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สามารถวางแผนทำกลยุทธ์การตลาดได้ดีและมีประสิทธิภาพทำให้ธุรกิจสามารถกำหนดกลุ่มเป้าหมายที่เหมาะสมกับสินค้าหรือบริการ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ต่อยอดไปสู่การ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สร้างยอดขายและกำไรได้อย่างมีประสิทธิภาพทำให้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เป็น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รู้จักและเข้าใจสินค้าหรือบริการของ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ธุรกิจ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ตนเองมากยิ่งขึ้น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Pr="00F34DE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บารมี ชูชัย</w:t>
      </w:r>
      <w:r w:rsidRPr="00F34DE9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,</w:t>
      </w:r>
      <w:r w:rsidRPr="00F34DE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2563)</w:t>
      </w:r>
    </w:p>
    <w:p w14:paraId="4D88D6B6" w14:textId="77777777" w:rsidR="00F34DE9" w:rsidRPr="00F34DE9" w:rsidRDefault="00F34DE9" w:rsidP="00F34DE9">
      <w:pPr>
        <w:tabs>
          <w:tab w:val="left" w:pos="851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ab/>
        <w:t>ปัจจุบันนี้มวยไทยเป็นที่นิยมเป็นอย่างมากเพราะการแข่งขันชกมวยไทย ทำให้ชาวไทยและรวมถึงชาวต่างชาติรู้จักมวยไทยมากขึ้นและเข้ามาชมกันเป็นจำนวนมาก จากข้อมูลดังกล่าวข้างต้น ผู้วิจัยจึงสนใจที่จะศึกษาส่วนประสมทางการตลาดในมุมมองของลูกค้า ที่จะส่งผลต่อการตัดสินใจของผู้ชมเพื่อเข้ามาชมมวยไทย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ที่เวทีมวยไทยในเขตกรุงเทพมหานค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ร เพื่อนำมาเป็นแนวทางในการจัดการเวทีมวยไทยให้มีประสิทธิภาพและเป็นระบบมากขึ้น และยังเป็นการส่งเสริมเศรษฐกิจทางด้านการท่องเที่ยวเชิงกีฬามวยไทยของประเทศ นอกจากนี้ยังเป็นการส่งเสริมให้บุคลากรมวยไทยสามารถบริการกลุ่มเป้าหมายได้ และมีรายได้เพิ่มขึ้นสามารถสร้างรายได้ให้กับประเทศ และเป็นการอนุรักษ์ศิลปะการป้องกันตัวแบบไทยให้คงอยู่สู่คนรุ่นหลังได้รู้จักและสืบทอดต่อไป</w:t>
      </w:r>
    </w:p>
    <w:p w14:paraId="46ADA953" w14:textId="77777777" w:rsidR="00224FD1" w:rsidRPr="00E8508B" w:rsidRDefault="00224FD1" w:rsidP="004C6E2F">
      <w:pPr>
        <w:pStyle w:val="af2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A5B6D21" w14:textId="77777777" w:rsidR="008333ED" w:rsidRPr="00747E65" w:rsidRDefault="00224FD1" w:rsidP="008333ED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747E65">
        <w:rPr>
          <w:rFonts w:ascii="TH SarabunPSK" w:hAnsi="TH SarabunPSK" w:cs="TH SarabunPSK" w:hint="cs"/>
          <w:b/>
          <w:bCs/>
          <w:sz w:val="28"/>
          <w:cs/>
        </w:rPr>
        <w:lastRenderedPageBreak/>
        <w:t>วัตถุประสงค์ของการวิจัย</w:t>
      </w:r>
    </w:p>
    <w:p w14:paraId="2EF184A6" w14:textId="6E9A39FB" w:rsidR="00F34DE9" w:rsidRPr="00F34DE9" w:rsidRDefault="00117EBF" w:rsidP="00F34DE9">
      <w:pPr>
        <w:tabs>
          <w:tab w:val="left" w:pos="851"/>
        </w:tabs>
        <w:spacing w:after="0" w:line="240" w:lineRule="auto"/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E8508B" w:rsidRPr="00F34DE9">
        <w:rPr>
          <w:rFonts w:ascii="TH SarabunPSK" w:hAnsi="TH SarabunPSK" w:cs="TH SarabunPSK"/>
          <w:sz w:val="28"/>
        </w:rPr>
        <w:t>1.</w:t>
      </w:r>
      <w:r w:rsidR="00F34DE9"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 เพื่อศึกษาส่วนประสมทางการตลาดของผู้เข้ามาชมมวยไทยที่เวทีมวยในเขตกรุงเทพมหานคร</w:t>
      </w:r>
      <w:r w:rsidR="00F34DE9"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และปริมณฑล</w:t>
      </w:r>
    </w:p>
    <w:p w14:paraId="027AAF7F" w14:textId="054741B7" w:rsidR="00F34DE9" w:rsidRPr="00F34DE9" w:rsidRDefault="00F34DE9" w:rsidP="00F34DE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</w:rPr>
        <w:tab/>
      </w:r>
      <w:r w:rsidRPr="00F34DE9">
        <w:rPr>
          <w:rFonts w:ascii="TH SarabunPSK" w:hAnsi="TH SarabunPSK" w:cs="TH SarabunPSK" w:hint="cs"/>
          <w:color w:val="000000" w:themeColor="text1"/>
          <w:spacing w:val="-8"/>
          <w:sz w:val="28"/>
        </w:rPr>
        <w:t xml:space="preserve">2. </w:t>
      </w:r>
      <w:r w:rsidRPr="00F34DE9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เพื่อศึกษาการตัดสินใจของผู้เข้ามาชมมวยไทย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ที่เวทีมวยในเขตกรุงเทพมหานคร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และปริมณฑล</w:t>
      </w:r>
    </w:p>
    <w:p w14:paraId="37AB50C9" w14:textId="79B9D018" w:rsidR="00F34DE9" w:rsidRPr="00F34DE9" w:rsidRDefault="00F34DE9" w:rsidP="00F34DE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ab/>
        <w:t>3. เพื่อศึกษาส่วนประสมทางการตลาดที่ส่งผลต่อการตัดสินใจเข้ามาชมมวยไทยที่เวทีมวยในเขตกรุงเทพมหานคร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และปริมณฑล</w:t>
      </w:r>
    </w:p>
    <w:p w14:paraId="583570A5" w14:textId="73C713A0" w:rsidR="009E2F8A" w:rsidRDefault="00117EBF" w:rsidP="00F34DE9">
      <w:pPr>
        <w:pStyle w:val="af2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</w:rPr>
        <w:tab/>
      </w:r>
    </w:p>
    <w:p w14:paraId="77D7D858" w14:textId="100CCF14" w:rsidR="00ED56C1" w:rsidRPr="00ED56C1" w:rsidRDefault="00224FD1" w:rsidP="00747E65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747E65">
        <w:rPr>
          <w:rFonts w:ascii="TH SarabunPSK" w:hAnsi="TH SarabunPSK" w:cs="TH SarabunPSK" w:hint="cs"/>
          <w:b/>
          <w:bCs/>
          <w:sz w:val="28"/>
          <w:cs/>
        </w:rPr>
        <w:t>วิธีดำเนินการวิจัย</w:t>
      </w:r>
    </w:p>
    <w:p w14:paraId="18C4459E" w14:textId="12C04905" w:rsidR="002155BE" w:rsidRDefault="002155BE" w:rsidP="002155BE">
      <w:pPr>
        <w:pStyle w:val="af2"/>
        <w:numPr>
          <w:ilvl w:val="0"/>
          <w:numId w:val="6"/>
        </w:numPr>
        <w:tabs>
          <w:tab w:val="left" w:pos="900"/>
        </w:tabs>
        <w:ind w:left="284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ED56C1">
        <w:rPr>
          <w:rFonts w:ascii="TH SarabunPSK" w:hAnsi="TH SarabunPSK" w:cs="TH SarabunPSK" w:hint="cs"/>
          <w:b/>
          <w:bCs/>
          <w:sz w:val="28"/>
          <w:cs/>
        </w:rPr>
        <w:t>ประชากรและกลุ่มตัวอย่าง</w:t>
      </w:r>
    </w:p>
    <w:p w14:paraId="6072D4F8" w14:textId="0591110D" w:rsidR="00F34DE9" w:rsidRPr="00F34DE9" w:rsidRDefault="00F34DE9" w:rsidP="00F34DE9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ประชากรและกลุ่มตัวอย่าง</w:t>
      </w:r>
    </w:p>
    <w:p w14:paraId="37F43B57" w14:textId="30D30149" w:rsidR="00F34DE9" w:rsidRPr="00F34DE9" w:rsidRDefault="00F34DE9" w:rsidP="00C80334">
      <w:pPr>
        <w:pStyle w:val="afc"/>
        <w:tabs>
          <w:tab w:val="left" w:pos="0"/>
          <w:tab w:val="left" w:pos="1051"/>
        </w:tabs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</w:rPr>
      </w:pPr>
      <w:r w:rsidRPr="00F34DE9">
        <w:rPr>
          <w:rFonts w:ascii="TH SarabunPSK" w:eastAsia="Calibri" w:hAnsi="TH SarabunPSK" w:cs="TH SarabunPSK" w:hint="cs"/>
          <w:color w:val="000000" w:themeColor="text1"/>
          <w:cs/>
        </w:rPr>
        <w:t>ประชากรที่ใช้ในการศึกษาครั้งนี้ คือ</w:t>
      </w:r>
      <w:r w:rsidRPr="00F34DE9">
        <w:rPr>
          <w:rFonts w:ascii="TH SarabunPSK" w:hAnsi="TH SarabunPSK" w:cs="TH SarabunPSK" w:hint="cs"/>
          <w:color w:val="000000" w:themeColor="text1"/>
          <w:cs/>
        </w:rPr>
        <w:t xml:space="preserve"> ผู้ชมมวยไทยในเวทีมวยไทยในเขตกรุงเทพมหานคร</w:t>
      </w:r>
      <w:r>
        <w:rPr>
          <w:rFonts w:ascii="TH SarabunPSK" w:hAnsi="TH SarabunPSK" w:cs="TH SarabunPSK" w:hint="cs"/>
          <w:color w:val="000000" w:themeColor="text1"/>
          <w:cs/>
        </w:rPr>
        <w:t xml:space="preserve">และปริมณฑล </w:t>
      </w:r>
      <w:r w:rsidRPr="00F34DE9">
        <w:rPr>
          <w:rFonts w:ascii="TH SarabunPSK" w:hAnsi="TH SarabunPSK" w:cs="TH SarabunPSK" w:hint="cs"/>
          <w:color w:val="000000" w:themeColor="text1"/>
          <w:cs/>
        </w:rPr>
        <w:t xml:space="preserve">ซึ่งไม่ทราบจำนวนตัวเลขที่แน่นอน </w:t>
      </w:r>
    </w:p>
    <w:p w14:paraId="2F95396B" w14:textId="25C31AF4" w:rsidR="00F34DE9" w:rsidRPr="00F34DE9" w:rsidRDefault="00F34DE9" w:rsidP="00F34DE9">
      <w:pPr>
        <w:spacing w:after="0" w:line="240" w:lineRule="auto"/>
        <w:ind w:firstLine="993"/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>กลุ่ม</w:t>
      </w:r>
      <w:r w:rsidRPr="00F34DE9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>ตัวอย่าง</w:t>
      </w:r>
    </w:p>
    <w:p w14:paraId="0AC89C49" w14:textId="3AB29181" w:rsidR="00F34DE9" w:rsidRPr="00F34DE9" w:rsidRDefault="00F34DE9" w:rsidP="00F34DE9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จากลักษณะประชากรดังกล่าวที่ไม่ทราบจำนวนที่แน่นอน ผู้วิจัยได้หาขนาดของกลุ่มตัวอย่างในการวิจัยครั้งนี้ โดยใช้สูตรการหาขนาดกลุ่มตัวอย่างของ </w:t>
      </w:r>
      <w:bookmarkStart w:id="0" w:name="_Hlk36107257"/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>Cochran,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 xml:space="preserve">1953) </w:t>
      </w:r>
      <w:bookmarkEnd w:id="0"/>
      <w:r w:rsidRPr="00F34DE9">
        <w:rPr>
          <w:rFonts w:ascii="TH SarabunPSK" w:hAnsi="TH SarabunPSK" w:cs="TH SarabunPSK" w:hint="cs"/>
          <w:color w:val="000000" w:themeColor="text1"/>
          <w:sz w:val="28"/>
          <w:cs/>
          <w:lang w:val="th-TH"/>
        </w:rPr>
        <w:t>เนื่องจาก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ยังไม่เคยมีการเก็บข้อมูลสถิติผู้</w:t>
      </w:r>
      <w:r w:rsidR="00C80334">
        <w:rPr>
          <w:rFonts w:ascii="TH SarabunPSK" w:hAnsi="TH SarabunPSK" w:cs="TH SarabunPSK" w:hint="cs"/>
          <w:color w:val="000000" w:themeColor="text1"/>
          <w:sz w:val="28"/>
          <w:cs/>
        </w:rPr>
        <w:t>มาชมมวย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ไทยในกรุงเทพมหานคร</w:t>
      </w:r>
      <w:r w:rsidR="00C80334">
        <w:rPr>
          <w:rFonts w:ascii="TH SarabunPSK" w:hAnsi="TH SarabunPSK" w:cs="TH SarabunPSK" w:hint="cs"/>
          <w:color w:val="000000" w:themeColor="text1"/>
          <w:sz w:val="28"/>
          <w:cs/>
        </w:rPr>
        <w:t>และปริมณฑล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จึงไม่มีการระบุตัวเลขที่แน่นอน </w:t>
      </w:r>
      <w:r w:rsidR="00C80334">
        <w:rPr>
          <w:rFonts w:ascii="TH SarabunPSK" w:hAnsi="TH SarabunPSK" w:cs="TH SarabunPSK" w:hint="cs"/>
          <w:color w:val="000000" w:themeColor="text1"/>
          <w:sz w:val="28"/>
          <w:cs/>
        </w:rPr>
        <w:t>จากการคำนวน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ได้ขนาดของกลุ่มตัวอย่างเป็น 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 xml:space="preserve">384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คน แต่ในการวิจัยครั้งนี้ผู้วิจัยจะเพิ่มการเก็บรวบรวมข้อมูลจากลุ่มตัวอย่างเป็น 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 xml:space="preserve">400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คน โดยมีเงื่อนไขในการพิจารณาเลือกกลุ่มตัวอย่าง ดังนี้</w:t>
      </w:r>
    </w:p>
    <w:p w14:paraId="4D204AE6" w14:textId="77777777" w:rsidR="00F34DE9" w:rsidRPr="00F34DE9" w:rsidRDefault="00F34DE9" w:rsidP="00F34DE9">
      <w:pPr>
        <w:pStyle w:val="afc"/>
        <w:tabs>
          <w:tab w:val="left" w:pos="0"/>
        </w:tabs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cs/>
        </w:rPr>
      </w:pPr>
      <w:r w:rsidRPr="00F34DE9">
        <w:rPr>
          <w:rFonts w:ascii="TH SarabunPSK" w:hAnsi="TH SarabunPSK" w:cs="TH SarabunPSK" w:hint="cs"/>
          <w:b/>
          <w:bCs/>
          <w:color w:val="000000" w:themeColor="text1"/>
          <w:cs/>
        </w:rPr>
        <w:tab/>
        <w:t>วิธีการได้มาซึ่งกลุ่มตัวอย่าง (</w:t>
      </w:r>
      <w:r w:rsidRPr="00F34DE9">
        <w:rPr>
          <w:rFonts w:ascii="TH SarabunPSK" w:hAnsi="TH SarabunPSK" w:cs="TH SarabunPSK" w:hint="cs"/>
          <w:b/>
          <w:bCs/>
          <w:color w:val="000000" w:themeColor="text1"/>
        </w:rPr>
        <w:t>sampling method</w:t>
      </w:r>
      <w:r w:rsidRPr="00F34DE9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14:paraId="6AE6441A" w14:textId="77777777" w:rsidR="00F34DE9" w:rsidRPr="00F34DE9" w:rsidRDefault="00F34DE9" w:rsidP="00F34DE9">
      <w:pPr>
        <w:pStyle w:val="afc"/>
        <w:tabs>
          <w:tab w:val="left" w:pos="0"/>
        </w:tabs>
        <w:spacing w:before="0" w:beforeAutospacing="0" w:after="0" w:afterAutospacing="0"/>
        <w:rPr>
          <w:rFonts w:ascii="TH SarabunPSK" w:hAnsi="TH SarabunPSK" w:cs="TH SarabunPSK"/>
          <w:color w:val="000000" w:themeColor="text1"/>
          <w:spacing w:val="-4"/>
        </w:rPr>
      </w:pPr>
      <w:r w:rsidRPr="00F34DE9">
        <w:rPr>
          <w:rFonts w:ascii="TH SarabunPSK" w:hAnsi="TH SarabunPSK" w:cs="TH SarabunPSK" w:hint="cs"/>
          <w:color w:val="000000" w:themeColor="text1"/>
        </w:rPr>
        <w:tab/>
      </w:r>
      <w:r w:rsidRPr="00F34DE9">
        <w:rPr>
          <w:rFonts w:ascii="TH SarabunPSK" w:hAnsi="TH SarabunPSK" w:cs="TH SarabunPSK" w:hint="cs"/>
          <w:color w:val="000000" w:themeColor="text1"/>
          <w:cs/>
        </w:rPr>
        <w:t>การศึกษางานวิจัยครั้งนี้ผู้วิจัยใช้วิธีการเลือกตัวอย่างโดยใช้ทฤษฎีความน่าจะเป็น (</w:t>
      </w:r>
      <w:r w:rsidRPr="00F34DE9">
        <w:rPr>
          <w:rFonts w:ascii="TH SarabunPSK" w:hAnsi="TH SarabunPSK" w:cs="TH SarabunPSK" w:hint="cs"/>
          <w:color w:val="000000" w:themeColor="text1"/>
        </w:rPr>
        <w:t>probability sampling)</w:t>
      </w:r>
      <w:r w:rsidRPr="00F34DE9">
        <w:rPr>
          <w:rFonts w:ascii="TH SarabunPSK" w:hAnsi="TH SarabunPSK" w:cs="TH SarabunPSK" w:hint="cs"/>
          <w:color w:val="000000" w:themeColor="text1"/>
          <w:cs/>
        </w:rPr>
        <w:t xml:space="preserve"> ของผู้เรียนมวยไทยในกรุงเทพมหานคร จำนวนทั้งสิ้น </w:t>
      </w:r>
      <w:r w:rsidRPr="00F34DE9">
        <w:rPr>
          <w:rFonts w:ascii="TH SarabunPSK" w:hAnsi="TH SarabunPSK" w:cs="TH SarabunPSK" w:hint="cs"/>
          <w:color w:val="000000" w:themeColor="text1"/>
        </w:rPr>
        <w:t xml:space="preserve">400 </w:t>
      </w:r>
      <w:r w:rsidRPr="00F34DE9">
        <w:rPr>
          <w:rFonts w:ascii="TH SarabunPSK" w:hAnsi="TH SarabunPSK" w:cs="TH SarabunPSK" w:hint="cs"/>
          <w:color w:val="000000" w:themeColor="text1"/>
          <w:cs/>
        </w:rPr>
        <w:t>คน โดยใช้การสุ่มตัวอย่างแบบหลายขั้นตอน (</w:t>
      </w:r>
      <w:r w:rsidRPr="00F34DE9">
        <w:rPr>
          <w:rFonts w:ascii="TH SarabunPSK" w:hAnsi="TH SarabunPSK" w:cs="TH SarabunPSK" w:hint="cs"/>
          <w:color w:val="000000" w:themeColor="text1"/>
        </w:rPr>
        <w:t>multistage stage sampling)</w:t>
      </w:r>
      <w:r w:rsidRPr="00F34DE9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pacing w:val="-4"/>
          <w:cs/>
        </w:rPr>
        <w:t>ซึ่งแบ่ง</w:t>
      </w:r>
      <w:r w:rsidRPr="00F34DE9">
        <w:rPr>
          <w:rFonts w:ascii="TH SarabunPSK" w:hAnsi="TH SarabunPSK" w:cs="TH SarabunPSK" w:hint="cs"/>
          <w:color w:val="000000" w:themeColor="text1"/>
          <w:cs/>
        </w:rPr>
        <w:t>ขั้นตอนการสุ่มได้ดังนี้</w:t>
      </w:r>
    </w:p>
    <w:p w14:paraId="1ECF7E87" w14:textId="3C59C893" w:rsidR="00F34DE9" w:rsidRPr="00F34DE9" w:rsidRDefault="00F34DE9" w:rsidP="00F34DE9">
      <w:pPr>
        <w:pStyle w:val="af8"/>
        <w:spacing w:after="0"/>
        <w:ind w:firstLine="720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ขั้นตอนที่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1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ทำการสำรวจและคัดเลือกเวทีมวยไทยในเขตกรุงเทพมหานคร</w:t>
      </w:r>
      <w:r w:rsidR="00C80334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และปริมณฑล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ตามเกณฑ์คุณสมบัติการคัดเข้าของกลุ่มตัวอย่าง ดังนี้</w:t>
      </w:r>
    </w:p>
    <w:p w14:paraId="1935B5DF" w14:textId="77777777" w:rsidR="00F34DE9" w:rsidRPr="00F34DE9" w:rsidRDefault="00F34DE9" w:rsidP="00F34DE9">
      <w:pPr>
        <w:pStyle w:val="af2"/>
        <w:tabs>
          <w:tab w:val="left" w:pos="720"/>
          <w:tab w:val="left" w:pos="990"/>
        </w:tabs>
        <w:rPr>
          <w:rFonts w:ascii="TH SarabunPSK" w:hAnsi="TH SarabunPSK" w:cs="TH SarabunPSK"/>
          <w:color w:val="000000" w:themeColor="text1"/>
          <w:sz w:val="28"/>
          <w:cs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ab/>
        <w:t>1.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ab/>
        <w:t>เกณฑ์ในการคัดเข้าของกลุ่มตัวอย่าง</w:t>
      </w:r>
    </w:p>
    <w:p w14:paraId="3C8EE1A9" w14:textId="77777777" w:rsidR="00F34DE9" w:rsidRPr="00F34DE9" w:rsidRDefault="00F34DE9" w:rsidP="00F34DE9">
      <w:pPr>
        <w:pStyle w:val="af2"/>
        <w:tabs>
          <w:tab w:val="left" w:pos="0"/>
          <w:tab w:val="left" w:pos="720"/>
          <w:tab w:val="left" w:pos="990"/>
        </w:tabs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</w:rPr>
        <w:tab/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ab/>
        <w:t xml:space="preserve">1.1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สามารถสื่อสารเข้าใจความหมาย ฟัง พูด อ่าน เขียน ภาษาไทยหรือภาษาอังกฤษได้</w:t>
      </w:r>
    </w:p>
    <w:p w14:paraId="5073EC55" w14:textId="77777777" w:rsidR="00F34DE9" w:rsidRPr="00F34DE9" w:rsidRDefault="00F34DE9" w:rsidP="00F34DE9">
      <w:pPr>
        <w:pStyle w:val="af2"/>
        <w:tabs>
          <w:tab w:val="left" w:pos="0"/>
          <w:tab w:val="left" w:pos="720"/>
          <w:tab w:val="left" w:pos="990"/>
        </w:tabs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 xml:space="preserve">1.2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เข้าร่วมกิจกรรมด้วยความสมัครใจ</w:t>
      </w:r>
    </w:p>
    <w:p w14:paraId="6185D9C0" w14:textId="3D50F004" w:rsidR="00C80334" w:rsidRPr="00F34DE9" w:rsidRDefault="00F34DE9" w:rsidP="00C80334">
      <w:pPr>
        <w:pStyle w:val="afc"/>
        <w:tabs>
          <w:tab w:val="left" w:pos="0"/>
          <w:tab w:val="left" w:pos="720"/>
          <w:tab w:val="left" w:pos="990"/>
          <w:tab w:val="left" w:pos="1440"/>
        </w:tabs>
        <w:spacing w:before="0" w:beforeAutospacing="0" w:after="0" w:afterAutospacing="0"/>
        <w:rPr>
          <w:rFonts w:ascii="TH SarabunPSK" w:hAnsi="TH SarabunPSK" w:cs="TH SarabunPSK" w:hint="cs"/>
          <w:color w:val="000000" w:themeColor="text1"/>
          <w:cs/>
        </w:rPr>
      </w:pPr>
      <w:r w:rsidRPr="00F34DE9">
        <w:rPr>
          <w:rFonts w:ascii="TH SarabunPSK" w:hAnsi="TH SarabunPSK" w:cs="TH SarabunPSK" w:hint="cs"/>
          <w:b/>
          <w:bCs/>
          <w:color w:val="000000" w:themeColor="text1"/>
        </w:rPr>
        <w:t xml:space="preserve"> </w:t>
      </w:r>
      <w:r w:rsidRPr="00F34DE9">
        <w:rPr>
          <w:rFonts w:ascii="TH SarabunPSK" w:hAnsi="TH SarabunPSK" w:cs="TH SarabunPSK" w:hint="cs"/>
          <w:b/>
          <w:bCs/>
          <w:color w:val="000000" w:themeColor="text1"/>
        </w:rPr>
        <w:tab/>
      </w:r>
      <w:r w:rsidRPr="00F34DE9">
        <w:rPr>
          <w:rFonts w:ascii="TH SarabunPSK" w:hAnsi="TH SarabunPSK" w:cs="TH SarabunPSK" w:hint="cs"/>
          <w:color w:val="000000" w:themeColor="text1"/>
        </w:rPr>
        <w:t xml:space="preserve">2. </w:t>
      </w:r>
      <w:r w:rsidRPr="00F34DE9">
        <w:rPr>
          <w:rFonts w:ascii="TH SarabunPSK" w:hAnsi="TH SarabunPSK" w:cs="TH SarabunPSK" w:hint="cs"/>
          <w:color w:val="000000" w:themeColor="text1"/>
        </w:rPr>
        <w:tab/>
      </w:r>
      <w:r w:rsidRPr="00F34DE9">
        <w:rPr>
          <w:rFonts w:ascii="TH SarabunPSK" w:hAnsi="TH SarabunPSK" w:cs="TH SarabunPSK" w:hint="cs"/>
          <w:color w:val="000000" w:themeColor="text1"/>
          <w:cs/>
        </w:rPr>
        <w:t>เกณฑ์การคัดเข้าเวทีมวยในกรุงเทพมหานคร</w:t>
      </w:r>
      <w:r w:rsidR="00C80334">
        <w:rPr>
          <w:rFonts w:ascii="TH SarabunPSK" w:hAnsi="TH SarabunPSK" w:cs="TH SarabunPSK" w:hint="cs"/>
          <w:color w:val="000000" w:themeColor="text1"/>
          <w:cs/>
        </w:rPr>
        <w:t>และปริมณฑล</w:t>
      </w:r>
    </w:p>
    <w:p w14:paraId="66FF8825" w14:textId="77777777" w:rsidR="00C80334" w:rsidRPr="00F34DE9" w:rsidRDefault="00C80334" w:rsidP="00C80334">
      <w:pPr>
        <w:pStyle w:val="afc"/>
        <w:tabs>
          <w:tab w:val="left" w:pos="0"/>
          <w:tab w:val="left" w:pos="720"/>
          <w:tab w:val="left" w:pos="990"/>
          <w:tab w:val="left" w:pos="1051"/>
        </w:tabs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</w:rPr>
      </w:pPr>
      <w:r w:rsidRPr="00F34DE9">
        <w:rPr>
          <w:rFonts w:ascii="TH SarabunPSK" w:hAnsi="TH SarabunPSK" w:cs="TH SarabunPSK" w:hint="cs"/>
          <w:b/>
          <w:bCs/>
          <w:color w:val="000000" w:themeColor="text1"/>
          <w:cs/>
        </w:rPr>
        <w:tab/>
      </w:r>
      <w:r w:rsidRPr="00F34DE9">
        <w:rPr>
          <w:rFonts w:ascii="TH SarabunPSK" w:hAnsi="TH SarabunPSK" w:cs="TH SarabunPSK" w:hint="cs"/>
          <w:color w:val="000000" w:themeColor="text1"/>
        </w:rPr>
        <w:t>2.1</w:t>
      </w:r>
      <w:r w:rsidRPr="00F34DE9">
        <w:rPr>
          <w:rFonts w:ascii="TH SarabunPSK" w:hAnsi="TH SarabunPSK" w:cs="TH SarabunPSK" w:hint="cs"/>
          <w:color w:val="000000" w:themeColor="text1"/>
          <w:cs/>
        </w:rPr>
        <w:t xml:space="preserve"> เป็นเวทีมวย</w:t>
      </w:r>
      <w:r>
        <w:rPr>
          <w:rFonts w:ascii="TH SarabunPSK" w:hAnsi="TH SarabunPSK" w:cs="TH SarabunPSK" w:hint="cs"/>
          <w:color w:val="000000" w:themeColor="text1"/>
          <w:cs/>
        </w:rPr>
        <w:t>มาตรฐาน</w:t>
      </w:r>
      <w:r w:rsidRPr="00F34DE9">
        <w:rPr>
          <w:rFonts w:ascii="TH SarabunPSK" w:hAnsi="TH SarabunPSK" w:cs="TH SarabunPSK" w:hint="cs"/>
          <w:color w:val="000000" w:themeColor="text1"/>
          <w:cs/>
        </w:rPr>
        <w:t>ที่ได้รับการรับรอง</w:t>
      </w:r>
      <w:r>
        <w:rPr>
          <w:rFonts w:ascii="TH SarabunPSK" w:hAnsi="TH SarabunPSK" w:cs="TH SarabunPSK" w:hint="cs"/>
          <w:color w:val="000000" w:themeColor="text1"/>
          <w:cs/>
        </w:rPr>
        <w:t>จากการกีฬาแห่งประเทศไทย</w:t>
      </w:r>
    </w:p>
    <w:p w14:paraId="7416D4C5" w14:textId="77777777" w:rsidR="00C80334" w:rsidRDefault="00C80334" w:rsidP="00C80334">
      <w:pPr>
        <w:pStyle w:val="afc"/>
        <w:tabs>
          <w:tab w:val="left" w:pos="0"/>
          <w:tab w:val="left" w:pos="720"/>
          <w:tab w:val="left" w:pos="990"/>
          <w:tab w:val="left" w:pos="1051"/>
        </w:tabs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</w:rPr>
      </w:pPr>
      <w:r w:rsidRPr="00F34DE9">
        <w:rPr>
          <w:rFonts w:ascii="TH SarabunPSK" w:hAnsi="TH SarabunPSK" w:cs="TH SarabunPSK" w:hint="cs"/>
          <w:color w:val="000000" w:themeColor="text1"/>
          <w:cs/>
        </w:rPr>
        <w:tab/>
      </w:r>
      <w:r w:rsidRPr="00F34DE9">
        <w:rPr>
          <w:rFonts w:ascii="TH SarabunPSK" w:hAnsi="TH SarabunPSK" w:cs="TH SarabunPSK" w:hint="cs"/>
          <w:color w:val="000000" w:themeColor="text1"/>
        </w:rPr>
        <w:t xml:space="preserve">2.2 </w:t>
      </w:r>
      <w:r>
        <w:rPr>
          <w:rFonts w:ascii="TH SarabunPSK" w:hAnsi="TH SarabunPSK" w:cs="TH SarabunPSK" w:hint="cs"/>
          <w:color w:val="000000" w:themeColor="text1"/>
          <w:cs/>
        </w:rPr>
        <w:t>มีการดำเนินการจัดการแข่งขันต่อเนื่องทุกสัปดาห์</w:t>
      </w:r>
    </w:p>
    <w:p w14:paraId="2AED87E6" w14:textId="77777777" w:rsidR="00C80334" w:rsidRDefault="00C80334" w:rsidP="00C80334">
      <w:pPr>
        <w:pStyle w:val="afc"/>
        <w:tabs>
          <w:tab w:val="left" w:pos="0"/>
          <w:tab w:val="left" w:pos="720"/>
          <w:tab w:val="left" w:pos="990"/>
          <w:tab w:val="left" w:pos="1051"/>
        </w:tabs>
        <w:spacing w:before="0" w:beforeAutospacing="0" w:after="0" w:afterAutospacing="0"/>
        <w:ind w:firstLine="720"/>
        <w:rPr>
          <w:rFonts w:ascii="TH SarabunPSK" w:hAnsi="TH SarabunPSK" w:cs="TH SarabunPSK" w:hint="cs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</w:rPr>
        <w:t xml:space="preserve">2.3 </w:t>
      </w:r>
      <w:r>
        <w:rPr>
          <w:rFonts w:ascii="TH SarabunPSK" w:hAnsi="TH SarabunPSK" w:cs="TH SarabunPSK" w:hint="cs"/>
          <w:color w:val="000000" w:themeColor="text1"/>
          <w:cs/>
        </w:rPr>
        <w:t xml:space="preserve">มีผู้เข้าชมในแต่ละครั้งไม่น้อยกว่า </w:t>
      </w:r>
      <w:r>
        <w:rPr>
          <w:rFonts w:ascii="TH SarabunPSK" w:hAnsi="TH SarabunPSK" w:cs="TH SarabunPSK"/>
          <w:color w:val="000000" w:themeColor="text1"/>
        </w:rPr>
        <w:t xml:space="preserve">200 </w:t>
      </w:r>
      <w:r>
        <w:rPr>
          <w:rFonts w:ascii="TH SarabunPSK" w:hAnsi="TH SarabunPSK" w:cs="TH SarabunPSK" w:hint="cs"/>
          <w:color w:val="000000" w:themeColor="text1"/>
          <w:cs/>
        </w:rPr>
        <w:t>คน</w:t>
      </w:r>
    </w:p>
    <w:p w14:paraId="1B0658A6" w14:textId="5B7096A7" w:rsidR="00C80334" w:rsidRPr="00F34DE9" w:rsidRDefault="00C80334" w:rsidP="00C80334">
      <w:pPr>
        <w:pStyle w:val="afc"/>
        <w:tabs>
          <w:tab w:val="left" w:pos="0"/>
          <w:tab w:val="left" w:pos="720"/>
          <w:tab w:val="left" w:pos="990"/>
          <w:tab w:val="left" w:pos="1051"/>
        </w:tabs>
        <w:spacing w:before="0" w:beforeAutospacing="0" w:after="0" w:afterAutospacing="0"/>
        <w:ind w:firstLine="720"/>
        <w:rPr>
          <w:rFonts w:ascii="TH SarabunPSK" w:hAnsi="TH SarabunPSK" w:cs="TH SarabunPSK" w:hint="cs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</w:rPr>
        <w:t xml:space="preserve">2.4 </w:t>
      </w:r>
      <w:r w:rsidRPr="00F34DE9">
        <w:rPr>
          <w:rFonts w:ascii="TH SarabunPSK" w:hAnsi="TH SarabunPSK" w:cs="TH SarabunPSK" w:hint="cs"/>
          <w:color w:val="000000" w:themeColor="text1"/>
          <w:cs/>
        </w:rPr>
        <w:t>เข้าร่วมกิจกรรมด้วยความสมัครใจ</w:t>
      </w:r>
    </w:p>
    <w:p w14:paraId="54A72FEE" w14:textId="43727696" w:rsidR="00F34DE9" w:rsidRPr="00F34DE9" w:rsidRDefault="00F34DE9" w:rsidP="00C80334">
      <w:pPr>
        <w:pStyle w:val="af8"/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pacing w:val="-14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ขั้นตอนที่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2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นำรายชื่อเวทีมวยที่มีคุณสมบัติตามที่กำหนดเพื่อ</w:t>
      </w:r>
      <w:r w:rsidR="00C80334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นำมา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ใช้ในการเก็บรวมรวมข้อมูลโดยมีทั้งสิ้น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4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เวที ประกอบด้วย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 </w:t>
      </w:r>
      <w:bookmarkStart w:id="1" w:name="_Hlk14957597"/>
      <w:r w:rsidR="00C80334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 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1)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เวทีมวยลุมพี</w:t>
      </w:r>
      <w:proofErr w:type="spellStart"/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นี</w:t>
      </w:r>
      <w:proofErr w:type="spellEnd"/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2)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เวทีมวยราชดำเนิน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4)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เวทีมวยจิตรเมืองนนท์</w:t>
      </w:r>
      <w:r w:rsidR="00C80334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 </w:t>
      </w:r>
      <w:proofErr w:type="spellStart"/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อต</w:t>
      </w:r>
      <w:proofErr w:type="spellEnd"/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ก.3</w:t>
      </w:r>
    </w:p>
    <w:p w14:paraId="2CE6AC6E" w14:textId="48C643F9" w:rsidR="00F34DE9" w:rsidRDefault="00F34DE9" w:rsidP="00C80334">
      <w:pPr>
        <w:pStyle w:val="af8"/>
        <w:spacing w:after="0"/>
        <w:ind w:firstLine="720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ขั้นตอนที่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3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ดำเนินการสุ่มผู้ตอบแบบสอบถาม</w:t>
      </w:r>
      <w:bookmarkEnd w:id="1"/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โดยใช้วิธีการสุ่มแบบ</w:t>
      </w:r>
      <w:r w:rsidR="00C80334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บังเอิญพบ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(</w:t>
      </w:r>
      <w:r w:rsidR="00C80334">
        <w:rPr>
          <w:rFonts w:ascii="TH SarabunPSK" w:hAnsi="TH SarabunPSK" w:cs="TH SarabunPSK"/>
          <w:color w:val="000000" w:themeColor="text1"/>
          <w:spacing w:val="-4"/>
          <w:sz w:val="28"/>
        </w:rPr>
        <w:t>accidental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)  </w:t>
      </w:r>
    </w:p>
    <w:p w14:paraId="106F43E5" w14:textId="77777777" w:rsidR="00261A03" w:rsidRPr="00F34DE9" w:rsidRDefault="00261A03" w:rsidP="00EA506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</w:p>
    <w:p w14:paraId="2E93A566" w14:textId="0552ABDE" w:rsidR="00ED56C1" w:rsidRDefault="00EA506A" w:rsidP="00EA506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2.  </w:t>
      </w:r>
      <w:r w:rsidR="00ED56C1" w:rsidRPr="00ED56C1">
        <w:rPr>
          <w:rFonts w:ascii="TH SarabunPSK" w:hAnsi="TH SarabunPSK" w:cs="TH SarabunPSK" w:hint="cs"/>
          <w:b/>
          <w:bCs/>
          <w:sz w:val="28"/>
          <w:cs/>
        </w:rPr>
        <w:t>เครื่องมือที่ใช้ในการวิจัย</w:t>
      </w:r>
    </w:p>
    <w:p w14:paraId="661DDC3B" w14:textId="3681F3A2" w:rsidR="00C80334" w:rsidRPr="00C80334" w:rsidRDefault="00975B42" w:rsidP="00C80334">
      <w:pPr>
        <w:tabs>
          <w:tab w:val="left" w:pos="720"/>
          <w:tab w:val="left" w:pos="1051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>การดำเนินงานวิจัยในครั้งนี้ เป็นงานวิจัยเชิงปริมาณ (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</w:rPr>
        <w:t>quantitative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</w:rPr>
        <w:t>research)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โดยใช้แบบสอบถาม (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</w:rPr>
        <w:t xml:space="preserve">questionnaire)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เป็นเครื่องมือในการเก็บข้อมูล เพื่อศึกษาส่วนประสมทางการตลาดที่ส่งผลต่อการตัดสินใจเข้ามาชมมวยไทยที่เวทีมวยไทยในเขตกรุงเทพมหานคร ผู้วิจัยได้ทำการแบ่งแบบสอบถามออก เป็น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</w:rPr>
        <w:t>3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ส่วน ดังนี้ ส่วนที่ 1 ข้อมูลลักษณะส่วนบุคคลของผู้ตอบแบบสอบถาม</w:t>
      </w:r>
      <w:r w:rsid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ส่วนที่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</w:rPr>
        <w:t>2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ำถามเกี่ยวกับประเมินความคิดเห็นเกี่ยวกับส่วนประสมทางการตลาดที่ส่งผลต่อการตัดสินใจเข้าเรียนชมมวยไทย และส่วนที่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</w:rPr>
        <w:t>3</w:t>
      </w:r>
      <w:r w:rsidR="00C80334" w:rsidRPr="00C8033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คำถามเกี่ยวกับการตัดสินใจเข้ามาชมมวยไทย </w:t>
      </w:r>
    </w:p>
    <w:p w14:paraId="2296B507" w14:textId="7DE7CA82" w:rsidR="00C80334" w:rsidRPr="00C80334" w:rsidRDefault="00C80334" w:rsidP="00C80334">
      <w:pPr>
        <w:tabs>
          <w:tab w:val="left" w:pos="720"/>
          <w:tab w:val="left" w:pos="1051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ซึ่งคำถามในส่วนที่ 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2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3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นี้มีลักษณะแบบสอบถามเป็นแบบมาตราส่วนประมาณค่า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rating scale)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โดยมีเกณฑ์ในการกำหนดค่าน้ำหนักของการประเมินเป็น 5 ระดับ ตามวิธีของลิเค</w:t>
      </w:r>
      <w:proofErr w:type="spellStart"/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ิร์ท</w:t>
      </w:r>
      <w:proofErr w:type="spellEnd"/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five-point Likert scales)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คือ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5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มากที่สุด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 4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มาก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 3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ปานกลาง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 2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น้อย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 1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น้อยที่สุด โดยใช้เกณฑ์การแปลความหมายเพื่อจัดระดับคะแนนเฉลี่ยโดยใช้สูตรการหาความกว้าง</w:t>
      </w:r>
      <w:r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อันตรภาคชั้น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(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ชัชวาลย์ เรืองประพันธ์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2539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15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ดังนี้</w:t>
      </w:r>
    </w:p>
    <w:p w14:paraId="0AAB8F1C" w14:textId="77777777" w:rsidR="00C80334" w:rsidRPr="00C80334" w:rsidRDefault="00C80334" w:rsidP="00C80334">
      <w:pPr>
        <w:tabs>
          <w:tab w:val="left" w:pos="720"/>
          <w:tab w:val="left" w:pos="1051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4.21-5.00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มากที่สุด</w:t>
      </w:r>
    </w:p>
    <w:p w14:paraId="729DD62C" w14:textId="77777777" w:rsidR="00C80334" w:rsidRPr="00C80334" w:rsidRDefault="00C80334" w:rsidP="00C80334">
      <w:pPr>
        <w:tabs>
          <w:tab w:val="left" w:pos="720"/>
          <w:tab w:val="left" w:pos="1051"/>
        </w:tabs>
        <w:spacing w:after="0" w:line="20" w:lineRule="atLeast"/>
        <w:ind w:left="105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3.41-4.20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มาก</w:t>
      </w:r>
    </w:p>
    <w:p w14:paraId="2C2E4E3F" w14:textId="77777777" w:rsidR="00C80334" w:rsidRPr="00C80334" w:rsidRDefault="00C80334" w:rsidP="00C80334">
      <w:pPr>
        <w:tabs>
          <w:tab w:val="left" w:pos="720"/>
          <w:tab w:val="left" w:pos="1051"/>
        </w:tabs>
        <w:spacing w:after="0" w:line="20" w:lineRule="atLeast"/>
        <w:ind w:left="105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2.61-3.40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ปานกลาง</w:t>
      </w:r>
    </w:p>
    <w:p w14:paraId="077C8EE6" w14:textId="77777777" w:rsidR="00C80334" w:rsidRPr="00C80334" w:rsidRDefault="00C80334" w:rsidP="00C80334">
      <w:pPr>
        <w:tabs>
          <w:tab w:val="left" w:pos="720"/>
          <w:tab w:val="left" w:pos="1051"/>
        </w:tabs>
        <w:spacing w:after="0" w:line="20" w:lineRule="atLeast"/>
        <w:ind w:left="105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1.81-2.60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น้อย</w:t>
      </w:r>
    </w:p>
    <w:p w14:paraId="5082B005" w14:textId="77777777" w:rsidR="00C80334" w:rsidRPr="00C80334" w:rsidRDefault="00C80334" w:rsidP="00C80334">
      <w:pPr>
        <w:tabs>
          <w:tab w:val="left" w:pos="709"/>
          <w:tab w:val="left" w:pos="1051"/>
        </w:tabs>
        <w:spacing w:after="0" w:line="20" w:lineRule="atLeast"/>
        <w:ind w:left="105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1.00-1.80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น้อยที่สุด</w:t>
      </w:r>
    </w:p>
    <w:p w14:paraId="40A79EEF" w14:textId="77777777" w:rsidR="00C80334" w:rsidRPr="00C80334" w:rsidRDefault="00C80334" w:rsidP="00C80334">
      <w:pPr>
        <w:tabs>
          <w:tab w:val="left" w:pos="709"/>
          <w:tab w:val="left" w:pos="1051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ผู้วิจัยได้ดำเนินการสร้างเครื่องมือโดยมีขั้นตอนการสร้างเครื่องมือที่เป็นไปตามกระบวนการสร้างและพัฒนาเครื่องมือ และนำไปหาคุณภาพของเครื่องมือ โดยทดสอบคุณภาพด้านความตรงของเนื้อหา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content validity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ผ่านการให้ผู้เชี่ยวชาญจำนวน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3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ท่าน พิจารณาตรวจสอบความถูกต้อง ชัดเจน ตรงตามเนื้อหา ครอบคลุมเนื้อหาตามกรอบแนวคิดและวัตถุประสงค์ของงานวิจัย และนำมาวิเคราะห์ค่าดัชนีความสอดคล้อง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IOC: index of consistency) IOC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ที่อยู่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0.67-1.00 </w:t>
      </w:r>
    </w:p>
    <w:p w14:paraId="79891EF9" w14:textId="77777777" w:rsidR="00C80334" w:rsidRPr="00C80334" w:rsidRDefault="00C80334" w:rsidP="00C80334">
      <w:pPr>
        <w:tabs>
          <w:tab w:val="left" w:pos="709"/>
          <w:tab w:val="left" w:pos="1051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จากนั้นผู้วิจัยนำแบบสอบถามมาปรับปรุงแก้ไขเพิ่มเติม และนำเครื่องมือไปทดสอบความเชื่อมั่นของเครื่องมือ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reliability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) โดยนำไปทดลองใช้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try out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จำนวน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30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คน ที่มีลักษณะคล้ายคลึงกับกลุ่มตัวอย่างที่จะศึกษา แล้วนำผลที่ได้ไปวิเคราะห์ความเชื่อมั่น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reliability)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โดยใช้วิธีการหาความเชื่อมั่นหรือความเชื่อถือได้แบบสัมประสิทธิ์แอลฟา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coefficient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alpha)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ของครอนบาซ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Cronbach) </w:t>
      </w:r>
      <w:r w:rsidRPr="00C80334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ซึ่งในแบบสอบถามมีค่าความเชื่อมั่นด้านส่วนประสมทางการตลาดและด้านการตัดสินใจ เท่ากับ 0.85 และ 0.92</w:t>
      </w:r>
    </w:p>
    <w:p w14:paraId="1C7622BB" w14:textId="77777777" w:rsidR="00C80334" w:rsidRPr="00C80334" w:rsidRDefault="00C80334" w:rsidP="00C80334">
      <w:pPr>
        <w:tabs>
          <w:tab w:val="left" w:pos="709"/>
          <w:tab w:val="left" w:pos="1051"/>
        </w:tabs>
        <w:spacing w:after="0" w:line="20" w:lineRule="atLeast"/>
        <w:rPr>
          <w:rFonts w:ascii="TH SarabunPSK" w:hAnsi="TH SarabunPSK" w:cs="TH SarabunPSK"/>
          <w:color w:val="000000" w:themeColor="text1"/>
          <w:sz w:val="28"/>
        </w:rPr>
      </w:pPr>
    </w:p>
    <w:p w14:paraId="293B20E4" w14:textId="7B1F258A" w:rsidR="00ED56C1" w:rsidRDefault="00010B57" w:rsidP="00C80334">
      <w:pPr>
        <w:tabs>
          <w:tab w:val="left" w:pos="81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3.  </w:t>
      </w:r>
      <w:r w:rsidR="00ED56C1" w:rsidRPr="00ED56C1">
        <w:rPr>
          <w:rFonts w:ascii="TH SarabunPSK" w:hAnsi="TH SarabunPSK" w:cs="TH SarabunPSK" w:hint="cs"/>
          <w:b/>
          <w:bCs/>
          <w:sz w:val="28"/>
          <w:cs/>
        </w:rPr>
        <w:t>การเก็บรวบรวมข้อมูล</w:t>
      </w:r>
    </w:p>
    <w:p w14:paraId="7AF35B5A" w14:textId="3526F42F" w:rsidR="00C80334" w:rsidRPr="00C80334" w:rsidRDefault="00ED56C1" w:rsidP="00C803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ind w:firstLine="660"/>
        <w:rPr>
          <w:rFonts w:ascii="TH SarabunPSK" w:hAnsi="TH SarabunPSK" w:cs="TH SarabunPSK"/>
          <w:color w:val="000000" w:themeColor="text1"/>
          <w:sz w:val="28"/>
        </w:rPr>
      </w:pPr>
      <w:r w:rsidRPr="000B6FF5">
        <w:rPr>
          <w:rFonts w:ascii="TH SarabunPSK" w:hAnsi="TH SarabunPSK" w:cs="TH SarabunPSK"/>
          <w:sz w:val="24"/>
          <w:szCs w:val="24"/>
        </w:rPr>
        <w:tab/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>การเก็บรวบรวมข้อมูลครั้งนี้ ผู้วิจัยและผู้ช่วยวิจัยได้นำแบบสอบถาม</w:t>
      </w:r>
      <w:r w:rsidR="00C80334" w:rsidRPr="00C80334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ส่วนประสมทางการตลาดที่ส่งผลต่อการตัดสินใจเข้ามาชมการแข่งขันมวยไทยที่เวทีมวยไทยในเขตกรุงเทพมหานคร</w:t>
      </w:r>
      <w:r w:rsidR="00C80334">
        <w:rPr>
          <w:rFonts w:ascii="TH SarabunPSK" w:hAnsi="TH SarabunPSK" w:cs="TH SarabunPSK" w:hint="cs"/>
          <w:color w:val="000000" w:themeColor="text1"/>
          <w:sz w:val="28"/>
          <w:cs/>
        </w:rPr>
        <w:t>และปริมณฑล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โดยผ่านการดำเนินการตามขั้นตอน ดังนี้</w:t>
      </w:r>
    </w:p>
    <w:p w14:paraId="65047950" w14:textId="77777777" w:rsidR="00C80334" w:rsidRPr="00C80334" w:rsidRDefault="00C80334" w:rsidP="00C803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1. ผู้วิจัยยื่นคำร้องขอหนังสือจากวิทยาลัยมวยไทยศึกษาฯ เพื่อจัดทำหนังสือขออนุญาตเก็บข้อมูลถึงนายสนามเวทีมวย จำนวน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4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เวที เพื่อขออนุญาตเก็บข้อมูลกับกลุ่มตัวอย่างที่ใช้ในการวิจัย</w:t>
      </w:r>
    </w:p>
    <w:p w14:paraId="77AEE85F" w14:textId="77777777" w:rsidR="00C80334" w:rsidRPr="00C80334" w:rsidRDefault="00C80334" w:rsidP="00C803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ind w:firstLine="720"/>
        <w:rPr>
          <w:rFonts w:ascii="TH SarabunPSK" w:hAnsi="TH SarabunPSK" w:cs="TH SarabunPSK"/>
          <w:color w:val="000000" w:themeColor="text1"/>
          <w:spacing w:val="-16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pacing w:val="-16"/>
          <w:sz w:val="28"/>
          <w:cs/>
        </w:rPr>
        <w:t>2. ผู้วิจัยประสานงานกับนายสนามเวทีมวยหรือบุคคลที่เกี่ยวข้องเพื่อขออนุญาตเก็บรวบรวมข้อมูล</w:t>
      </w:r>
    </w:p>
    <w:p w14:paraId="0C157D73" w14:textId="327275A8" w:rsidR="00C80334" w:rsidRPr="00261A03" w:rsidRDefault="00C80334" w:rsidP="00C803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ind w:firstLine="720"/>
        <w:rPr>
          <w:rFonts w:ascii="TH SarabunPSK" w:hAnsi="TH SarabunPSK" w:cs="TH SarabunPSK"/>
          <w:color w:val="000000" w:themeColor="text1"/>
          <w:spacing w:val="-14"/>
          <w:sz w:val="28"/>
        </w:rPr>
      </w:pPr>
      <w:r w:rsidRPr="00261A03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3. นำแบบสอบถามเพื่อทำการเก็บรวบรวมข้อมูลกับกลุ่มตัวอย่างโดยผู้มีผู้ช่วยวิจัยในการดำเนินการเก็บรวบรวมข้อมูล</w:t>
      </w:r>
    </w:p>
    <w:p w14:paraId="2FA6BA3D" w14:textId="77777777" w:rsidR="00261A03" w:rsidRDefault="00261A03" w:rsidP="00C80334">
      <w:pPr>
        <w:tabs>
          <w:tab w:val="left" w:pos="810"/>
          <w:tab w:val="left" w:pos="117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EFB13C0" w14:textId="5B142A47" w:rsidR="00ED094A" w:rsidRDefault="00010B57" w:rsidP="00C80334">
      <w:pPr>
        <w:tabs>
          <w:tab w:val="left" w:pos="810"/>
          <w:tab w:val="left" w:pos="117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4.  </w:t>
      </w:r>
      <w:r w:rsidR="00ED56C1" w:rsidRPr="00ED56C1">
        <w:rPr>
          <w:rFonts w:ascii="TH SarabunPSK" w:hAnsi="TH SarabunPSK" w:cs="TH SarabunPSK" w:hint="cs"/>
          <w:b/>
          <w:bCs/>
          <w:sz w:val="28"/>
          <w:cs/>
        </w:rPr>
        <w:t>การวิเคราะห์ข้อมูล</w:t>
      </w:r>
    </w:p>
    <w:p w14:paraId="26994E55" w14:textId="1CFEC231" w:rsidR="00970261" w:rsidRPr="005D4AA4" w:rsidRDefault="006A7B89" w:rsidP="005D4AA4">
      <w:pPr>
        <w:tabs>
          <w:tab w:val="left" w:pos="0"/>
        </w:tabs>
        <w:rPr>
          <w:rFonts w:ascii="TH SarabunPSK" w:hAnsi="TH SarabunPSK" w:cs="TH SarabunPSK" w:hint="cs"/>
          <w:color w:val="000000" w:themeColor="text1"/>
          <w:spacing w:val="-14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261A03" w:rsidRPr="00F56177">
        <w:rPr>
          <w:rFonts w:ascii="TH SarabunPSK" w:hAnsi="TH SarabunPSK" w:cs="TH SarabunPSK" w:hint="cs"/>
          <w:color w:val="000000" w:themeColor="text1"/>
          <w:spacing w:val="-14"/>
          <w:cs/>
        </w:rPr>
        <w:t>ในการดำเนินการการศึกษาปัจจัยส่วนประสมทางการตลาดที่ส่งผลต่อการตัดสินใจเข้ามาชมการแข่งขันมวยไทยที่เวทีมวยไทยในเขตกรุงเทพมหานคร ดำเนินการวิเคราะห์ข้อมูลและใช้สถิติที่ใช้ในการวิเคราะห์ข้อมูลได้แก่ การหาค่าความถี่ ค่าร้อยละ ค่าเฉลี่ย ส่วนเบี่ยงเบนมาตรฐานและวิเคราะห์การถดถอยพหุคูณ</w:t>
      </w:r>
    </w:p>
    <w:p w14:paraId="37173059" w14:textId="0038BB39" w:rsidR="00E8508B" w:rsidRPr="00ED094A" w:rsidRDefault="00224FD1" w:rsidP="00ED094A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ED094A">
        <w:rPr>
          <w:rFonts w:ascii="TH SarabunPSK" w:hAnsi="TH SarabunPSK" w:cs="TH SarabunPSK" w:hint="cs"/>
          <w:b/>
          <w:bCs/>
          <w:sz w:val="28"/>
          <w:cs/>
        </w:rPr>
        <w:t>ผลการวิจัย</w:t>
      </w:r>
    </w:p>
    <w:p w14:paraId="2528F63A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pacing w:val="-14"/>
          <w:sz w:val="28"/>
        </w:rPr>
      </w:pPr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28"/>
        </w:rPr>
        <w:t xml:space="preserve">1. </w:t>
      </w:r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28"/>
          <w:cs/>
        </w:rPr>
        <w:t>ผลการวิเคราะห์ข้อมูลทั่วไปของผู้เข้ามาชมมวยไทยที่เวทีมวยในเขตกรุงเทพมหานคร</w:t>
      </w:r>
    </w:p>
    <w:p w14:paraId="2F7AE53D" w14:textId="6A50851C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ตารางที่ </w:t>
      </w:r>
      <w:r>
        <w:rPr>
          <w:rFonts w:ascii="TH SarabunPSK" w:hAnsi="TH SarabunPSK" w:cs="TH SarabunPSK"/>
          <w:color w:val="000000" w:themeColor="text1"/>
          <w:sz w:val="28"/>
        </w:rPr>
        <w:t>1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สภาพทั่วไปของผู้เข้ามาชมมวยไทยในเขตเกรุงเทพมหานคร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</w:p>
    <w:tbl>
      <w:tblPr>
        <w:tblW w:w="5000" w:type="pct"/>
        <w:jc w:val="center"/>
        <w:tblBorders>
          <w:top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2057"/>
        <w:gridCol w:w="1693"/>
      </w:tblGrid>
      <w:tr w:rsidR="00261A03" w:rsidRPr="00261A03" w14:paraId="7C38FAD6" w14:textId="77777777" w:rsidTr="00201E63">
        <w:trPr>
          <w:trHeight w:val="351"/>
          <w:jc w:val="center"/>
        </w:trPr>
        <w:tc>
          <w:tcPr>
            <w:tcW w:w="2743" w:type="pct"/>
            <w:vAlign w:val="center"/>
          </w:tcPr>
          <w:p w14:paraId="18B92AA8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ข้อมูลทั่วไป</w:t>
            </w:r>
          </w:p>
        </w:tc>
        <w:tc>
          <w:tcPr>
            <w:tcW w:w="1238" w:type="pct"/>
            <w:vAlign w:val="center"/>
          </w:tcPr>
          <w:p w14:paraId="12A62C2D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 (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N=4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00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)</w:t>
            </w:r>
          </w:p>
        </w:tc>
        <w:tc>
          <w:tcPr>
            <w:tcW w:w="1019" w:type="pct"/>
            <w:vAlign w:val="center"/>
          </w:tcPr>
          <w:p w14:paraId="0BF97638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ร้อยละ</w:t>
            </w:r>
          </w:p>
        </w:tc>
      </w:tr>
      <w:tr w:rsidR="00261A03" w:rsidRPr="00261A03" w14:paraId="5C1553EA" w14:textId="77777777" w:rsidTr="00201E63">
        <w:trPr>
          <w:jc w:val="center"/>
        </w:trPr>
        <w:tc>
          <w:tcPr>
            <w:tcW w:w="2743" w:type="pct"/>
          </w:tcPr>
          <w:p w14:paraId="30FBE24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 เพศ</w:t>
            </w:r>
          </w:p>
          <w:p w14:paraId="4A254F81" w14:textId="77777777" w:rsidR="00261A03" w:rsidRPr="00261A03" w:rsidRDefault="00261A03" w:rsidP="00201E63">
            <w:pPr>
              <w:tabs>
                <w:tab w:val="left" w:pos="801"/>
                <w:tab w:val="left" w:pos="1051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</w:t>
            </w:r>
          </w:p>
          <w:p w14:paraId="1467F629" w14:textId="77777777" w:rsidR="00261A03" w:rsidRPr="00261A03" w:rsidRDefault="00261A03" w:rsidP="00201E63">
            <w:pPr>
              <w:tabs>
                <w:tab w:val="left" w:pos="801"/>
                <w:tab w:val="left" w:pos="1051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1238" w:type="pct"/>
          </w:tcPr>
          <w:p w14:paraId="735B44C1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0F69935B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323</w:t>
            </w:r>
          </w:p>
          <w:p w14:paraId="6046CB9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77</w:t>
            </w:r>
          </w:p>
        </w:tc>
        <w:tc>
          <w:tcPr>
            <w:tcW w:w="1019" w:type="pct"/>
          </w:tcPr>
          <w:p w14:paraId="16FE6A2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393A45E3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80.75</w:t>
            </w:r>
          </w:p>
          <w:p w14:paraId="0B97DD66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19.25</w:t>
            </w:r>
          </w:p>
        </w:tc>
      </w:tr>
      <w:tr w:rsidR="00261A03" w:rsidRPr="00261A03" w14:paraId="1AC146B0" w14:textId="77777777" w:rsidTr="00201E63">
        <w:trPr>
          <w:jc w:val="center"/>
        </w:trPr>
        <w:tc>
          <w:tcPr>
            <w:tcW w:w="2743" w:type="pct"/>
          </w:tcPr>
          <w:p w14:paraId="39412B40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2.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อายุ</w:t>
            </w:r>
          </w:p>
          <w:p w14:paraId="1424F7A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20-  24 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693DFE2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25 - 29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0A4D519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30 - 34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533F61F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35 - 39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419D702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40 - 44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4FE58AC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45 – 49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340A982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50 – 54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157B635D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55 - 60 ปี    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399FA8C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มากกว่า 60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1238" w:type="pct"/>
          </w:tcPr>
          <w:p w14:paraId="3D1B74E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6161614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</w:p>
          <w:p w14:paraId="6FDD5E3E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</w:t>
            </w:r>
          </w:p>
          <w:p w14:paraId="1A7569F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27</w:t>
            </w:r>
          </w:p>
          <w:p w14:paraId="256FACF5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76</w:t>
            </w:r>
          </w:p>
          <w:p w14:paraId="484B06A0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33</w:t>
            </w:r>
          </w:p>
          <w:p w14:paraId="0149F6E1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67</w:t>
            </w:r>
          </w:p>
          <w:p w14:paraId="0D90C58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98</w:t>
            </w:r>
          </w:p>
          <w:p w14:paraId="05F73AF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65</w:t>
            </w:r>
          </w:p>
          <w:p w14:paraId="789EEAE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24</w:t>
            </w:r>
          </w:p>
        </w:tc>
        <w:tc>
          <w:tcPr>
            <w:tcW w:w="1019" w:type="pct"/>
          </w:tcPr>
          <w:p w14:paraId="03A703E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394CFAD9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1.00</w:t>
            </w:r>
          </w:p>
          <w:p w14:paraId="59403970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1.50</w:t>
            </w:r>
          </w:p>
          <w:p w14:paraId="0FE85907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6.75</w:t>
            </w:r>
          </w:p>
          <w:p w14:paraId="5FAC2520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19.00</w:t>
            </w:r>
          </w:p>
          <w:p w14:paraId="6A1936AE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8.25</w:t>
            </w:r>
          </w:p>
          <w:p w14:paraId="6453AD4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16.75</w:t>
            </w:r>
          </w:p>
          <w:p w14:paraId="792BE84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24.50</w:t>
            </w:r>
          </w:p>
          <w:p w14:paraId="247B5B1E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16.25</w:t>
            </w:r>
          </w:p>
          <w:p w14:paraId="2B6347AB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6.00</w:t>
            </w:r>
          </w:p>
        </w:tc>
      </w:tr>
      <w:tr w:rsidR="00261A03" w:rsidRPr="00261A03" w14:paraId="28547E58" w14:textId="77777777" w:rsidTr="00201E63">
        <w:trPr>
          <w:jc w:val="center"/>
        </w:trPr>
        <w:tc>
          <w:tcPr>
            <w:tcW w:w="2743" w:type="pct"/>
          </w:tcPr>
          <w:p w14:paraId="03C1801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3.อาชีพ</w:t>
            </w:r>
          </w:p>
          <w:p w14:paraId="315AD38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นักเรียน</w:t>
            </w:r>
          </w:p>
          <w:p w14:paraId="0470F913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รัฐวิสาหกิจ / เจ้าหน้าที่รัฐ </w:t>
            </w:r>
          </w:p>
          <w:p w14:paraId="7D0FEF0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ธุรกิจส่วนตัว / นักธุรกิจ</w:t>
            </w:r>
          </w:p>
          <w:p w14:paraId="67517798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พนักงาน / ลูกจ้างบริษัทเอกชน</w:t>
            </w:r>
          </w:p>
          <w:p w14:paraId="3B65E7E6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เซียนมวย</w:t>
            </w:r>
          </w:p>
          <w:p w14:paraId="7C219ED0" w14:textId="77777777" w:rsid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อื่นๆ</w:t>
            </w:r>
          </w:p>
          <w:p w14:paraId="30331A17" w14:textId="77777777" w:rsidR="005D4AA4" w:rsidRDefault="005D4AA4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1A80C35" w14:textId="77777777" w:rsidR="005D4AA4" w:rsidRDefault="005D4AA4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CD7CF80" w14:textId="77777777" w:rsidR="005D4AA4" w:rsidRDefault="005D4AA4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E658A7B" w14:textId="77777777" w:rsidR="005D4AA4" w:rsidRDefault="005D4AA4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34839AE" w14:textId="77777777" w:rsidR="005D4AA4" w:rsidRDefault="005D4AA4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F7E28B0" w14:textId="77777777" w:rsidR="005D4AA4" w:rsidRPr="00261A03" w:rsidRDefault="005D4AA4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</w:p>
        </w:tc>
        <w:tc>
          <w:tcPr>
            <w:tcW w:w="1238" w:type="pct"/>
          </w:tcPr>
          <w:p w14:paraId="35EBC260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308CBFEE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-</w:t>
            </w:r>
          </w:p>
          <w:p w14:paraId="22ABEC3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21</w:t>
            </w:r>
          </w:p>
          <w:p w14:paraId="3892FE1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64</w:t>
            </w:r>
          </w:p>
          <w:p w14:paraId="7A2B4E1D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158</w:t>
            </w:r>
          </w:p>
          <w:p w14:paraId="6A60957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79</w:t>
            </w:r>
          </w:p>
          <w:p w14:paraId="1653A611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78</w:t>
            </w:r>
          </w:p>
        </w:tc>
        <w:tc>
          <w:tcPr>
            <w:tcW w:w="1019" w:type="pct"/>
          </w:tcPr>
          <w:p w14:paraId="2216A2D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59728CBD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0.00</w:t>
            </w:r>
          </w:p>
          <w:p w14:paraId="1A8E1F0E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5.25</w:t>
            </w:r>
          </w:p>
          <w:p w14:paraId="594A213E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16.00</w:t>
            </w:r>
          </w:p>
          <w:p w14:paraId="0BEA3A78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39.50</w:t>
            </w:r>
          </w:p>
          <w:p w14:paraId="33D1B32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19.75</w:t>
            </w:r>
          </w:p>
          <w:p w14:paraId="038977BA" w14:textId="77777777" w:rsid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19.50</w:t>
            </w:r>
          </w:p>
          <w:p w14:paraId="09EC051B" w14:textId="77777777" w:rsidR="005D4AA4" w:rsidRDefault="005D4AA4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27F4712" w14:textId="77777777" w:rsidR="005D4AA4" w:rsidRDefault="005D4AA4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3730677" w14:textId="77777777" w:rsidR="005D4AA4" w:rsidRDefault="005D4AA4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0ED1F945" w14:textId="77777777" w:rsidR="005D4AA4" w:rsidRPr="00261A03" w:rsidRDefault="005D4AA4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</w:tc>
      </w:tr>
      <w:tr w:rsidR="00261A03" w:rsidRPr="00261A03" w14:paraId="5E58414E" w14:textId="77777777" w:rsidTr="00CC126E">
        <w:trPr>
          <w:jc w:val="center"/>
        </w:trPr>
        <w:tc>
          <w:tcPr>
            <w:tcW w:w="2743" w:type="pct"/>
            <w:vAlign w:val="center"/>
          </w:tcPr>
          <w:p w14:paraId="36945D64" w14:textId="2AC0BB9A" w:rsidR="00261A03" w:rsidRPr="00261A03" w:rsidRDefault="00261A03" w:rsidP="00261A0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lastRenderedPageBreak/>
              <w:t>ข้อมูลทั่วไป</w:t>
            </w:r>
          </w:p>
        </w:tc>
        <w:tc>
          <w:tcPr>
            <w:tcW w:w="1238" w:type="pct"/>
            <w:vAlign w:val="center"/>
          </w:tcPr>
          <w:p w14:paraId="74CF84B7" w14:textId="45491526" w:rsidR="00261A03" w:rsidRPr="00261A03" w:rsidRDefault="00261A03" w:rsidP="00261A0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 (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N=4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00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)</w:t>
            </w:r>
          </w:p>
        </w:tc>
        <w:tc>
          <w:tcPr>
            <w:tcW w:w="1019" w:type="pct"/>
            <w:vAlign w:val="center"/>
          </w:tcPr>
          <w:p w14:paraId="582353F2" w14:textId="1FBD28C0" w:rsidR="00261A03" w:rsidRPr="00261A03" w:rsidRDefault="00261A03" w:rsidP="00261A0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ร้อยละ</w:t>
            </w:r>
          </w:p>
        </w:tc>
      </w:tr>
      <w:tr w:rsidR="00DA560C" w:rsidRPr="00261A03" w14:paraId="340CC6FF" w14:textId="77777777" w:rsidTr="00201E63">
        <w:trPr>
          <w:jc w:val="center"/>
        </w:trPr>
        <w:tc>
          <w:tcPr>
            <w:tcW w:w="2743" w:type="pct"/>
          </w:tcPr>
          <w:p w14:paraId="3D741A4E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4.ภูมิลำเนา</w:t>
            </w:r>
          </w:p>
          <w:p w14:paraId="4F717658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กรุงเทพมหานครและปริมณฑล</w:t>
            </w:r>
          </w:p>
          <w:p w14:paraId="28590023" w14:textId="77777777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ภาคเหนือ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481788F6" w14:textId="4ED5FE6F" w:rsidR="00DA560C" w:rsidRPr="00261A03" w:rsidRDefault="00DA560C" w:rsidP="00DA560C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lang w:bidi="ar-SA"/>
              </w:rPr>
            </w:pP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>ภาคตะวันออกเฉียงเหนือ</w:t>
            </w:r>
            <w:proofErr w:type="spellEnd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ab/>
            </w:r>
          </w:p>
          <w:p w14:paraId="49EE2041" w14:textId="7966F9AE" w:rsidR="00DA560C" w:rsidRPr="00261A03" w:rsidRDefault="00DA560C" w:rsidP="00DA560C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lang w:bidi="ar-SA"/>
              </w:rPr>
            </w:pP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>ภาคตะวันออก</w:t>
            </w:r>
            <w:proofErr w:type="spellEnd"/>
          </w:p>
          <w:p w14:paraId="4F58441D" w14:textId="7E858689" w:rsidR="00DA560C" w:rsidRPr="00261A03" w:rsidRDefault="00DA560C" w:rsidP="00DA560C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lang w:bidi="ar-SA"/>
              </w:rPr>
            </w:pP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>ภาคตะวันตก</w:t>
            </w:r>
            <w:proofErr w:type="spellEnd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ab/>
            </w:r>
          </w:p>
          <w:p w14:paraId="0839F8F6" w14:textId="63873F90" w:rsidR="00DA560C" w:rsidRPr="00261A03" w:rsidRDefault="00DA560C" w:rsidP="00DA560C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</w:pP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>ภาคกลาง</w:t>
            </w:r>
            <w:proofErr w:type="spellEnd"/>
          </w:p>
          <w:p w14:paraId="0CA48BDA" w14:textId="2F727DB1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  </w:t>
            </w: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>ภาคใต้</w:t>
            </w:r>
            <w:proofErr w:type="spellEnd"/>
          </w:p>
        </w:tc>
        <w:tc>
          <w:tcPr>
            <w:tcW w:w="1238" w:type="pct"/>
          </w:tcPr>
          <w:p w14:paraId="580A1B90" w14:textId="77777777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028376C" w14:textId="2663BF4C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165</w:t>
            </w:r>
          </w:p>
          <w:p w14:paraId="6E5C5059" w14:textId="512C5D0A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17</w:t>
            </w:r>
          </w:p>
          <w:p w14:paraId="18758CAE" w14:textId="31E30C51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75</w:t>
            </w:r>
          </w:p>
          <w:p w14:paraId="70A2ADEC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8</w:t>
            </w:r>
          </w:p>
          <w:p w14:paraId="2BF73836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21</w:t>
            </w:r>
          </w:p>
          <w:p w14:paraId="463444A9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71</w:t>
            </w:r>
          </w:p>
          <w:p w14:paraId="1F95D2A9" w14:textId="5E3AE773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43</w:t>
            </w:r>
          </w:p>
        </w:tc>
        <w:tc>
          <w:tcPr>
            <w:tcW w:w="1019" w:type="pct"/>
          </w:tcPr>
          <w:p w14:paraId="7305EB3A" w14:textId="77777777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A04C5FA" w14:textId="243C31C4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41.25</w:t>
            </w:r>
          </w:p>
          <w:p w14:paraId="6F04AA07" w14:textId="20BBB966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4.25</w:t>
            </w:r>
          </w:p>
          <w:p w14:paraId="14CE21BD" w14:textId="142BCA82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18.75</w:t>
            </w:r>
          </w:p>
          <w:p w14:paraId="42F105E9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2.00</w:t>
            </w:r>
          </w:p>
          <w:p w14:paraId="337C829A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5.25</w:t>
            </w:r>
          </w:p>
          <w:p w14:paraId="4AAB284F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17.75</w:t>
            </w:r>
          </w:p>
          <w:p w14:paraId="51BF542B" w14:textId="23363ACA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10.75</w:t>
            </w:r>
          </w:p>
        </w:tc>
      </w:tr>
      <w:tr w:rsidR="00DA560C" w:rsidRPr="00261A03" w14:paraId="6EA41BB4" w14:textId="77777777" w:rsidTr="00201E63">
        <w:trPr>
          <w:jc w:val="center"/>
        </w:trPr>
        <w:tc>
          <w:tcPr>
            <w:tcW w:w="2743" w:type="pct"/>
          </w:tcPr>
          <w:p w14:paraId="784D3CB7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5.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รายได้ต่อเนื่อง</w:t>
            </w:r>
          </w:p>
          <w:p w14:paraId="461F4280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ต่ำกว่า   10,000  บาท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3846F274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10,001 – 20,000 บาท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14D030B3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20,001 – 30,000 บาท     </w:t>
            </w:r>
          </w:p>
          <w:p w14:paraId="11E8ED5D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30,001 – 40,000 บาท</w:t>
            </w:r>
          </w:p>
          <w:p w14:paraId="2FE6D450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50,001 – 60,000 บาท     </w:t>
            </w:r>
          </w:p>
          <w:p w14:paraId="13031757" w14:textId="456BDE80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มากกว่า  60,000 บาท</w:t>
            </w:r>
          </w:p>
        </w:tc>
        <w:tc>
          <w:tcPr>
            <w:tcW w:w="1238" w:type="pct"/>
          </w:tcPr>
          <w:p w14:paraId="68FD57FF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5A25CC5E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-</w:t>
            </w:r>
          </w:p>
          <w:p w14:paraId="771E2037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289</w:t>
            </w:r>
          </w:p>
          <w:p w14:paraId="59C6D7A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46</w:t>
            </w:r>
          </w:p>
          <w:p w14:paraId="3C4C6DFF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45</w:t>
            </w:r>
          </w:p>
          <w:p w14:paraId="5B24B64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12</w:t>
            </w:r>
          </w:p>
          <w:p w14:paraId="78A324F7" w14:textId="2A7208E1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8</w:t>
            </w:r>
          </w:p>
        </w:tc>
        <w:tc>
          <w:tcPr>
            <w:tcW w:w="1019" w:type="pct"/>
          </w:tcPr>
          <w:p w14:paraId="73CB6AF7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5DD36DA8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0.00</w:t>
            </w:r>
          </w:p>
          <w:p w14:paraId="13229D7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72.25</w:t>
            </w:r>
          </w:p>
          <w:p w14:paraId="320003D3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11.50</w:t>
            </w:r>
          </w:p>
          <w:p w14:paraId="459F7976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11.25</w:t>
            </w:r>
          </w:p>
          <w:p w14:paraId="12038C78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3.00</w:t>
            </w:r>
          </w:p>
          <w:p w14:paraId="25CE190F" w14:textId="2D30A0F3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2.00</w:t>
            </w:r>
          </w:p>
        </w:tc>
      </w:tr>
      <w:tr w:rsidR="00DA560C" w:rsidRPr="00261A03" w14:paraId="704DD05C" w14:textId="77777777" w:rsidTr="00201E63">
        <w:trPr>
          <w:jc w:val="center"/>
        </w:trPr>
        <w:tc>
          <w:tcPr>
            <w:tcW w:w="2743" w:type="pct"/>
          </w:tcPr>
          <w:p w14:paraId="111BC86F" w14:textId="6FC3C6EA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ยานพาหนะในการเดินทางระหว่างเข้ามาชมมวยไทย</w:t>
            </w:r>
          </w:p>
          <w:p w14:paraId="71E5036B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มอเตอร์ไซ</w:t>
            </w: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ต์</w:t>
            </w:r>
            <w:proofErr w:type="spellEnd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รับจ้าง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79C10971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รถไฟฟ้า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7D9431B4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รถยนต์ส่วนบุคคล</w:t>
            </w:r>
          </w:p>
          <w:p w14:paraId="3943B7C2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แท็กซี่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75ED6092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รสบัส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  <w:t xml:space="preserve"> </w:t>
            </w:r>
          </w:p>
          <w:p w14:paraId="51FA0F62" w14:textId="31564111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     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อื่นๆ</w:t>
            </w:r>
          </w:p>
        </w:tc>
        <w:tc>
          <w:tcPr>
            <w:tcW w:w="1238" w:type="pct"/>
          </w:tcPr>
          <w:p w14:paraId="381E916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07BD6142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</w:p>
          <w:p w14:paraId="0748DAF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17</w:t>
            </w:r>
          </w:p>
          <w:p w14:paraId="11054C90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311</w:t>
            </w:r>
          </w:p>
          <w:p w14:paraId="1356FC71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64</w:t>
            </w:r>
          </w:p>
          <w:p w14:paraId="0B1F4383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</w:p>
          <w:p w14:paraId="012CF720" w14:textId="496D9E81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</w:p>
        </w:tc>
        <w:tc>
          <w:tcPr>
            <w:tcW w:w="1019" w:type="pct"/>
          </w:tcPr>
          <w:p w14:paraId="0D669142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32DF5503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0.50</w:t>
            </w:r>
          </w:p>
          <w:p w14:paraId="3CCD2B3B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4.25</w:t>
            </w:r>
          </w:p>
          <w:p w14:paraId="260059C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77.75</w:t>
            </w:r>
          </w:p>
          <w:p w14:paraId="76816EAD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16.00</w:t>
            </w:r>
          </w:p>
          <w:p w14:paraId="5E7FC9F3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1.00</w:t>
            </w:r>
          </w:p>
          <w:p w14:paraId="351135E8" w14:textId="677346B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0.50</w:t>
            </w:r>
          </w:p>
        </w:tc>
      </w:tr>
      <w:tr w:rsidR="00DA560C" w:rsidRPr="00261A03" w14:paraId="1BC96D8A" w14:textId="77777777" w:rsidTr="00201E63">
        <w:trPr>
          <w:jc w:val="center"/>
        </w:trPr>
        <w:tc>
          <w:tcPr>
            <w:tcW w:w="2743" w:type="pct"/>
          </w:tcPr>
          <w:p w14:paraId="4C6CD9B5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7. ท่านได้รับข้อมูลข่าวสารเกี่ยวกับการแข่งขันชกมวย</w:t>
            </w:r>
          </w:p>
          <w:p w14:paraId="06E8DEEE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Tiktok</w:t>
            </w:r>
            <w:proofErr w:type="spellEnd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</w:p>
          <w:p w14:paraId="2EBD12B3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ไลน์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26832662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เฟส</w:t>
            </w:r>
            <w:proofErr w:type="spellEnd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บุ๊ค</w:t>
            </w:r>
          </w:p>
          <w:p w14:paraId="106450C6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ทวิส</w:t>
            </w: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เต</w:t>
            </w:r>
            <w:proofErr w:type="spellEnd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อร์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737B873B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โทรทัศน์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64FFD153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นิตยสาร</w:t>
            </w:r>
          </w:p>
          <w:p w14:paraId="71F8856C" w14:textId="616280FB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     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มัคคุเทศก์ / บริษัททัวร์ </w:t>
            </w:r>
          </w:p>
          <w:p w14:paraId="662383CE" w14:textId="6CEC3232" w:rsidR="00DA560C" w:rsidRPr="00261A03" w:rsidRDefault="00DA560C" w:rsidP="00DA560C">
            <w:pPr>
              <w:tabs>
                <w:tab w:val="left" w:pos="801"/>
                <w:tab w:val="left" w:pos="1051"/>
              </w:tabs>
              <w:spacing w:after="0" w:line="240" w:lineRule="auto"/>
              <w:ind w:firstLine="81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   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บุคคล / ญาติ / เพื่อน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45F5CA25" w14:textId="3FF0BD12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อื่นๆ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1238" w:type="pct"/>
          </w:tcPr>
          <w:p w14:paraId="2EB8A1F2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7C299488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67</w:t>
            </w:r>
          </w:p>
          <w:p w14:paraId="62341A84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41</w:t>
            </w:r>
          </w:p>
          <w:p w14:paraId="03EA3690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198</w:t>
            </w:r>
          </w:p>
          <w:p w14:paraId="4B3BE869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</w:p>
          <w:p w14:paraId="544FE387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45</w:t>
            </w:r>
          </w:p>
          <w:p w14:paraId="17D894A7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-</w:t>
            </w:r>
          </w:p>
          <w:p w14:paraId="1D0EC776" w14:textId="77777777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</w:p>
          <w:p w14:paraId="5B06BDFA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43</w:t>
            </w:r>
          </w:p>
          <w:p w14:paraId="0158D17A" w14:textId="2CB2FDEF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</w:t>
            </w:r>
          </w:p>
        </w:tc>
        <w:tc>
          <w:tcPr>
            <w:tcW w:w="1019" w:type="pct"/>
          </w:tcPr>
          <w:p w14:paraId="5FD72EE3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5D2E9E1E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16.75</w:t>
            </w:r>
          </w:p>
          <w:p w14:paraId="6074D510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10.25</w:t>
            </w:r>
          </w:p>
          <w:p w14:paraId="7D1EC3C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49.50</w:t>
            </w:r>
          </w:p>
          <w:p w14:paraId="204A1BB0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0.50</w:t>
            </w:r>
          </w:p>
          <w:p w14:paraId="5614F9C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11.25</w:t>
            </w:r>
          </w:p>
          <w:p w14:paraId="7DBFA5D4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0.00</w:t>
            </w:r>
          </w:p>
          <w:p w14:paraId="0432ECA0" w14:textId="77777777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0.75</w:t>
            </w:r>
          </w:p>
          <w:p w14:paraId="30AC6196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10.75</w:t>
            </w:r>
          </w:p>
          <w:p w14:paraId="4768D53D" w14:textId="60287874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0.25</w:t>
            </w:r>
          </w:p>
        </w:tc>
      </w:tr>
    </w:tbl>
    <w:p w14:paraId="76ADFEC2" w14:textId="77777777" w:rsidR="00261A03" w:rsidRPr="00261A03" w:rsidRDefault="00261A03" w:rsidP="00261A03">
      <w:pPr>
        <w:tabs>
          <w:tab w:val="left" w:pos="720"/>
          <w:tab w:val="left" w:pos="1051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sectPr w:rsidR="00261A03" w:rsidRPr="00261A03" w:rsidSect="00261A03">
          <w:headerReference w:type="even" r:id="rId25"/>
          <w:headerReference w:type="default" r:id="rId26"/>
          <w:type w:val="continuous"/>
          <w:pgSz w:w="11906" w:h="16838"/>
          <w:pgMar w:top="2160" w:right="1440" w:bottom="1440" w:left="2160" w:header="709" w:footer="709" w:gutter="0"/>
          <w:pgNumType w:start="61"/>
          <w:cols w:space="708"/>
          <w:docGrid w:linePitch="360"/>
        </w:sectPr>
      </w:pPr>
    </w:p>
    <w:tbl>
      <w:tblPr>
        <w:tblpPr w:leftFromText="180" w:rightFromText="180" w:horzAnchor="margin" w:tblpY="523"/>
        <w:tblW w:w="5000" w:type="pct"/>
        <w:tblBorders>
          <w:top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2235"/>
        <w:gridCol w:w="1840"/>
      </w:tblGrid>
      <w:tr w:rsidR="00261A03" w:rsidRPr="00261A03" w14:paraId="2CD90E6C" w14:textId="77777777" w:rsidTr="00201E63">
        <w:trPr>
          <w:trHeight w:val="351"/>
        </w:trPr>
        <w:tc>
          <w:tcPr>
            <w:tcW w:w="2743" w:type="pct"/>
            <w:vAlign w:val="center"/>
          </w:tcPr>
          <w:p w14:paraId="0C134BF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lastRenderedPageBreak/>
              <w:t>ข้อมูลทั่วไป</w:t>
            </w:r>
          </w:p>
        </w:tc>
        <w:tc>
          <w:tcPr>
            <w:tcW w:w="1238" w:type="pct"/>
            <w:vAlign w:val="center"/>
          </w:tcPr>
          <w:p w14:paraId="5B5532F1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 (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N=4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00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)</w:t>
            </w:r>
          </w:p>
        </w:tc>
        <w:tc>
          <w:tcPr>
            <w:tcW w:w="1019" w:type="pct"/>
            <w:vAlign w:val="center"/>
          </w:tcPr>
          <w:p w14:paraId="6E9031F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ร้อยละ</w:t>
            </w:r>
          </w:p>
        </w:tc>
      </w:tr>
    </w:tbl>
    <w:tbl>
      <w:tblPr>
        <w:tblW w:w="5000" w:type="pct"/>
        <w:jc w:val="center"/>
        <w:tblBorders>
          <w:top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2235"/>
        <w:gridCol w:w="1840"/>
      </w:tblGrid>
      <w:tr w:rsidR="00261A03" w:rsidRPr="00261A03" w14:paraId="163AEFA0" w14:textId="77777777" w:rsidTr="00201E63">
        <w:trPr>
          <w:jc w:val="center"/>
        </w:trPr>
        <w:tc>
          <w:tcPr>
            <w:tcW w:w="2743" w:type="pct"/>
          </w:tcPr>
          <w:p w14:paraId="73434195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8.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ค่าใช้จ่ายทั้งหมดในระหว่างเดินทางเข้ามาชมมวยไทย</w:t>
            </w:r>
          </w:p>
          <w:p w14:paraId="7637DD79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  <w:rtl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ต่ำกว่า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 xml:space="preserve">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2,000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  <w:t>บาท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ab/>
            </w:r>
          </w:p>
          <w:p w14:paraId="58385DF9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2,001 -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 xml:space="preserve">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5,000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บาท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0579EC68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5,001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 xml:space="preserve">-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 8,000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บาท</w:t>
            </w:r>
          </w:p>
          <w:p w14:paraId="316F082E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8,001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 xml:space="preserve">-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11,000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  <w:t>บาท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</w:p>
          <w:p w14:paraId="0B99A19C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11,001 - 14,000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บาท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</w:p>
          <w:p w14:paraId="1FD9896F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18,001 - 21,000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 xml:space="preserve">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บาท</w:t>
            </w:r>
          </w:p>
          <w:p w14:paraId="777A1DCB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มากกว่า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21,000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 xml:space="preserve">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238" w:type="pct"/>
          </w:tcPr>
          <w:p w14:paraId="05707C9C" w14:textId="77777777" w:rsidR="00261A03" w:rsidRPr="00261A03" w:rsidRDefault="00261A03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47693175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236</w:t>
            </w:r>
          </w:p>
          <w:p w14:paraId="299B259B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154</w:t>
            </w:r>
          </w:p>
          <w:p w14:paraId="3FFE657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</w:p>
          <w:p w14:paraId="1D86EB2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</w:t>
            </w:r>
          </w:p>
          <w:p w14:paraId="5BF92DF5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</w:p>
          <w:p w14:paraId="0164FF9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</w:p>
          <w:p w14:paraId="1AAD6FA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</w:p>
        </w:tc>
        <w:tc>
          <w:tcPr>
            <w:tcW w:w="1019" w:type="pct"/>
          </w:tcPr>
          <w:p w14:paraId="4D51731F" w14:textId="77777777" w:rsidR="00261A03" w:rsidRPr="00261A03" w:rsidRDefault="00261A03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48BA5533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59.00</w:t>
            </w:r>
          </w:p>
          <w:p w14:paraId="2F635B19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38.50</w:t>
            </w:r>
          </w:p>
          <w:p w14:paraId="11AA923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0.75</w:t>
            </w:r>
          </w:p>
          <w:p w14:paraId="57B73FE9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0.25</w:t>
            </w:r>
          </w:p>
          <w:p w14:paraId="2C1BACE1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0.50</w:t>
            </w:r>
          </w:p>
          <w:p w14:paraId="3CC40868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0.50</w:t>
            </w:r>
          </w:p>
          <w:p w14:paraId="4783615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0.50</w:t>
            </w:r>
          </w:p>
        </w:tc>
      </w:tr>
      <w:tr w:rsidR="00261A03" w:rsidRPr="00261A03" w14:paraId="76775CE2" w14:textId="77777777" w:rsidTr="00201E63">
        <w:trPr>
          <w:jc w:val="center"/>
        </w:trPr>
        <w:tc>
          <w:tcPr>
            <w:tcW w:w="2743" w:type="pct"/>
          </w:tcPr>
          <w:p w14:paraId="5B40DE00" w14:textId="77777777" w:rsidR="00DA560C" w:rsidRDefault="00261A03" w:rsidP="00201E6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9.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วัตถุประสงค์ของการเดินทางมาชมการแข่งขันชกมวยไทย </w:t>
            </w:r>
          </w:p>
          <w:p w14:paraId="6E07817F" w14:textId="314911E9" w:rsidR="00261A03" w:rsidRPr="00261A03" w:rsidRDefault="00261A03" w:rsidP="00201E63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 ตอบได้มากกว่า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1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  </w:t>
            </w:r>
          </w:p>
          <w:p w14:paraId="30FFE411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หาประสบการณ์ด้านทักษะชีวิต</w:t>
            </w:r>
          </w:p>
          <w:p w14:paraId="63DD2EA0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ธุรกิจ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   </w:t>
            </w:r>
          </w:p>
          <w:p w14:paraId="375290C9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เรียนรู้วัฒนธรรมไทย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</w:p>
          <w:p w14:paraId="75892EA1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ศึกษาดูงาน</w:t>
            </w:r>
          </w:p>
          <w:p w14:paraId="2ACEDEDC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เพื่อนำไปต่อยอดธุรกิจ</w:t>
            </w:r>
          </w:p>
          <w:p w14:paraId="5D4867E0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เรียนรู้วิชาป้องกันตัว  </w:t>
            </w:r>
          </w:p>
          <w:p w14:paraId="3DC5E0EE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อนุรักษ์สืบสานศิลปะวัฒนธรรมไทย </w:t>
            </w:r>
          </w:p>
          <w:p w14:paraId="6B52DB28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มาให้กำลังใจนักกีฬา (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Fanclub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นักมวย)</w:t>
            </w:r>
          </w:p>
        </w:tc>
        <w:tc>
          <w:tcPr>
            <w:tcW w:w="1238" w:type="pct"/>
          </w:tcPr>
          <w:p w14:paraId="64AE7F6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155B2FA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6640A05D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56</w:t>
            </w:r>
          </w:p>
          <w:p w14:paraId="5855098B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44</w:t>
            </w:r>
          </w:p>
          <w:p w14:paraId="515BF9B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211</w:t>
            </w:r>
          </w:p>
          <w:p w14:paraId="508750E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28</w:t>
            </w:r>
          </w:p>
          <w:p w14:paraId="7238421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15</w:t>
            </w:r>
          </w:p>
          <w:p w14:paraId="734CCD83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12</w:t>
            </w:r>
          </w:p>
          <w:p w14:paraId="64751459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234</w:t>
            </w:r>
          </w:p>
          <w:p w14:paraId="7A9A7A9D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301</w:t>
            </w:r>
          </w:p>
        </w:tc>
        <w:tc>
          <w:tcPr>
            <w:tcW w:w="1019" w:type="pct"/>
          </w:tcPr>
          <w:p w14:paraId="135EC28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3559D205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  <w:p w14:paraId="51DAD1E6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14.00</w:t>
            </w:r>
          </w:p>
          <w:p w14:paraId="52B3345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11.00</w:t>
            </w:r>
          </w:p>
          <w:p w14:paraId="3FEC4BB1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52.75</w:t>
            </w:r>
          </w:p>
          <w:p w14:paraId="6720ADD3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7.00</w:t>
            </w:r>
          </w:p>
          <w:p w14:paraId="6BB96066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3.75</w:t>
            </w:r>
          </w:p>
          <w:p w14:paraId="41B426B6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3.00</w:t>
            </w:r>
          </w:p>
          <w:p w14:paraId="373DDF1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58.50</w:t>
            </w:r>
          </w:p>
          <w:p w14:paraId="5BA57B48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75.25</w:t>
            </w:r>
          </w:p>
        </w:tc>
      </w:tr>
    </w:tbl>
    <w:p w14:paraId="5C33413C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</w:rPr>
        <w:tab/>
      </w:r>
    </w:p>
    <w:p w14:paraId="355A93CF" w14:textId="3A0577DF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</w:rPr>
        <w:tab/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จากตารางที่ </w:t>
      </w:r>
      <w:r w:rsidR="00DA560C">
        <w:rPr>
          <w:rFonts w:ascii="TH SarabunPSK" w:hAnsi="TH SarabunPSK" w:cs="TH SarabunPSK"/>
          <w:color w:val="000000" w:themeColor="text1"/>
          <w:sz w:val="28"/>
        </w:rPr>
        <w:t>1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พบว่า ข้อมูลเบื้องต้นของกลุ่มตัวอย่างที่ใช้ในการศึกษาในครั้งนี้ส่วนใหญ่เป็นเพศชาย ร้อยละ 80.75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และเพศหญิง คิดเป็นร้อยละ 19.25  มีอายุอยู่ระหว่าง 50-54 ปี มากที่สุดคิดเป็นร้อยละ 24.50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รองลงมาคือ มีอายุอยู่ระหว่าง 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35-39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ปี คิดเป็นร้อยละ 19.00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น้อยที่สุดมีอายุระหว่าง 20-24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ปี คิดเป็นร้อยละ 1.00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และกลุ่มตัวอย่างส่วนใหญ่มีอาชีพเป็นพนักงาน / ลูกจ้างบริษัทเอกชน คิดเป็นร้อยละ 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>39.50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รองมาเป็นเซียนมวย คิดเป็นร้อยละ 19.75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และน้อยที่สุดคือนักเรียน คิดเป็นร้อยละ 0.00</w:t>
      </w:r>
    </w:p>
    <w:p w14:paraId="6EE52D16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เมื่อพิจารณาจากภูมิลำเนา พบว่า กลุ่มผู้ตอบแบบสอบถามส่วนใหญ่เป็นคนกรุงเทพมหานครและปริมณฑล คิดเป็นร้อยละ 41.25 รองมาภูมิลำเนาอยู่ภาคตะวันออกเฉียงเหนือ คิดเป็นร้อยละ 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18.75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และน้อยที่สุดภูมิลำเนาอยู่ภาคตะวันออก คิดเป็นร้อยละ 2.00</w:t>
      </w:r>
    </w:p>
    <w:p w14:paraId="68FF8A5E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ab/>
        <w:t>รายได้ต่อเดือน พบว่า ผู้ตอบแบบสอบถามส่วนใหญ่มีรายได้อยู่ ระหว่าง 10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001 – 20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000 บาท คิดเป็นร้อยละ 72.25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รองลงมา มีรายละอยู่ระหว่าง 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20,001-30,000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บาท คิดเป็นร้อยละ 11.50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และน้อยที่สุดมีรายได้ต่ำกว่า 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10,000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บาท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คิดเป็นร้อยละ 0.00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</w:p>
    <w:p w14:paraId="2E6C2F36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</w:rPr>
        <w:tab/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ยานพาหนะในการเดินทางระหว่างเดินทางเข้ามาชมมวยไทย พบว่า กลุ่มผู้ตอบแบบสอบถามส่วนใหญ่ใช้รถยนต์เป็นยานพาหนะในการเดินทางระหว่างเดินทางเข้ามาชมมวยไทย คิดเป็นร้อยละ 77.75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รองมาใช้แท็กซี่ คิดเป็นร้อยละ 16.00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และใช้มอเตอร์ไซ</w:t>
      </w:r>
      <w:proofErr w:type="spellStart"/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ต์</w:t>
      </w:r>
      <w:proofErr w:type="spellEnd"/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รับจ้างและอื่นๆ น้อยที่สุด คิดเป็นร้อยละ 0.50</w:t>
      </w:r>
    </w:p>
    <w:p w14:paraId="075BF626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</w:rPr>
        <w:lastRenderedPageBreak/>
        <w:tab/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ช่องทางรับข้อมูลข่าวสารเกี่ยวกับการแข่งขันชกมวย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พบว่า กลุ่มผู้ตอบแบบสอบถามส่วนใหญ่ได้รับข้อมูลข่าวสารเกี่ยวกับการแข่งขันชกมวย ผ่านช่องทาง</w:t>
      </w:r>
      <w:proofErr w:type="spellStart"/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เฟส</w:t>
      </w:r>
      <w:proofErr w:type="spellEnd"/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บุ๊ค คิดเป็นร้อยละ 49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.50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รองมาผ่านช่อง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proofErr w:type="spellStart"/>
      <w:r w:rsidRPr="00261A03">
        <w:rPr>
          <w:rFonts w:ascii="TH SarabunPSK" w:hAnsi="TH SarabunPSK" w:cs="TH SarabunPSK" w:hint="cs"/>
          <w:color w:val="000000" w:themeColor="text1"/>
          <w:sz w:val="28"/>
        </w:rPr>
        <w:t>Tiktok</w:t>
      </w:r>
      <w:proofErr w:type="spellEnd"/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คิดเป็นร้อยละ 16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.75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และน้อยที่สุดผ่านช่องทางนิตยสาร คิดเป็นร้อยละ 0.00</w:t>
      </w:r>
    </w:p>
    <w:p w14:paraId="6DFEC6E0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</w:rPr>
        <w:tab/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ค่าใช้จ่ายทั้งหมดในระหว่างเดินทางเข้ามาชมมวยไทยพบว่า กลุ่มตัวอย่างส่วนใหญ่มีค่าใช้จ่ายทั้งหมดในระหว่างที่มาชมมวย ต่ำกว่า 2,000 บาท คิดเป็นร้อยละ 59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>.00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รองลงมาอยู่ระหว่าง  2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001 - 5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000 บาท คิดเป็นร้อยละ 38.50 และมีค่าใช้จ่ายทั้งหมดในระหว่างที่มาชมมวย น้อยที่สุด อยู่ระหว่าง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8,001 -11,000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บาทคิดเป็นร้อยละ 0.25</w:t>
      </w:r>
    </w:p>
    <w:p w14:paraId="62206C9E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ab/>
        <w:t>ในประเด็นข้อคำถามวัตถุประสงค์ของการเดินทางมาชมการแข่งขันชกมวยไทยในกรุงเทพมหานคร พบว่า ส่วนใหญ่มีวัตถุประสงค์เพื่อมาให้กำลังใจนักกีฬา (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Fanclub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นักมวย) คิดเป็นร้อยละ 75.25 รองมาเพื่ออนุรักษ์สืบสานศิลปะวัฒนธรรมไทย คิดเป็นร้อยละ 58.50 และน้อยที่สุดคือเรียนรู้วิชาป้องกันตัว คิดเป็นร้อยละ 3.00</w:t>
      </w:r>
    </w:p>
    <w:p w14:paraId="7A98FBEC" w14:textId="77777777" w:rsidR="00DA560C" w:rsidRDefault="00DA560C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8528FC4" w14:textId="37B79AB2" w:rsidR="00DA560C" w:rsidRPr="00DA560C" w:rsidRDefault="00DA560C" w:rsidP="00DA560C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</w:pPr>
      <w:r w:rsidRPr="00DA560C">
        <w:rPr>
          <w:rFonts w:ascii="TH SarabunPSK" w:hAnsi="TH SarabunPSK" w:cs="TH SarabunPSK" w:hint="cs"/>
          <w:b/>
          <w:bCs/>
          <w:color w:val="000000" w:themeColor="text1"/>
          <w:sz w:val="28"/>
        </w:rPr>
        <w:t>2.</w:t>
      </w:r>
      <w:r w:rsidRPr="00DA560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DA560C">
        <w:rPr>
          <w:rFonts w:ascii="TH SarabunPSK" w:hAnsi="TH SarabunPSK" w:cs="TH SarabunPSK" w:hint="cs"/>
          <w:b/>
          <w:bCs/>
          <w:color w:val="000000" w:themeColor="text1"/>
          <w:spacing w:val="-14"/>
          <w:sz w:val="28"/>
          <w:cs/>
        </w:rPr>
        <w:t>ผลการวิเคราะห์ส่วนผสมทางการตลาดของ</w:t>
      </w:r>
      <w:r w:rsidRPr="00DA560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ผู้เข้ามาชมมวยไทยที่เวทีมวยในเขตกรุงเทพมหานคร</w:t>
      </w:r>
      <w:r w:rsidRPr="00DA560C">
        <w:rPr>
          <w:rFonts w:ascii="TH SarabunPSK" w:hAnsi="TH SarabunPSK" w:cs="TH SarabunPSK" w:hint="cs"/>
          <w:b/>
          <w:bCs/>
          <w:spacing w:val="-14"/>
          <w:sz w:val="28"/>
          <w:cs/>
        </w:rPr>
        <w:t>และปริมณฑล</w:t>
      </w:r>
    </w:p>
    <w:p w14:paraId="626202C1" w14:textId="76A09A00" w:rsidR="00DA560C" w:rsidRPr="00DA560C" w:rsidRDefault="00DA560C" w:rsidP="00DA560C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28"/>
          <w:cs/>
        </w:rPr>
      </w:pPr>
      <w:r w:rsidRPr="00DA560C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DA560C">
        <w:rPr>
          <w:rFonts w:ascii="TH SarabunPSK" w:hAnsi="TH SarabunPSK" w:cs="TH SarabunPSK"/>
          <w:b/>
          <w:bCs/>
          <w:sz w:val="28"/>
        </w:rPr>
        <w:t>2</w:t>
      </w:r>
      <w:r w:rsidRPr="00DA560C">
        <w:rPr>
          <w:rFonts w:ascii="TH SarabunPSK" w:hAnsi="TH SarabunPSK" w:cs="TH SarabunPSK"/>
          <w:sz w:val="28"/>
        </w:rPr>
        <w:t xml:space="preserve"> </w:t>
      </w:r>
      <w:r w:rsidRPr="00DA560C">
        <w:rPr>
          <w:rFonts w:ascii="TH SarabunPSK" w:hAnsi="TH SarabunPSK" w:cs="TH SarabunPSK" w:hint="cs"/>
          <w:sz w:val="28"/>
          <w:cs/>
        </w:rPr>
        <w:t xml:space="preserve"> </w:t>
      </w:r>
      <w:r w:rsidRPr="00DA560C">
        <w:rPr>
          <w:rFonts w:ascii="TH SarabunPSK" w:hAnsi="TH SarabunPSK" w:cs="TH SarabunPSK"/>
          <w:sz w:val="28"/>
          <w:cs/>
        </w:rPr>
        <w:t>ค่าเฉลี่ย ส่วนเบี่ยงเบนมาตรฐาน และผลของระดับ</w:t>
      </w:r>
      <w:r w:rsidRPr="00DA560C">
        <w:rPr>
          <w:rFonts w:ascii="TH SarabunPSK" w:hAnsi="TH SarabunPSK" w:cs="TH SarabunPSK" w:hint="cs"/>
          <w:color w:val="000000" w:themeColor="text1"/>
          <w:sz w:val="28"/>
          <w:cs/>
        </w:rPr>
        <w:t>โดยรวมของส่วนประสมทางการตลาดที่มีผลต่อการตัดสินใจเข้าชมมวยไทยในสนามมวยในเขตกรุงเทพมหานคร</w:t>
      </w:r>
      <w:r w:rsidRPr="00DA560C">
        <w:rPr>
          <w:rFonts w:ascii="TH SarabunPSK" w:hAnsi="TH SarabunPSK" w:cs="TH SarabunPSK" w:hint="cs"/>
          <w:sz w:val="28"/>
          <w:cs/>
        </w:rPr>
        <w:t>ปริมณฑล</w:t>
      </w:r>
    </w:p>
    <w:p w14:paraId="65109AED" w14:textId="77777777" w:rsidR="00DA560C" w:rsidRPr="00DA560C" w:rsidRDefault="00DA560C" w:rsidP="00DA560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A560C">
        <w:rPr>
          <w:rFonts w:ascii="TH SarabunPSK" w:hAnsi="TH SarabunPSK" w:cs="TH SarabunPSK"/>
          <w:sz w:val="28"/>
        </w:rPr>
        <w:t xml:space="preserve"> </w:t>
      </w:r>
    </w:p>
    <w:tbl>
      <w:tblPr>
        <w:tblStyle w:val="afa"/>
        <w:tblW w:w="5000" w:type="pct"/>
        <w:jc w:val="center"/>
        <w:tblLook w:val="04A0" w:firstRow="1" w:lastRow="0" w:firstColumn="1" w:lastColumn="0" w:noHBand="0" w:noVBand="1"/>
      </w:tblPr>
      <w:tblGrid>
        <w:gridCol w:w="5082"/>
        <w:gridCol w:w="926"/>
        <w:gridCol w:w="1233"/>
        <w:gridCol w:w="1786"/>
      </w:tblGrid>
      <w:tr w:rsidR="00DA560C" w:rsidRPr="00DA560C" w14:paraId="473FB037" w14:textId="77777777" w:rsidTr="00201E63">
        <w:trPr>
          <w:jc w:val="center"/>
        </w:trPr>
        <w:tc>
          <w:tcPr>
            <w:tcW w:w="2815" w:type="pct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491456C1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ตัวแปร</w:t>
            </w:r>
          </w:p>
        </w:tc>
        <w:tc>
          <w:tcPr>
            <w:tcW w:w="513" w:type="pct"/>
            <w:tcBorders>
              <w:top w:val="double" w:sz="4" w:space="0" w:color="auto"/>
              <w:bottom w:val="single" w:sz="4" w:space="0" w:color="auto"/>
            </w:tcBorders>
          </w:tcPr>
          <w:p w14:paraId="2C511018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38EB39EC" wp14:editId="3319E049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29845</wp:posOffset>
                  </wp:positionV>
                  <wp:extent cx="152400" cy="152400"/>
                  <wp:effectExtent l="19050" t="0" r="0" b="0"/>
                  <wp:wrapNone/>
                  <wp:docPr id="1072241308" name="รูปภาพ 1072241308" descr="http://image.dek-d.com/27/0205/8944/113957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dek-d.com/27/0205/8944/113957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t="14430" r="68229" b="23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" w:type="pct"/>
            <w:tcBorders>
              <w:top w:val="double" w:sz="4" w:space="0" w:color="auto"/>
              <w:bottom w:val="single" w:sz="4" w:space="0" w:color="auto"/>
            </w:tcBorders>
          </w:tcPr>
          <w:p w14:paraId="3CE3245D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S.D.</w:t>
            </w:r>
          </w:p>
        </w:tc>
        <w:tc>
          <w:tcPr>
            <w:tcW w:w="989" w:type="pct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70F6CDBD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แปลผล</w:t>
            </w:r>
          </w:p>
        </w:tc>
      </w:tr>
      <w:tr w:rsidR="00DA560C" w:rsidRPr="00DA560C" w14:paraId="68C00EA5" w14:textId="77777777" w:rsidTr="00201E63">
        <w:trPr>
          <w:jc w:val="center"/>
        </w:trPr>
        <w:tc>
          <w:tcPr>
            <w:tcW w:w="2815" w:type="pct"/>
            <w:tcBorders>
              <w:left w:val="nil"/>
              <w:bottom w:val="nil"/>
            </w:tcBorders>
          </w:tcPr>
          <w:p w14:paraId="7157FED3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คุณค่าที่ลูกค้าจะได้รับ </w:t>
            </w:r>
          </w:p>
        </w:tc>
        <w:tc>
          <w:tcPr>
            <w:tcW w:w="513" w:type="pct"/>
            <w:tcBorders>
              <w:bottom w:val="nil"/>
            </w:tcBorders>
            <w:vAlign w:val="center"/>
          </w:tcPr>
          <w:p w14:paraId="57D7E47B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3.56</w:t>
            </w: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10651808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0.51</w:t>
            </w:r>
          </w:p>
        </w:tc>
        <w:tc>
          <w:tcPr>
            <w:tcW w:w="989" w:type="pct"/>
            <w:tcBorders>
              <w:bottom w:val="nil"/>
              <w:right w:val="nil"/>
            </w:tcBorders>
          </w:tcPr>
          <w:p w14:paraId="11579A1D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ปานกลาง</w:t>
            </w:r>
          </w:p>
        </w:tc>
      </w:tr>
      <w:tr w:rsidR="00DA560C" w:rsidRPr="00DA560C" w14:paraId="075C5704" w14:textId="77777777" w:rsidTr="00201E63">
        <w:trPr>
          <w:jc w:val="center"/>
        </w:trPr>
        <w:tc>
          <w:tcPr>
            <w:tcW w:w="2815" w:type="pct"/>
            <w:tcBorders>
              <w:top w:val="nil"/>
              <w:left w:val="nil"/>
              <w:bottom w:val="nil"/>
            </w:tcBorders>
          </w:tcPr>
          <w:p w14:paraId="2AFEAE0E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2.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ต้นทุน </w:t>
            </w:r>
          </w:p>
        </w:tc>
        <w:tc>
          <w:tcPr>
            <w:tcW w:w="513" w:type="pct"/>
            <w:tcBorders>
              <w:top w:val="nil"/>
              <w:bottom w:val="nil"/>
            </w:tcBorders>
            <w:vAlign w:val="center"/>
          </w:tcPr>
          <w:p w14:paraId="076807F6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3.72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3D0616AC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0.49</w:t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</w:tcPr>
          <w:p w14:paraId="2DA0A811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ปานกลาง</w:t>
            </w:r>
          </w:p>
        </w:tc>
      </w:tr>
      <w:tr w:rsidR="00DA560C" w:rsidRPr="00DA560C" w14:paraId="635B5636" w14:textId="77777777" w:rsidTr="00201E63">
        <w:trPr>
          <w:jc w:val="center"/>
        </w:trPr>
        <w:tc>
          <w:tcPr>
            <w:tcW w:w="2815" w:type="pct"/>
            <w:tcBorders>
              <w:top w:val="nil"/>
              <w:left w:val="nil"/>
              <w:bottom w:val="nil"/>
            </w:tcBorders>
          </w:tcPr>
          <w:p w14:paraId="7C82E8D3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ความสะดวก </w:t>
            </w:r>
          </w:p>
        </w:tc>
        <w:tc>
          <w:tcPr>
            <w:tcW w:w="513" w:type="pct"/>
            <w:tcBorders>
              <w:top w:val="nil"/>
              <w:bottom w:val="nil"/>
            </w:tcBorders>
            <w:vAlign w:val="center"/>
          </w:tcPr>
          <w:p w14:paraId="452AE595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4.27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19B65395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0.44</w:t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  <w:vAlign w:val="center"/>
          </w:tcPr>
          <w:p w14:paraId="02B1356D" w14:textId="65F06D24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>ที่สุด</w:t>
            </w:r>
          </w:p>
        </w:tc>
      </w:tr>
      <w:tr w:rsidR="00DA560C" w:rsidRPr="00DA560C" w14:paraId="546A01B0" w14:textId="77777777" w:rsidTr="00201E63">
        <w:trPr>
          <w:jc w:val="center"/>
        </w:trPr>
        <w:tc>
          <w:tcPr>
            <w:tcW w:w="28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20737A0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ความสบาย 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EDD615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3.97</w:t>
            </w:r>
          </w:p>
        </w:tc>
        <w:tc>
          <w:tcPr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3ABF1E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0.38</w:t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C2B36B" w14:textId="326DF398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DA560C" w:rsidRPr="00DA560C" w14:paraId="64A5EC4C" w14:textId="77777777" w:rsidTr="00201E63">
        <w:trPr>
          <w:jc w:val="center"/>
        </w:trPr>
        <w:tc>
          <w:tcPr>
            <w:tcW w:w="28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01CF937C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5.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การติดต่อสื่อสาร 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59A7A8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3.64</w:t>
            </w:r>
          </w:p>
        </w:tc>
        <w:tc>
          <w:tcPr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81A6EE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0.34</w:t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EDF392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ปานกลาง</w:t>
            </w:r>
          </w:p>
        </w:tc>
      </w:tr>
      <w:tr w:rsidR="00DA560C" w:rsidRPr="00DA560C" w14:paraId="694FA940" w14:textId="77777777" w:rsidTr="00201E63">
        <w:trPr>
          <w:jc w:val="center"/>
        </w:trPr>
        <w:tc>
          <w:tcPr>
            <w:tcW w:w="28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C670BA8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6.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การดูแลเอาใจใส่ 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370306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4.11</w:t>
            </w:r>
          </w:p>
        </w:tc>
        <w:tc>
          <w:tcPr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BD299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0.38</w:t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64B141E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DA560C" w:rsidRPr="00DA560C" w14:paraId="1356815B" w14:textId="77777777" w:rsidTr="00201E63">
        <w:trPr>
          <w:jc w:val="center"/>
        </w:trPr>
        <w:tc>
          <w:tcPr>
            <w:tcW w:w="28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01CDABC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7.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>ความสำเร็จในการตอบสนองความต้องการ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003A02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4.46</w:t>
            </w:r>
          </w:p>
        </w:tc>
        <w:tc>
          <w:tcPr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BE4527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0.31</w:t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6FCE9F" w14:textId="7E6360C5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  <w:r w:rsidRPr="00DA56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ที่สุด</w:t>
            </w:r>
          </w:p>
        </w:tc>
      </w:tr>
      <w:tr w:rsidR="00DA560C" w:rsidRPr="00DA560C" w14:paraId="4C0F7546" w14:textId="77777777" w:rsidTr="00201E63">
        <w:trPr>
          <w:jc w:val="center"/>
        </w:trPr>
        <w:tc>
          <w:tcPr>
            <w:tcW w:w="2815" w:type="pct"/>
            <w:tcBorders>
              <w:left w:val="nil"/>
              <w:bottom w:val="nil"/>
            </w:tcBorders>
          </w:tcPr>
          <w:p w14:paraId="78AD407E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8.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การสร้างความมั่นใจ </w:t>
            </w:r>
          </w:p>
        </w:tc>
        <w:tc>
          <w:tcPr>
            <w:tcW w:w="513" w:type="pct"/>
            <w:tcBorders>
              <w:bottom w:val="nil"/>
            </w:tcBorders>
            <w:vAlign w:val="center"/>
          </w:tcPr>
          <w:p w14:paraId="29902A12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color w:val="000000"/>
                <w:sz w:val="28"/>
              </w:rPr>
              <w:t>4.03</w:t>
            </w: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1AAAB79A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color w:val="000000"/>
                <w:sz w:val="28"/>
              </w:rPr>
              <w:t>0.30</w:t>
            </w:r>
          </w:p>
        </w:tc>
        <w:tc>
          <w:tcPr>
            <w:tcW w:w="989" w:type="pct"/>
            <w:tcBorders>
              <w:bottom w:val="nil"/>
              <w:right w:val="nil"/>
            </w:tcBorders>
            <w:vAlign w:val="center"/>
          </w:tcPr>
          <w:p w14:paraId="2252583A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DA560C" w:rsidRPr="00DA560C" w14:paraId="5685B1BD" w14:textId="77777777" w:rsidTr="00201E63">
        <w:trPr>
          <w:jc w:val="center"/>
        </w:trPr>
        <w:tc>
          <w:tcPr>
            <w:tcW w:w="281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812CDDB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7012B7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3.97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8ACD3F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0.</w:t>
            </w:r>
            <w:r w:rsidRPr="00DA560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69F0D0C3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มาก</w:t>
            </w:r>
          </w:p>
        </w:tc>
      </w:tr>
    </w:tbl>
    <w:p w14:paraId="620084E3" w14:textId="77777777" w:rsidR="00DA560C" w:rsidRPr="00DA560C" w:rsidRDefault="00DA560C" w:rsidP="00DA560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8F6E184" w14:textId="2BE1C3D9" w:rsidR="00DA560C" w:rsidRPr="00DA560C" w:rsidRDefault="00DA560C" w:rsidP="00DA560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A560C">
        <w:rPr>
          <w:rFonts w:ascii="TH SarabunPSK" w:hAnsi="TH SarabunPSK" w:cs="TH SarabunPSK" w:hint="cs"/>
          <w:sz w:val="28"/>
          <w:cs/>
        </w:rPr>
        <w:tab/>
        <w:t xml:space="preserve">จากตารางที่ </w:t>
      </w:r>
      <w:r w:rsidRPr="00DA560C">
        <w:rPr>
          <w:rFonts w:ascii="TH SarabunPSK" w:hAnsi="TH SarabunPSK" w:cs="TH SarabunPSK"/>
          <w:sz w:val="28"/>
        </w:rPr>
        <w:t>2</w:t>
      </w:r>
      <w:r w:rsidRPr="00DA560C">
        <w:rPr>
          <w:rFonts w:ascii="TH SarabunPSK" w:hAnsi="TH SarabunPSK" w:cs="TH SarabunPSK" w:hint="cs"/>
          <w:sz w:val="28"/>
        </w:rPr>
        <w:t xml:space="preserve"> </w:t>
      </w:r>
      <w:r w:rsidRPr="00DA560C">
        <w:rPr>
          <w:rFonts w:ascii="TH SarabunPSK" w:hAnsi="TH SarabunPSK" w:cs="TH SarabunPSK" w:hint="cs"/>
          <w:sz w:val="28"/>
          <w:cs/>
        </w:rPr>
        <w:t>พบว่า ผู้ตอบแบบสอบถามส่วนใหญ่ให้ระดับการตัดสินใจของ</w:t>
      </w:r>
      <w:r w:rsidRPr="00DA560C">
        <w:rPr>
          <w:rFonts w:ascii="TH SarabunPSK" w:hAnsi="TH SarabunPSK" w:cs="TH SarabunPSK" w:hint="cs"/>
          <w:color w:val="000000" w:themeColor="text1"/>
          <w:sz w:val="28"/>
          <w:cs/>
        </w:rPr>
        <w:t>ส่วนประสมทางการตลาดที่มีผลต่อการตัดสินใจเข้าชมมวยไทยในสนามมวยในเขตกรุงเทพมหานคร</w:t>
      </w:r>
      <w:r w:rsidRPr="00DA560C">
        <w:rPr>
          <w:rFonts w:ascii="TH SarabunPSK" w:hAnsi="TH SarabunPSK" w:cs="TH SarabunPSK" w:hint="cs"/>
          <w:sz w:val="28"/>
          <w:cs/>
        </w:rPr>
        <w:t xml:space="preserve"> โดยรวมอยู่ในระดับมาก</w:t>
      </w:r>
      <w:r w:rsidRPr="00DA560C">
        <w:rPr>
          <w:rFonts w:ascii="TH SarabunPSK" w:hAnsi="TH SarabunPSK" w:cs="TH SarabunPSK"/>
          <w:sz w:val="28"/>
        </w:rPr>
        <w:t xml:space="preserve"> </w:t>
      </w:r>
      <w:r w:rsidRPr="00DA560C">
        <w:rPr>
          <w:rFonts w:ascii="TH SarabunPSK" w:hAnsi="TH SarabunPSK" w:cs="TH SarabunPSK" w:hint="cs"/>
          <w:sz w:val="28"/>
          <w:cs/>
        </w:rPr>
        <w:t>(</w:t>
      </w:r>
      <w:r w:rsidR="00562770" w:rsidRPr="00DA560C">
        <w:rPr>
          <w:rFonts w:ascii="TH SarabunPSK" w:hAnsi="TH SarabunPSK" w:cs="TH SarabunPSK"/>
          <w:noProof/>
          <w:position w:val="-4"/>
          <w:sz w:val="28"/>
        </w:rPr>
        <w:object w:dxaOrig="255" w:dyaOrig="315" w14:anchorId="390B2A49">
          <v:shape id="_x0000_i1048" type="#_x0000_t75" alt="" style="width:12.75pt;height:15.3pt;mso-width-percent:0;mso-height-percent:0;mso-width-percent:0;mso-height-percent:0" o:ole="">
            <v:imagedata r:id="rId8" o:title=""/>
          </v:shape>
          <o:OLEObject Type="Embed" ProgID="Equation.3" ShapeID="_x0000_i1048" DrawAspect="Content" ObjectID="_1746450858" r:id="rId28"/>
        </w:object>
      </w:r>
      <w:r w:rsidRPr="00DA560C">
        <w:rPr>
          <w:rFonts w:ascii="TH SarabunPSK" w:hAnsi="TH SarabunPSK" w:cs="TH SarabunPSK" w:hint="cs"/>
          <w:sz w:val="28"/>
          <w:cs/>
        </w:rPr>
        <w:t>=</w:t>
      </w:r>
      <w:r w:rsidRPr="00DA560C">
        <w:rPr>
          <w:rFonts w:ascii="TH SarabunPSK" w:hAnsi="TH SarabunPSK" w:cs="TH SarabunPSK" w:hint="cs"/>
          <w:color w:val="000000" w:themeColor="text1"/>
          <w:sz w:val="28"/>
        </w:rPr>
        <w:t>3.97</w:t>
      </w:r>
      <w:r w:rsidRPr="00DA560C">
        <w:rPr>
          <w:rFonts w:ascii="TH SarabunPSK" w:hAnsi="TH SarabunPSK" w:cs="TH SarabunPSK" w:hint="cs"/>
          <w:sz w:val="28"/>
          <w:cs/>
        </w:rPr>
        <w:t xml:space="preserve">) เมื่อพิจารณาพบว่า ส่วนประสมทางการตลาดในด้านความสำเร็จในการตอบสนองความต้องการ </w:t>
      </w:r>
      <w:r w:rsidRPr="00DA560C">
        <w:rPr>
          <w:rFonts w:ascii="TH SarabunPSK" w:hAnsi="TH SarabunPSK" w:cs="TH SarabunPSK"/>
          <w:sz w:val="28"/>
        </w:rPr>
        <w:t xml:space="preserve"> </w:t>
      </w:r>
      <w:r w:rsidRPr="00DA560C">
        <w:rPr>
          <w:rFonts w:ascii="TH SarabunPSK" w:hAnsi="TH SarabunPSK" w:cs="TH SarabunPSK" w:hint="cs"/>
          <w:sz w:val="28"/>
          <w:cs/>
        </w:rPr>
        <w:t>มีค่าเฉลี่ยสูงสุด (</w:t>
      </w:r>
      <w:r w:rsidR="00562770" w:rsidRPr="00DA560C">
        <w:rPr>
          <w:rFonts w:ascii="TH SarabunPSK" w:hAnsi="TH SarabunPSK" w:cs="TH SarabunPSK"/>
          <w:noProof/>
          <w:position w:val="-4"/>
          <w:sz w:val="28"/>
        </w:rPr>
        <w:object w:dxaOrig="255" w:dyaOrig="315" w14:anchorId="7C8E43E9">
          <v:shape id="_x0000_i1047" type="#_x0000_t75" alt="" style="width:12.75pt;height:15.3pt;mso-width-percent:0;mso-height-percent:0;mso-width-percent:0;mso-height-percent:0" o:ole="">
            <v:imagedata r:id="rId8" o:title=""/>
          </v:shape>
          <o:OLEObject Type="Embed" ProgID="Equation.3" ShapeID="_x0000_i1047" DrawAspect="Content" ObjectID="_1746450859" r:id="rId29"/>
        </w:object>
      </w:r>
      <w:r w:rsidRPr="00DA560C">
        <w:rPr>
          <w:rFonts w:ascii="TH SarabunPSK" w:hAnsi="TH SarabunPSK" w:cs="TH SarabunPSK" w:hint="cs"/>
          <w:sz w:val="28"/>
          <w:cs/>
        </w:rPr>
        <w:t>=</w:t>
      </w:r>
      <w:r w:rsidRPr="00DA560C">
        <w:rPr>
          <w:rFonts w:ascii="TH SarabunPSK" w:hAnsi="TH SarabunPSK" w:cs="TH SarabunPSK" w:hint="cs"/>
          <w:sz w:val="28"/>
        </w:rPr>
        <w:t>4.46</w:t>
      </w:r>
      <w:r w:rsidRPr="00DA560C">
        <w:rPr>
          <w:rFonts w:ascii="TH SarabunPSK" w:hAnsi="TH SarabunPSK" w:cs="TH SarabunPSK" w:hint="cs"/>
          <w:sz w:val="28"/>
          <w:cs/>
        </w:rPr>
        <w:t>) รองลงมารองลงมาด้านความสะดวก (</w:t>
      </w:r>
      <w:r w:rsidR="00562770" w:rsidRPr="00DA560C">
        <w:rPr>
          <w:rFonts w:ascii="TH SarabunPSK" w:hAnsi="TH SarabunPSK" w:cs="TH SarabunPSK"/>
          <w:noProof/>
          <w:position w:val="-4"/>
          <w:sz w:val="28"/>
        </w:rPr>
        <w:object w:dxaOrig="255" w:dyaOrig="315" w14:anchorId="088E1AF6">
          <v:shape id="_x0000_i1046" type="#_x0000_t75" alt="" style="width:12.75pt;height:15.3pt;mso-width-percent:0;mso-height-percent:0;mso-width-percent:0;mso-height-percent:0" o:ole="">
            <v:imagedata r:id="rId8" o:title=""/>
          </v:shape>
          <o:OLEObject Type="Embed" ProgID="Equation.3" ShapeID="_x0000_i1046" DrawAspect="Content" ObjectID="_1746450860" r:id="rId30"/>
        </w:object>
      </w:r>
      <w:r w:rsidRPr="00DA560C">
        <w:rPr>
          <w:rFonts w:ascii="TH SarabunPSK" w:hAnsi="TH SarabunPSK" w:cs="TH SarabunPSK" w:hint="cs"/>
          <w:sz w:val="28"/>
          <w:cs/>
        </w:rPr>
        <w:t>=4</w:t>
      </w:r>
      <w:r w:rsidRPr="00DA560C">
        <w:rPr>
          <w:rFonts w:ascii="TH SarabunPSK" w:hAnsi="TH SarabunPSK" w:cs="TH SarabunPSK" w:hint="cs"/>
          <w:sz w:val="28"/>
        </w:rPr>
        <w:t>.27</w:t>
      </w:r>
      <w:r w:rsidRPr="00DA560C">
        <w:rPr>
          <w:rFonts w:ascii="TH SarabunPSK" w:hAnsi="TH SarabunPSK" w:cs="TH SarabunPSK" w:hint="cs"/>
          <w:sz w:val="28"/>
          <w:cs/>
        </w:rPr>
        <w:t>) ส่วนด้านคุณค่าที่ลูกค้าจะได้รับ มีค่าเฉลี่ยน้อยที่สุด มีค่าเฉลี่ยน้อยที่สุด (</w:t>
      </w:r>
      <w:r w:rsidR="00562770" w:rsidRPr="00DA560C">
        <w:rPr>
          <w:rFonts w:ascii="TH SarabunPSK" w:hAnsi="TH SarabunPSK" w:cs="TH SarabunPSK"/>
          <w:noProof/>
          <w:position w:val="-4"/>
          <w:sz w:val="28"/>
        </w:rPr>
        <w:object w:dxaOrig="255" w:dyaOrig="315" w14:anchorId="7409FF2D">
          <v:shape id="_x0000_i1045" type="#_x0000_t75" alt="" style="width:12.75pt;height:15.3pt;mso-width-percent:0;mso-height-percent:0;mso-width-percent:0;mso-height-percent:0" o:ole="">
            <v:imagedata r:id="rId8" o:title=""/>
          </v:shape>
          <o:OLEObject Type="Embed" ProgID="Equation.3" ShapeID="_x0000_i1045" DrawAspect="Content" ObjectID="_1746450861" r:id="rId31"/>
        </w:object>
      </w:r>
      <w:r w:rsidRPr="00DA560C">
        <w:rPr>
          <w:rFonts w:ascii="TH SarabunPSK" w:hAnsi="TH SarabunPSK" w:cs="TH SarabunPSK" w:hint="cs"/>
          <w:sz w:val="28"/>
          <w:cs/>
        </w:rPr>
        <w:t>=</w:t>
      </w:r>
      <w:r w:rsidRPr="00DA560C">
        <w:rPr>
          <w:rFonts w:ascii="TH SarabunPSK" w:hAnsi="TH SarabunPSK" w:cs="TH SarabunPSK" w:hint="cs"/>
          <w:sz w:val="28"/>
        </w:rPr>
        <w:t>3.56</w:t>
      </w:r>
      <w:r w:rsidRPr="00DA560C">
        <w:rPr>
          <w:rFonts w:ascii="TH SarabunPSK" w:hAnsi="TH SarabunPSK" w:cs="TH SarabunPSK" w:hint="cs"/>
          <w:sz w:val="28"/>
          <w:cs/>
        </w:rPr>
        <w:t>)</w:t>
      </w:r>
    </w:p>
    <w:p w14:paraId="423651C1" w14:textId="77777777" w:rsidR="00DA560C" w:rsidRDefault="00DA560C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3B9347E" w14:textId="77777777" w:rsidR="00774C3F" w:rsidRDefault="00774C3F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042BE2CF" w14:textId="77777777" w:rsidR="00774C3F" w:rsidRDefault="00774C3F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00EDAE2" w14:textId="77777777" w:rsidR="00774C3F" w:rsidRDefault="00774C3F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453042F" w14:textId="77777777" w:rsidR="00774C3F" w:rsidRDefault="00774C3F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43AEE73" w14:textId="77777777" w:rsidR="00774C3F" w:rsidRPr="00DA560C" w:rsidRDefault="00774C3F" w:rsidP="00DA560C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</w:p>
    <w:p w14:paraId="3D4984B8" w14:textId="4AA31E06" w:rsidR="00774C3F" w:rsidRPr="00774C3F" w:rsidRDefault="00774C3F" w:rsidP="00774C3F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774C3F">
        <w:rPr>
          <w:rFonts w:ascii="TH SarabunPSK" w:hAnsi="TH SarabunPSK" w:cs="TH SarabunPSK" w:hint="cs"/>
          <w:b/>
          <w:bCs/>
          <w:color w:val="000000" w:themeColor="text1"/>
          <w:sz w:val="28"/>
        </w:rPr>
        <w:lastRenderedPageBreak/>
        <w:t>3.</w:t>
      </w:r>
      <w:r w:rsidRPr="00774C3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ผลการวิเคราะห์การตัดสินใจเข้ามาชมมวยไทยในเขตเกรุงเทพมหานคร</w:t>
      </w:r>
      <w:r w:rsidRPr="00774C3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และปริมณฑล</w:t>
      </w:r>
    </w:p>
    <w:p w14:paraId="48756720" w14:textId="1FF6724D" w:rsidR="00774C3F" w:rsidRPr="00774C3F" w:rsidRDefault="00774C3F" w:rsidP="00774C3F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ค่าเฉลี่ย ส่วนเบี่ยงเบนมาตรฐาน และผลของระดับการตัดสินใจเข้ามาชมมวยไทยในเขตเกรุงเทพมหานคร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2"/>
        <w:gridCol w:w="1051"/>
        <w:gridCol w:w="903"/>
        <w:gridCol w:w="1051"/>
      </w:tblGrid>
      <w:tr w:rsidR="00774C3F" w:rsidRPr="00774C3F" w14:paraId="1D5934CA" w14:textId="77777777" w:rsidTr="00201E63">
        <w:trPr>
          <w:jc w:val="center"/>
        </w:trPr>
        <w:tc>
          <w:tcPr>
            <w:tcW w:w="3336" w:type="pct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5B02201F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ตัวแปร</w:t>
            </w:r>
          </w:p>
        </w:tc>
        <w:tc>
          <w:tcPr>
            <w:tcW w:w="582" w:type="pct"/>
            <w:tcBorders>
              <w:top w:val="double" w:sz="4" w:space="0" w:color="auto"/>
              <w:bottom w:val="single" w:sz="4" w:space="0" w:color="auto"/>
            </w:tcBorders>
          </w:tcPr>
          <w:p w14:paraId="7B973BDF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</w:rPr>
              <w:drawing>
                <wp:anchor distT="0" distB="0" distL="114300" distR="114300" simplePos="0" relativeHeight="251661312" behindDoc="0" locked="0" layoutInCell="1" allowOverlap="1" wp14:anchorId="44E6DC6A" wp14:editId="67A29F6E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29845</wp:posOffset>
                  </wp:positionV>
                  <wp:extent cx="152400" cy="152400"/>
                  <wp:effectExtent l="19050" t="0" r="0" b="0"/>
                  <wp:wrapNone/>
                  <wp:docPr id="9" name="Picture 1" descr="http://image.dek-d.com/27/0205/8944/113957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dek-d.com/27/0205/8944/113957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t="14430" r="68229" b="23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0" w:type="pct"/>
            <w:tcBorders>
              <w:top w:val="double" w:sz="4" w:space="0" w:color="auto"/>
              <w:bottom w:val="single" w:sz="4" w:space="0" w:color="auto"/>
            </w:tcBorders>
          </w:tcPr>
          <w:p w14:paraId="73E0C874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S.D.</w:t>
            </w:r>
          </w:p>
        </w:tc>
        <w:tc>
          <w:tcPr>
            <w:tcW w:w="582" w:type="pct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11770075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แปลผล</w:t>
            </w:r>
          </w:p>
        </w:tc>
      </w:tr>
      <w:tr w:rsidR="00774C3F" w:rsidRPr="00774C3F" w14:paraId="6DB831A7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4AEA46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ตัดสินใจมาชมเพราะชื่อเสียงของสนามมวย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A3E73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92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A6C0B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28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DF9733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774C3F" w:rsidRPr="00774C3F" w14:paraId="0AD5349E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E55C15D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ตัดสินใจมาชมเพราะชื่อเสียงของโปรโม</w:t>
            </w:r>
            <w:proofErr w:type="spellStart"/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เต</w:t>
            </w:r>
            <w:proofErr w:type="spellEnd"/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อร์ที่จัดนักมวยเข้าร่วมการแข่งขัน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7E3A0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95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45EF8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25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C34DF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774C3F" w:rsidRPr="00774C3F" w14:paraId="7395E722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505090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ตัดสินใจมาชมการแข่งขันชกมวยเพราะชื่อเสียงของนักมวย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F82E0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94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C87B0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27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E739B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774C3F" w:rsidRPr="00774C3F" w14:paraId="4C5E309F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8D0FDC9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ตัดสินใจมาชมเพราะค่ายมวยมีชื่อเสียง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4DA5D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92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A1387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32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BF18B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774C3F" w:rsidRPr="00774C3F" w14:paraId="7D80ABFF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47C1668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ตัดสินใจมาชมเพราะมีรูปแบบการจัดการแข่งขันที่มีแสง สี เสียง ที่ทันสมัย และมีความเป็นสากล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47B09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92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0C74A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A0C24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774C3F" w:rsidRPr="00774C3F" w14:paraId="77962BA2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535D8E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ตัดสินใจมาชมการแข่งขันเพราะคุณภาพการตัดสินของคณะกรรมการตัดสินการแข่งขันชกมวย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8FD9C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60829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32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3F976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7FB9476B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14EB26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ตัดสินใจมาชมการแข่งขันเพราะตัวแทนบริษัท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แนะนำ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DF00A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96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E844D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39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6618D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4C82F823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F5D4FA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ตัดสินใจมาชมการแข่งขันเพราะมีโปรโมชั่นและบัตรมีราคาประหยัด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82D19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96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6ED5B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35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C7B4D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5FB014DF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763546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ตัดสินใจมาชมการแข่งขันเพราะต้องการมีประสบการณ์ในการเข้าชม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6A11C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F917A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32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CDB25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03117841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1DA793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ตัดสินใจมาชมการแข่งขันเพราะต้องการนำไปต่อยอดทำธุรกิจมวยไทย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26FD7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98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98935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35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1B675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55ED2903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03F0F9B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ตัดสินใจมาชมการแข่งขันเพราะมีโอกาสได้ใกล้ชิดนักมวยที่มีชื่อเสียง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69DC8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FBE6D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26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91AFC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520749BC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64B2E69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ตัดสินใจมาชมการแข่งขันเพราะชื่นชอบศิลปะการต่อสู้มวยไทย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02F37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16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005E1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52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E6BB7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ปานกลาง</w:t>
            </w:r>
          </w:p>
        </w:tc>
      </w:tr>
      <w:tr w:rsidR="00774C3F" w:rsidRPr="00774C3F" w14:paraId="1D872858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CA48D9B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</w:t>
            </w:r>
            <w:r w:rsidRPr="00774C3F">
              <w:rPr>
                <w:rFonts w:ascii="TH SarabunPSK" w:hAnsi="TH SarabunPSK" w:cs="TH SarabunPSK" w:hint="cs"/>
                <w:color w:val="000000" w:themeColor="text1"/>
                <w:spacing w:val="-14"/>
                <w:sz w:val="28"/>
                <w:cs/>
              </w:rPr>
              <w:t>เพราะมีเงื่อนไขสำหรับการชำระเงินด้วยเงินสดหรือบัตรเครดิต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6B1E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98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F48D2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37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981D9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47391574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236885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pacing w:val="-14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ตัดสินใจมาชมการแข่งขันเพราะสนามมวยอยู่ใกล้แหล่งชุมชน ธุรกิจ และแหล่งท่องเที่ยว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DAB22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AF1A4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26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52CEB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6DCC0198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F8D40F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ตัดสินใจมาชมเพราะอยากร่วมส่งเสริม สืบสาน อนุรักษ์ ศิลปะการต่อสู้มวยให้คงอยู่กับชาติไทย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C4A3F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06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92409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28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83C3E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4FC3E395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6613B6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0F11BF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4.25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28A40E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0.32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A747E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มากที่สุด</w:t>
            </w:r>
          </w:p>
        </w:tc>
      </w:tr>
    </w:tbl>
    <w:p w14:paraId="339AED85" w14:textId="77777777" w:rsid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8FEB4DB" w14:textId="68C2A1DB" w:rsid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จากตารางที่ </w:t>
      </w:r>
      <w:r w:rsidR="005D4AA4">
        <w:rPr>
          <w:rFonts w:ascii="TH SarabunPSK" w:hAnsi="TH SarabunPSK" w:cs="TH SarabunPSK"/>
          <w:color w:val="000000" w:themeColor="text1"/>
          <w:sz w:val="28"/>
        </w:rPr>
        <w:t>3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พบว่า ผู้ตอบแบบสอบถามมีระดับการตัดสินใจเข้ามาชมมวยไทยในเขตเกรุงเทพมหานคร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และปริมณฑล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ในภาพรวมอยู่ในระดับมากที่สุด (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407B69C3">
          <v:shape id="_x0000_i1044" type="#_x0000_t75" alt="" style="width:12.1pt;height:15.95pt;mso-width-percent:0;mso-height-percent:0;mso-width-percent:0;mso-height-percent:0" o:ole="">
            <v:imagedata r:id="rId8" o:title=""/>
          </v:shape>
          <o:OLEObject Type="Embed" ProgID="Equation.3" ShapeID="_x0000_i1044" DrawAspect="Content" ObjectID="_1746450862" r:id="rId32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=4.25) เมื่อพิจารณาเป็น รายข้อ พบว่า ผู้ตอบแบบสอบถาม</w:t>
      </w:r>
      <w:r w:rsidRPr="00774C3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ตัดสินใจเข้าชมมวยไทยในเขตเกรุงเทพมหานคร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และปริมณฑล </w:t>
      </w:r>
      <w:r w:rsidRPr="00774C3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เพราะชื่อเสียงของโปรโม</w:t>
      </w:r>
      <w:proofErr w:type="spellStart"/>
      <w:r w:rsidRPr="00774C3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เต</w:t>
      </w:r>
      <w:proofErr w:type="spellEnd"/>
      <w:r w:rsidRPr="00774C3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อร์ที่จัดนักมวยเข้าร่วมการแข่งขัน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มีค่าเฉลี่ยสูงสุด (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2D8FAE12">
          <v:shape id="_x0000_i1043" type="#_x0000_t75" alt="" style="width:12.1pt;height:15.95pt;mso-width-percent:0;mso-height-percent:0;mso-width-percent:0;mso-height-percent:0" o:ole="">
            <v:imagedata r:id="rId8" o:title=""/>
          </v:shape>
          <o:OLEObject Type="Embed" ProgID="Equation.3" ShapeID="_x0000_i1043" DrawAspect="Content" ObjectID="_1746450863" r:id="rId33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=4.95) รองลงมา ตัดสินใจมาชมการแข่งขันชกมวยเพราะชื่อเสียงของนักมวย</w:t>
      </w:r>
      <w:r w:rsidRPr="00774C3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3D356F88">
          <v:shape id="_x0000_i1042" type="#_x0000_t75" alt="" style="width:12.1pt;height:15.95pt;mso-width-percent:0;mso-height-percent:0;mso-width-percent:0;mso-height-percent:0" o:ole="">
            <v:imagedata r:id="rId8" o:title=""/>
          </v:shape>
          <o:OLEObject Type="Embed" ProgID="Equation.3" ShapeID="_x0000_i1042" DrawAspect="Content" ObjectID="_1746450864" r:id="rId34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=4.94) ส่วน</w:t>
      </w:r>
      <w:r w:rsidRPr="00774C3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ตัดสินใจมาชมการแข่งขันเพราะชื่นชอบศิลปะการต่อสู้มวยไทย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มีค่าเฉลี่ย น้อยที่สุด (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6CE5D4C5">
          <v:shape id="_x0000_i1041" type="#_x0000_t75" alt="" style="width:12.1pt;height:15.95pt;mso-width-percent:0;mso-height-percent:0;mso-width-percent:0;mso-height-percent:0" o:ole="">
            <v:imagedata r:id="rId8" o:title=""/>
          </v:shape>
          <o:OLEObject Type="Embed" ProgID="Equation.3" ShapeID="_x0000_i1041" DrawAspect="Content" ObjectID="_1746450865" r:id="rId35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3.16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1A6D4A54" w14:textId="77777777" w:rsidR="00774C3F" w:rsidRP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</w:p>
    <w:p w14:paraId="6C9A2001" w14:textId="1B7F23FA" w:rsidR="00774C3F" w:rsidRPr="00774C3F" w:rsidRDefault="00774C3F" w:rsidP="00774C3F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b/>
          <w:bCs/>
          <w:color w:val="000000" w:themeColor="text1"/>
          <w:sz w:val="28"/>
        </w:rPr>
        <w:t>4.</w:t>
      </w:r>
      <w:r w:rsidRPr="00774C3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ผลการวิเคราะห์ส่วนประทางการตลาดที่ส่งผลต่อการตัดสินใจเข้ามาเรียนมวยไทยในกรุงเทพมหานครและปริมณฑล      </w:t>
      </w:r>
    </w:p>
    <w:p w14:paraId="6FCAAC43" w14:textId="27D8D29D" w:rsidR="00774C3F" w:rsidRPr="00774C3F" w:rsidRDefault="00774C3F" w:rsidP="00774C3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การสร้างสมการพยากรณ์ด้วยวิธีวิเคราะห์การถดถอยพหุคูณ เพื่อทดสอบสมมติฐาน การศึกษาครั้งนี้ได้นำตัวแปรอิสระ ซึ่งได้แก่ ส่วนประสมทางการตลาดด้านคุณค่าที่ลูกค้าจะได้รับ 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1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ด้านต้นทุน(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2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ด้านความสะดวก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3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ด้านความสบาย 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4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ด้านการติดต่อสื่อสาร(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5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ด้านการดูแลเอาใจใส่ 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6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ด้านความสำเร็จในการตอบสนองความต้องการ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7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      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lastRenderedPageBreak/>
        <w:t>ด้านการสร้างให้ถูกค้าเกิดความมั่นใจ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8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มาทดสอบความมีอิทธิพลต่อการ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ตัดสินใจเข้ามาชมมวยไทย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ในจังหวัดกรุงเทพมหานคร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โดยการวิเคราะห์การถดถอยพหุคูณ 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Multiple Regression Analysis)</w:t>
      </w:r>
    </w:p>
    <w:p w14:paraId="4D3F87BE" w14:textId="0DC82CE6" w:rsidR="00774C3F" w:rsidRPr="00774C3F" w:rsidRDefault="00774C3F" w:rsidP="00774C3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hanging="1080"/>
        <w:rPr>
          <w:rFonts w:ascii="TH SarabunPSK" w:hAnsi="TH SarabunPSK" w:cs="TH SarabunPSK" w:hint="cs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</w:rPr>
        <w:tab/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ตารางที่ </w:t>
      </w:r>
      <w:r>
        <w:rPr>
          <w:rFonts w:ascii="TH SarabunPSK" w:hAnsi="TH SarabunPSK" w:cs="TH SarabunPSK"/>
          <w:color w:val="000000" w:themeColor="text1"/>
          <w:sz w:val="28"/>
        </w:rPr>
        <w:t>4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วิเคราะห์ตัวแปรที่มีผลต่อการพยากรณ์ส่วนประสมทางการตลาดที่มีผลต่อการตัดสินใจเข้ามาชมมวยไทยใน ในจังหวัดกรุงเทพมหานคร      </w:t>
      </w:r>
    </w:p>
    <w:tbl>
      <w:tblPr>
        <w:tblStyle w:val="afa"/>
        <w:tblW w:w="5064" w:type="pct"/>
        <w:jc w:val="center"/>
        <w:tblLook w:val="04A0" w:firstRow="1" w:lastRow="0" w:firstColumn="1" w:lastColumn="0" w:noHBand="0" w:noVBand="1"/>
      </w:tblPr>
      <w:tblGrid>
        <w:gridCol w:w="4314"/>
        <w:gridCol w:w="925"/>
        <w:gridCol w:w="925"/>
        <w:gridCol w:w="956"/>
        <w:gridCol w:w="922"/>
        <w:gridCol w:w="1101"/>
      </w:tblGrid>
      <w:tr w:rsidR="00774C3F" w:rsidRPr="00774C3F" w14:paraId="0523E174" w14:textId="77777777" w:rsidTr="00201E63">
        <w:trPr>
          <w:jc w:val="center"/>
        </w:trPr>
        <w:tc>
          <w:tcPr>
            <w:tcW w:w="2359" w:type="pct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7522D" w14:textId="77777777" w:rsidR="00774C3F" w:rsidRPr="00774C3F" w:rsidRDefault="00774C3F" w:rsidP="00774C3F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ตัวแปรพยากรณ์</w:t>
            </w:r>
          </w:p>
        </w:tc>
        <w:tc>
          <w:tcPr>
            <w:tcW w:w="2641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284D21" w14:textId="4CBE80A8" w:rsidR="00774C3F" w:rsidRPr="00774C3F" w:rsidRDefault="00774C3F" w:rsidP="00774C3F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การตัดสินใจ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ของผู้</w:t>
            </w: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เข้ามามวยไทย</w:t>
            </w:r>
          </w:p>
        </w:tc>
      </w:tr>
      <w:tr w:rsidR="00774C3F" w:rsidRPr="00774C3F" w14:paraId="1D4A1130" w14:textId="77777777" w:rsidTr="00201E63">
        <w:trPr>
          <w:jc w:val="center"/>
        </w:trPr>
        <w:tc>
          <w:tcPr>
            <w:tcW w:w="2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D949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9D8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B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6132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proofErr w:type="gramStart"/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S.E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AABB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Beta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B39C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5B1BE6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P-value</w:t>
            </w:r>
          </w:p>
        </w:tc>
      </w:tr>
      <w:tr w:rsidR="00774C3F" w:rsidRPr="00774C3F" w14:paraId="7B15E14C" w14:textId="77777777" w:rsidTr="00201E63">
        <w:trPr>
          <w:jc w:val="center"/>
        </w:trPr>
        <w:tc>
          <w:tcPr>
            <w:tcW w:w="2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D820E9E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ค่าคงที่ (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constant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7955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28.575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AA2C6A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4.016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69C3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51081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7.116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66E2C0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0.000</w:t>
            </w:r>
          </w:p>
        </w:tc>
      </w:tr>
      <w:tr w:rsidR="00774C3F" w:rsidRPr="00774C3F" w14:paraId="4B6D0419" w14:textId="77777777" w:rsidTr="00201E63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712310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1.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ความสำเร็จในการตอบสนองความต้องการ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AD96E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2.779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5428C8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0.266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AD2FA3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0.869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0955C9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10.450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2CC421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0.000**</w:t>
            </w:r>
          </w:p>
        </w:tc>
      </w:tr>
      <w:tr w:rsidR="00774C3F" w:rsidRPr="00774C3F" w14:paraId="4151166A" w14:textId="77777777" w:rsidTr="00201E63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431251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2.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คุณค่าที่ลูกค้าจะได้รับ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228219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0.419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E5B64C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0.076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8F6AC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0.332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0161F1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5.483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170CC0" w14:textId="77777777" w:rsidR="00774C3F" w:rsidRPr="00774C3F" w:rsidRDefault="00774C3F" w:rsidP="00774C3F">
            <w:pPr>
              <w:tabs>
                <w:tab w:val="center" w:pos="447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  <w:t>0.000**</w:t>
            </w:r>
          </w:p>
        </w:tc>
      </w:tr>
      <w:tr w:rsidR="00774C3F" w:rsidRPr="00774C3F" w14:paraId="13EAA628" w14:textId="77777777" w:rsidTr="00201E63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D5B33A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3.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การสร้างให้ถูกค้าเกิดความมั่นใจ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49A64A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-2.201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7D4623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0.296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F8A414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-0.633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BB5460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-7.424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A0E129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0.000**</w:t>
            </w:r>
          </w:p>
        </w:tc>
      </w:tr>
      <w:tr w:rsidR="00774C3F" w:rsidRPr="00774C3F" w14:paraId="0DBE9DFB" w14:textId="77777777" w:rsidTr="00201E63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F51238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4.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การติดต่อสื่อสาร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C8AA79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0.937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40C805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0.163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466B2A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0.416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8A1422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5.748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332927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0.000**</w:t>
            </w:r>
          </w:p>
        </w:tc>
      </w:tr>
      <w:tr w:rsidR="00774C3F" w:rsidRPr="00774C3F" w14:paraId="62DE0BEB" w14:textId="77777777" w:rsidTr="00201E63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F4D5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</w:rPr>
              <w:t xml:space="preserve">5.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ความสบาย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80F47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-0.331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EE17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0.135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DA2A7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-0.174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8829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-2.450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535C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0.015*</w:t>
            </w:r>
          </w:p>
        </w:tc>
      </w:tr>
      <w:tr w:rsidR="00774C3F" w:rsidRPr="00774C3F" w14:paraId="617B39CE" w14:textId="77777777" w:rsidTr="00201E63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B7C0FE8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R =0. </w:t>
            </w:r>
            <w:proofErr w:type="gramStart"/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491 ,</w:t>
            </w:r>
            <w:proofErr w:type="gramEnd"/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R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vertAlign w:val="superscript"/>
              </w:rPr>
              <w:t xml:space="preserve">2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= 0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241 , F= 25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063</w:t>
            </w:r>
          </w:p>
        </w:tc>
      </w:tr>
    </w:tbl>
    <w:p w14:paraId="4F657DDC" w14:textId="77777777" w:rsidR="00774C3F" w:rsidRPr="00774C3F" w:rsidRDefault="00774C3F" w:rsidP="00774C3F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* p&lt;0.05, ** p&lt;0.01 </w:t>
      </w:r>
    </w:p>
    <w:p w14:paraId="039A3B97" w14:textId="36142A83" w:rsidR="00774C3F" w:rsidRP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จากตารางที่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4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พบว่า ส่วนประสมทางการตลาด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ด้านความสำเร็จในการตอบสนองความต้องการ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7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ด้านคุณค่าที่ลูกค้าจะได้รับ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1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ด้านการสร้างให้ถูกค้าเกิดความมั่นใจ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8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และด้านการติดต่อสื่อสาร(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5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เป็นตัวแปร ที่ร่วมกันพยากรณ์การตัดสินใจ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เข้ามาชมมวยไทย ในจังหวัดกรุงเทพมหานคร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อย่างมีนัยสำคัญทางสถิติที่ระดับ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0.01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ส่วนประสมทางการตลาดด้านความสบาย 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4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)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เป็นตัวแปร ที่ร่วมกันพยากรณ์การตัดสินใจ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เข้ามาชมมวยไทย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ในจังหวัดกรุงเทพมหานคร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อย่างมีนัยสำคัญทาง สถิติที่ระดับ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0.05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ได้ร้อยละ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24.10 (R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perscript"/>
        </w:rPr>
        <w:t>2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=0.241)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โดยมีสมการพยากรณ์ ดังนี้</w:t>
      </w:r>
    </w:p>
    <w:p w14:paraId="4EECBB17" w14:textId="77777777" w:rsidR="00774C3F" w:rsidRPr="00774C3F" w:rsidRDefault="00774C3F" w:rsidP="00774C3F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pacing w:val="-14"/>
          <w:sz w:val="28"/>
        </w:rPr>
      </w:pPr>
      <w:r w:rsidRPr="00774C3F">
        <w:rPr>
          <w:rFonts w:cs="Calibri"/>
          <w:color w:val="000000" w:themeColor="text1"/>
          <w:spacing w:val="-14"/>
          <w:sz w:val="28"/>
        </w:rPr>
        <w:t>ŷ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 xml:space="preserve"> (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cs/>
        </w:rPr>
        <w:t xml:space="preserve">การตัดสินใจเข้ามาชมมวยไทย) =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>28.575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+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2.779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vertAlign w:val="subscript"/>
        </w:rPr>
        <w:t>7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 xml:space="preserve">+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0.419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vertAlign w:val="subscript"/>
        </w:rPr>
        <w:t>1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) – 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2.201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vertAlign w:val="subscript"/>
        </w:rPr>
        <w:t>8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 xml:space="preserve">+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0.937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vertAlign w:val="subscript"/>
        </w:rPr>
        <w:t>5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 – 0.331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vertAlign w:val="subscript"/>
        </w:rPr>
        <w:t>4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)</w:t>
      </w:r>
    </w:p>
    <w:p w14:paraId="5C534216" w14:textId="680D8FBC" w:rsidR="00DA560C" w:rsidRP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จากสมการพยากรณ์ ปัจจัยส่วนประสมทางการตลาดที่ส่งผลต่อการตัดสินใจ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เข้ามาชมมวยไทย ในจังหวัดกรุงเทพมหานคร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และปริมณฑล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สามารถอธิบายได้ว่า ถ้า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การ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ตอบสนองความต้องการ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ลูกค้า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เพิ่มขึ้น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1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หน่วย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ก็จะทำให้การตัดสินใจเพิ่มขึ้น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2.779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หน่วย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คุณค่าที่ลูกค้าจะได้รับ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เพิ่มขึ้น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1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หน่วย ก็จะทำให้การตัดสินใจเพิ่มขึ้น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0.419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หน่วย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ถ้าสร้างให้ลูกค้าเกิดความมั่นใจ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ลดลง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1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หน่วย ก็จะทำให้การตัดสินใจลดลง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2.201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หน่วย ถ้า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การติดต่อสื่อสาร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เพิ่มขึ้น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1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หน่วย ก็จะทำให้การตัดสินใจเพิ่มขึ้น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0.937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หน่วย ถ้าความสบายลดลง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1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หน่วย ก็จะทำให้การตัดสินใจลดลง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0.331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หน่วย </w:t>
      </w:r>
    </w:p>
    <w:p w14:paraId="0D5849BD" w14:textId="77777777" w:rsidR="00DA560C" w:rsidRDefault="00DA560C" w:rsidP="004C6E2F">
      <w:pPr>
        <w:pStyle w:val="af2"/>
        <w:jc w:val="thaiDistribute"/>
        <w:rPr>
          <w:rFonts w:ascii="TH SarabunPSK" w:hAnsi="TH SarabunPSK" w:cs="TH SarabunPSK" w:hint="cs"/>
          <w:b/>
          <w:bCs/>
          <w:sz w:val="28"/>
        </w:rPr>
      </w:pPr>
    </w:p>
    <w:p w14:paraId="799F176F" w14:textId="3612161C" w:rsidR="00975B42" w:rsidRDefault="00224FD1" w:rsidP="00975B42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ED094A">
        <w:rPr>
          <w:rFonts w:ascii="TH SarabunPSK" w:hAnsi="TH SarabunPSK" w:cs="TH SarabunPSK" w:hint="cs"/>
          <w:b/>
          <w:bCs/>
          <w:sz w:val="28"/>
          <w:cs/>
        </w:rPr>
        <w:t>สรุปผล</w:t>
      </w:r>
      <w:r w:rsidR="00975B42">
        <w:rPr>
          <w:rFonts w:ascii="TH SarabunPSK" w:hAnsi="TH SarabunPSK" w:cs="TH SarabunPSK" w:hint="cs"/>
          <w:b/>
          <w:bCs/>
          <w:sz w:val="28"/>
          <w:cs/>
        </w:rPr>
        <w:t>และอภิปรายผล</w:t>
      </w:r>
    </w:p>
    <w:p w14:paraId="6EE6EEF6" w14:textId="0E863A7A" w:rsidR="00975B42" w:rsidRPr="00ED094A" w:rsidRDefault="00975B42" w:rsidP="00975B42">
      <w:pPr>
        <w:pStyle w:val="af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สรุปผล</w:t>
      </w:r>
    </w:p>
    <w:p w14:paraId="6DC416C3" w14:textId="194B87F6" w:rsidR="00774C3F" w:rsidRPr="00774C3F" w:rsidRDefault="00774C3F" w:rsidP="00774C3F">
      <w:pPr>
        <w:spacing w:line="16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1</w:t>
      </w:r>
      <w:r w:rsidRPr="00774C3F">
        <w:rPr>
          <w:rFonts w:ascii="TH SarabunPSK" w:hAnsi="TH SarabunPSK" w:cs="TH SarabunPSK" w:hint="cs"/>
          <w:color w:val="000000" w:themeColor="text1"/>
          <w:spacing w:val="-8"/>
          <w:sz w:val="28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ส่วนประสมทางการตลาดของผู้เข้ามาชมมวยไทยที่เวทีมวยในเขตกรุงเทพมหานครและปริมณฑล โดยรวมอยู่ในระดับมาก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(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5A46104B">
          <v:shape id="_x0000_i1040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40" DrawAspect="Content" ObjectID="_1746450866" r:id="rId36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=3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97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เมื่อพิจารณาเป็นรายด้าน พบว่า ส่วนประสมทางการตลาดในด้านความสำเร็จในการตอบสนองความต้องการมีค่าเฉลี่ยสูงสุด </w:t>
      </w:r>
      <w:r w:rsidRPr="00774C3F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41AF6833">
          <v:shape id="_x0000_i1039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39" DrawAspect="Content" ObjectID="_1746450867" r:id="rId37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46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รองลงมาด้านความสะดวก </w:t>
      </w:r>
      <w:r w:rsidRPr="00774C3F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670802B7">
          <v:shape id="_x0000_i1038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38" DrawAspect="Content" ObjectID="_1746450868" r:id="rId38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4.2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7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ส่วนด้านคุณค่าที่ลูกค้าจะได้รับ มีค่าเฉลี่ยน้อยที่สุด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(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6E1A3713">
          <v:shape id="_x0000_i1037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37" DrawAspect="Content" ObjectID="_1746450869" r:id="rId39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=3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56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2</w:t>
      </w:r>
      <w:r w:rsidRPr="00774C3F">
        <w:rPr>
          <w:rFonts w:ascii="TH SarabunPSK" w:hAnsi="TH SarabunPSK" w:cs="TH SarabunPSK" w:hint="cs"/>
          <w:color w:val="000000" w:themeColor="text1"/>
          <w:spacing w:val="-8"/>
          <w:sz w:val="28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การตัดสินใจเข้ามาเรียนมวยไทยในกรุงเทพมหานคร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และปริมณฑล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ในภาพรวมอยู่ในระดับมาก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5A9F5DF4">
          <v:shape id="_x0000_i1036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36" DrawAspect="Content" ObjectID="_1746450870" r:id="rId40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=4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25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) เมื่อพิจารณาเป็น รายข้อ พบว่า ผู้ตอบแบบสอบถามตัดสินใจมาตัดสินใจมาชมมวยไทยเพราะชื่อเสียงของโปรโม</w:t>
      </w:r>
      <w:proofErr w:type="spellStart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เต</w:t>
      </w:r>
      <w:proofErr w:type="spellEnd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อร์ที่จัดนักมวยเข้าร่วมการแข่งขัน มีค่าเฉลี่ยสูงสุด </w:t>
      </w:r>
      <w:r w:rsidRPr="00774C3F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0CAC29A4">
          <v:shape id="_x0000_i1035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35" DrawAspect="Content" ObjectID="_1746450871" r:id="rId41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95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รองลงมา ตัดสินใจมาชมการแข่งขันชกมวยเพราะชื่อเสียงของนักมวย </w:t>
      </w:r>
      <w:r w:rsidRPr="00774C3F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578458C2">
          <v:shape id="_x0000_i1034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34" DrawAspect="Content" ObjectID="_1746450872" r:id="rId42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94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) ส่วนตัดสินใจมาชมการแข่งขันเพราะชื่นชอบศิลปะการต่อสู้มวยไทย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มีค่าเฉลี่ย น้อยที่สุด (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125EDCAD">
          <v:shape id="_x0000_i1033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33" DrawAspect="Content" ObjectID="_1746450873" r:id="rId43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3.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16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lastRenderedPageBreak/>
        <w:t xml:space="preserve">3)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ส่วนประสมทางการตลาดที่ส่งผลต่อการตัดสินใจ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เข้ามาชมมวยไทย ในจังหวัดกรุงเทพมหานคร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และปริมณฑล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พบว่า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ด้านความสำเร็จในการตอบสนองความต้องการ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7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มากที่สุด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รองลงมาด้านคุณค่าที่ลูกค้าจะได้รับ 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1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ด้านการสร้างให้ถูกค้าเกิดความมั่นใจ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8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และด้านการติดต่อสื่อสาร(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5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อย่างมีนัยสำคัญทาง สถิติที่ระดับ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0.05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ปัจจัยทั้ง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4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ด้านนี้สามารถพยากรณ์ตัวแปรตามได้ร้อยละ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24.10 (R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perscript"/>
        </w:rPr>
        <w:t>2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=0.241)</w:t>
      </w:r>
    </w:p>
    <w:p w14:paraId="6D5333DA" w14:textId="3DCD2810" w:rsidR="00614AE4" w:rsidRPr="00ED094A" w:rsidRDefault="00614AE4" w:rsidP="00975B42">
      <w:pPr>
        <w:pStyle w:val="af2"/>
        <w:rPr>
          <w:rFonts w:ascii="TH SarabunPSK" w:hAnsi="TH SarabunPSK" w:cs="TH SarabunPSK"/>
          <w:b/>
          <w:bCs/>
          <w:sz w:val="28"/>
          <w:cs/>
        </w:rPr>
      </w:pPr>
      <w:r w:rsidRPr="00ED094A">
        <w:rPr>
          <w:rFonts w:ascii="TH SarabunPSK" w:hAnsi="TH SarabunPSK" w:cs="TH SarabunPSK" w:hint="cs"/>
          <w:b/>
          <w:bCs/>
          <w:sz w:val="28"/>
          <w:cs/>
        </w:rPr>
        <w:t>อภิปรายผล</w:t>
      </w:r>
    </w:p>
    <w:p w14:paraId="2E8E99B4" w14:textId="77777777" w:rsidR="00774C3F" w:rsidRP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การศึกษาส่วนประสมทางการตลาดที่ส่งผลต่อการตัดสินใจเข้ามาชมมวยไทยที่เวทีมวยใน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เขตกรุงเทพมหานครและปริมณฑล</w:t>
      </w:r>
      <w:r w:rsidRPr="00774C3F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ในครั้งนี้มีข้อค้นพบจากการศึกษา ซึ่งผู้วิจัยเห็นควรนำมาอภิปรายดังนี้</w:t>
      </w:r>
    </w:p>
    <w:p w14:paraId="2FAB4E3B" w14:textId="77777777" w:rsidR="00774C3F" w:rsidRP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ลักษณ์ทั่วไปของกลุ่มตัวอย่างที่ใช้ในการศึกษาในครั้งนี้ส่วนใหญ่เป็น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เพศชาย 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80.75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และเพศหญิง คิดเป็นร้อยละ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19.25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มีอายุอยู่ระหว่าง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50-54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ปี มากที่สุด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คิดเป็นร้อยละ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24.50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รองลงมาคือ มีอายุอยู่ระหว่าง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35-39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ปี คิดเป็นร้อยละ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19.00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น้อยที่สุดมีอายุระหว่าง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20-24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ปี คิดเป็นร้อยละ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1.00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และกลุ่มตัวอย่างส่วนใหญ่มีอาชีพเป็นพนักงาน / ลูกจ้างบริษัทเอกชน คิดเป็นร้อยละ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39.50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รองมาเป็นเซียนมวย คิดเป็นร้อยละ 19.75 และน้อยที่สุดคือนักเรียน ซึ่งสอดคล้องกับ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         </w:t>
      </w:r>
      <w:proofErr w:type="spellStart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ศิริวรร</w:t>
      </w:r>
      <w:proofErr w:type="spellEnd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ณ เสรีรัตน์ (2550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57-59) กล่าวว่า ลักษณะทางประชากรศาสตร์ประกอบด้วย อายุ เพศ สถานภาพครอบครัว รายได้อาชีพการศึกษา เกณฑ์ทางด้านประชากรศาสตร์เหล่านี้เป็นเกณฑ์ที่นักการตลาดนิยมใช้ในการแบ่งส่วนการตลาด ลักษณะประชากรศาสตร์จึงเป็นสิ่งสำคัญ ที่ช่วยในการกำหนดเป้าหมายทางการตลาดซึ่งสอดคล้องกับแนวคิดของอรุณ (2534) กล่าวว่า การใช้เหตุผลในการตัดสินใจ ประกอบด้วย การเข้าใจในเรื่องของปัญหาการกำหนดและหาแนวทางในการแก้ไข การวิเคราะห์แนวทางแก้ไข การเปรียบเทียบแนวทางแก้ไข การเลือกแนวทางที่แก้ไขปัญหาดีที่สุด การศึกษาขั้นตอนของกระบวนการตัดสินใจ กล่าวไว้ว่าขั้นตอนหลักที่สำคัญใน กระบวนการตัดสินใจประกอบด้วยพฤติกรรม 5 ขั้นตอน คือ การตระหนักและ วิเคราะห์ปัญหา การรวบรวมข้อมูล การกำหนดทางเลือก การประเมิน การตัดสินใจเลือกแนวทางที่ดีที่สุด และการปฏิบัติ ตามแนวทางที่เลือกและรวมทั้งการติดตามผล ยกตัวอย่างเช่น แบบจำลองกระบวนการตัดสินใจซื้อของผู้บริโภค โดย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Henry </w:t>
      </w:r>
      <w:proofErr w:type="spellStart"/>
      <w:r w:rsidRPr="00774C3F">
        <w:rPr>
          <w:rFonts w:ascii="TH SarabunPSK" w:hAnsi="TH SarabunPSK" w:cs="TH SarabunPSK" w:hint="cs"/>
          <w:color w:val="000000" w:themeColor="text1"/>
          <w:sz w:val="28"/>
        </w:rPr>
        <w:t>Assael</w:t>
      </w:r>
      <w:proofErr w:type="spellEnd"/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การตัดสินใจซื้อ เริ่มต้นจากได้รับแรงกระตุ้นจากข้อมูลข่าวสารที่ได้รับรู้มา เมื่อรับรู้แล้ว เกิดความสนใจจึงเข้าสู่กระบวนการสืบค้นข้อมูล นำมาวิเคราะห์ ผ่านกระบวนการ ความคิด ซึ่งเกิดจากตัวแปรต่าง ๆ เช่น การเรียนรู้ ทัศนคติ การรับรู้ ผลที่คาดว่าจะได้รับ รวมไปถึงลักษณ์ทั่วไปของผู้บริโภค เช่น เพศ อายุ อาชีพ  รายได้ จากนั้นผู้บริโภคก็จะตัดสินใจ ตอบสนองต่อสิ่งเร้าว่าจะทำดำเนินการอย่างไร เช่น เลือกซื้อสิ้นค้าหรือผลิตภัณฑ์นั้น ๆ เมื่อซื้อสินค้าหรือบริการมาแล้วก็จะเกิดผลตอบรับว่าสิ่งที่ได้รับนั้นดีหรือไม่ดี ตรงตามที่ต้องการหรือไม่ </w:t>
      </w:r>
    </w:p>
    <w:p w14:paraId="59E4FDFB" w14:textId="3DE74C58" w:rsidR="00774C3F" w:rsidRPr="00774C3F" w:rsidRDefault="00774C3F" w:rsidP="00774C3F">
      <w:pPr>
        <w:tabs>
          <w:tab w:val="left" w:pos="720"/>
          <w:tab w:val="left" w:pos="1051"/>
        </w:tabs>
        <w:spacing w:after="0" w:line="240" w:lineRule="auto"/>
        <w:ind w:firstLine="63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ab/>
        <w:t>นอกจากนี้ช่องทางรับข้อมูลข่าวสารเกี่ยวกับการแข่งขันชกมวยของกลุ่มตัวอย่าง พบว่า กลุ่มผู้ตอบแบบสอบถามส่วนใหญ่ได้รับข้อมูลข่าวสารเกี่ยวกับการแข่งขันชกมวย ผ่านช่องทาง</w:t>
      </w:r>
      <w:proofErr w:type="spellStart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เฟส</w:t>
      </w:r>
      <w:proofErr w:type="spellEnd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บุ๊ค คิดเป็นร้อยละ 49.50 รองมาผ่านช่อง </w:t>
      </w:r>
      <w:proofErr w:type="spellStart"/>
      <w:r w:rsidRPr="00774C3F">
        <w:rPr>
          <w:rFonts w:ascii="TH SarabunPSK" w:hAnsi="TH SarabunPSK" w:cs="TH SarabunPSK" w:hint="cs"/>
          <w:color w:val="000000" w:themeColor="text1"/>
          <w:sz w:val="28"/>
        </w:rPr>
        <w:t>Tiktok</w:t>
      </w:r>
      <w:proofErr w:type="spellEnd"/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คิดเป็นร้อยละ 16.75 และน้อยที่สุดผ่านช่องทางนิตยสาร สอดคล้องกับ คอต</w:t>
      </w:r>
      <w:proofErr w:type="spellStart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เล</w:t>
      </w:r>
      <w:proofErr w:type="spellEnd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อร์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Kotler,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2012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71) ระบุองค์ประกอบของส่วนประสมทางการตลาดว่าช่องทางการจำหน่าย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place)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ป็นกิจการที่เกี่ยวข้องกับบรรยากาศสิ่งแวดล้อมในการนำเสนอบริการให้แก่ลูกค้าซึ่งมีผลต่อการรับรู้ของลูกค้าในคุณค่าและคุณประโยชน์ของบริการที่นำเสนอ ซึ่งจะต้องพิจารณาในด้านทำเลที่ตั้ง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location)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และช่องทางในการเสนอบริการ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channels)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และผู้ให้ข้อมูลส่วนใหญ่มีค่าใช้จ่ายทั้งหมดในระหว่างเดินทางเข้ามาชมมวยไทย ต่ำกว่า 2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000 บาท คิดเป็นร้อยละ 59.00 รองลงมาอยู่ระหว่าง  2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001 - 5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000 บาท คิดเป็นร้อยละ 38.50 และมีค่าใช้จ่ายทั้งหมดในระหว่างที่มาชมมวยน้อยที่สุด อยู่ระหว่าง 8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001 -11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000 บาทคิดเป็นร้อยละ 0.25 </w:t>
      </w:r>
      <w:r w:rsidR="005D4AA4">
        <w:rPr>
          <w:rFonts w:ascii="TH SarabunPSK" w:hAnsi="TH SarabunPSK" w:cs="TH SarabunPSK"/>
          <w:color w:val="000000" w:themeColor="text1"/>
          <w:sz w:val="28"/>
        </w:rPr>
        <w:t xml:space="preserve">            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ในประเด็นข้อคำถามวัตถุประสงค์ของการเดินทางมาชมการแข่งขันชกมวยไทยในกรุงเทพมหานคร พบว่า ส่วนใหญ่มีวัตถุประสงค์เพื่อมาให้กำลังใจนักกีฬา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Fanclub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นักมวย) คิดเป็นร้อยละ 75.25 รองมาเพื่ออนุรักษ์สืบสานศิลปะวัฒนธรรมไทย คิดเป็นร้อยละ 58.50 และน้อยที่สุดคือเรียนรู้วิชาป้องกันตัว คิดเป็นร้อยละ 3.00</w:t>
      </w:r>
    </w:p>
    <w:p w14:paraId="40F06A23" w14:textId="67C31F9C" w:rsidR="00774C3F" w:rsidRPr="00774C3F" w:rsidRDefault="00774C3F" w:rsidP="00774C3F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ab/>
        <w:t>ส่วนประสมทางการตลาดที่มีผลต่อการตัดสินใจเข้าชมมวยไทยในสนามมวยในเขตกรุงเทพมหานครและปริมณฑล โดยรวมอยู่ในระดับมาก (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780BB720">
          <v:shape id="_x0000_i1032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32" DrawAspect="Content" ObjectID="_1746450874" r:id="rId44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3.97)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เมื่อพิจารณาพบว่า ส่วนประสมทางการตลาดในด้านความสำเร็จในการตอบสนองความต้องการ มีค่าเฉลี่ยสูงสุด ( 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51FE8FF0">
          <v:shape id="_x0000_i1031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31" DrawAspect="Content" ObjectID="_1746450875" r:id="rId45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4.46)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รองลงมาด้านความสะดวก ( 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22887F8A">
          <v:shape id="_x0000_i1030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30" DrawAspect="Content" ObjectID="_1746450876" r:id="rId46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4.27)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ส่วนด้านคุณค่าที่ลูกค้าจะได้รับ มีค่าเฉลี่ยน้อยที่สุด มีค่าเฉลี่ยน้อยที่สุด ( 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12D0256D">
          <v:shape id="_x0000_i1029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29" DrawAspect="Content" ObjectID="_1746450877" r:id="rId47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3.56)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องค์ประกอบดังกล่าวเป็นตัวแปรที่สำคัญในการดำเนินการตลาด เป็นปัจจัยที่สามารถควบคุมได้ในการดำเนินการประกอบธุรกิจ จำต้องสร้างส่วนประสมทางการตลาด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marketing mix)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ที่เหมาะสมในการวางแผนกลยุทธ์ทางการตลาด สอดคล้องกับ คอต</w:t>
      </w:r>
      <w:proofErr w:type="spellStart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เล</w:t>
      </w:r>
      <w:proofErr w:type="spellEnd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อร์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(Kotler,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1997) ที่กล่าวไว้ว่า ส่วนประสมทางการตลาดคือเครื่องมือทางการตลาดที่สามารถควบคุมได้ซึ่งกิจการผสมผสานเครื่องมือเหล่านี้ให้สามารถตอบสนองความต้องการและสร้างความพอใจให้แก่กลุ่มลูกค้าประกอบด้วยทุกสิ่งทุกอย่างที่ผู้ประกอบการใช้เพื่อมีอิทธิพลโน้มน้าวความต้องการของผู้รับบริการ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สอดคล้องกับชัยสมพล ชาวประเสริฐ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2546, 81-82)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กล่าวถึง ส่วนประสมการตลาดในมุมของลูกค้า ไว้ว่า ส่วนประสมทางการตลาด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7Cs)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ประกอบด้วย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7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ตัว เป็นมุมมองของธุรกิจที่ให้การที่จะบริหารการตลาดของธุรกิจให้ประสบความสำเร็จจำต้องพิจารณาถึงส่วนประสมการตลาดในมุมมองของลูกค้า ประกอบด้วย คุณค่าที่ลูกค้าจะได้รับ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customer value)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ลูกค้าจะเลือกใช้บริการอะไรหรือกับใครสิ่งที่ลูกค้าใช้พิจารณาเป็นหลักคือ คุณค้าหรือคุณประโยชน์ต่าง ๆ ที่จะได้รับเมื่อเทียบกับเงินที่จ่ายนั้นธุรกิจต้องเสนอเฉพาะบริการที่ตอบสนองความต้องการลูกค้าได้อย่างแท้จริง ต้นทุน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cost to customer)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ต้นทุนหรือเงินที่ลูกค้ายินดีที่จะจ่ายสำหรับการบริการนั้นต้องคุ้มค่ากับบริการที่จะได้หากลูกค้ายินดีจ่ายในราคาสูง แสดงว่าความคาดหวังในบริการนั้นย่อมสูงด้วย ดังนั้นในการตั้งราคาค่าบริการธุรกิจจะต้องหาราคาที่ลูกค้ายินดีที่จะจ่ายให้ได้เพื่อนําราคานั้นไปใช้ในการลดความสะดวก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convenience)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ลูกค้าจะใช้บริการกับธุรกิจใด ธุรกิจนั้นจะต้องสร้างความสะดวกให้ลูกค้า ไม่ว่าจะเป็นการติดต่อสอบถามข้อมูลและการไปใช้บริการ หากลูกค้าไปติดต่อใช้บริการได้ไม่สะดวก ธุรกิจจะต้องทำหน้าที่สร้างความสะดวกด้วยการให้บริการถึงที่บ้านหรือที่ทำงานลูกค้า การติดต่อสื่อสาร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communication)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ลูกค้าย้อมต้องการได้รับข่าวสารอันเป็นประโยชน์จากธุรกิจ ในขณะเดียวกันลูกค้าก็ต้องการติดต่อธุรกิจเพื่อให้ข้อมูล ความเห็น หรือข้อร้องเรียน ธุรกิจจะต้องจัดหาสื่อที่เหมาะสมกับลูกค้าเป้าหมาย เพื่อการให้และรับข้อมูลความเห็นจากลูกค้า ดังนั้นการส่งเสริมการตลาดทั้งหลายจะไม่ประสบความสำเร็จเลยหากการสื่อสารล้มเหลว การดูแลเอาใจใส่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caring)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ลูกค้าที่มาใช้บริการไม่ว่าจะเป็นบริการที่จำเป็นหรือเป็นบริการที่ฟุ่มเฟือย เช่น ด้านความงามลูกค้าต้องการการเอาใจใส่ดูแลเป็นอย่างดีจากผู้ให้บริการ ตั้งแต่เริ่มก้าวเท้าแรกเข้ามาจนถึงก้าวออกจากร้านนั้น ไม่ว่าจะเป็นครั้งแรกหรือครั้งใดของการใช้บริการก็ตามหรือไม่ว่าจะเป็นพนักงานผู้ใดที่ให้บริการก็ตาม ความสำเร็จในการตอบสนองความต้องการ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completion)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ลูกค้ามุ่งหวังให้ได้รับการตอบสนองความต้องการอย่างสมบูรณ์แบบ ไม่ว่าจะเป็นการบริการตัดผม ผมที่ออกมาจะต้องมีความเรียบร้อย ตรงกับความต้องการลูกค้า หรือการเข้ารักษาอาการป่วย ไม่ว่าในโรงพยาบาลใดอาการป่วยจะต้องหาย ในแต่ละธุรกิจบริการแม้ขั้นตอนการให้บริการจะมีความซับซ้อนเพียงใด  ต้องจ้างพนักงานจำนวนมากมายเพียงใด ลูกค้าไม่มีส่วนรับรู้ รู้อย่างเดียวว่ากระบวนการให้บริการต้องตอบสนองความต้องการอย่างครบถ้วน ไม่ขาดตกบกพร้อง และความสบาย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comfort)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สิ่งแวดล้อมของการให้บริการ ไม่ว่าจะเป็นอาคาร เคาน์เตอร์บริการ ห้องน้ำ ทางเดิน ป้ายประชาสัมพันธ์ต่าง ๆ จะต้องสร้างความสบายตาและความสบายใจให้แก่ลูกค้า โดยเฉพาะหากลูกค้ามาใช้บริการประเภทหรูหราฟุ่มเฟือย สิ่งเหล่านั้นจะต้องทำให้ความทุกข์ใจและความไม่สบายกายได้บรรเทาเบาบางลง เช่น การนั่งฟังเพลงในร้านอาหารทุกสิ่งในร้านอาหารต้องสร้างความสบายให้ลูกค้า</w:t>
      </w:r>
      <w:bookmarkStart w:id="2" w:name="_Hlk36106966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โดย</w:t>
      </w:r>
      <w:bookmarkEnd w:id="2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สอดคล้องกับจรัญญา ผลสว่าง (2553) ได้ทำการศึกษาวิจัยเรื่อง ปัจจัยส่วนประสมทางการตลาดในมุมมองของลูกค้า (7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C’s)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ที่มีผลต่อกระบวนการตัดสินใจเลือกสถาบันกวดวิชาสำหรับบุตรหลาน ในเขตอำเภอเมือง จังหวัดระยอง พบว่า ปัจจัยส่วนผสมทางการตลาดในมุมมองของลูกค้า (7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C’s)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เกือบทุกปัจจัยที่ส่งผลต่อกระบวนการตัดสินใจเลือกสถาบันกวดวิชาให้กับลูกหลาน ในเขตอำเภอเมือง จังหวัดระยอง นอกจากนี้ยังสอดคล้องกับ ชาญชัย ยมดิษฐ์ (2561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77) ที่กล่าวว่า ปัจจัยสำเร็จของธุรกิจมวย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ไทยที่ พบว่า การสนับสนุนจากเครือข่ายธุรกิจและการตลาดเป็นองค์ประกอบที่มีศักยภาพและน้ำหนักสูงสุดนั้นอาจเป็นเพราะการทำธุรกิจค่ายมวยสอนชาวต่างชาติเหมือนกับการขายธุรกิจทั่วไปที่ต้องมีผลกําไร นอกเหนือจากความอยู่รอดและเติบโตไปข้างหน้า ผู้เป็นหัวหน้าค่ายมวยไทยส่วนใหญ่ต้องมีความรู้ความสามารถทางธุรกิจจนสามารถทำการตลาดได้เอง ดังที่ ชัยสมพล ชาวประเสริฐ (2546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63-79) กล่าวว่า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product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(ผลิตภัณฑ์)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มีความสัมพันธ์กับ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customer value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(คุณค่าที่ลูกค้าจะได้รับ) การสร้างผลิตภัณฑ์หรือบริการต่าง ๆ ขึ้นมาก็เพื่อตอบสนองต่อความต้องการของมนุษย์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price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(ราคา) มีความสัมพันธ์กับ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customer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cost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(ต้นทุน) การตั้งราคานั้น ลูกค้าจะเป็นผู้พิจารณาว่า ค่าต้นทุนที่แท้จริงเป็นอย่างไร แล้วจึงสะท้อนออกมาให้เห็นว่าราคานั้นสมเหตุสมผลแค่ไหน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place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(สถานที่) มีความสัมพันธ์กับ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convenience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(สิ่งอำนวยความสะดวก) สิ่งที่จะเป็นตัวบอกว่าสถานที่หรือช่องทางการจัดจำหน่ายดีหรือไม่นั้น จะถูกวัดโดยความรู้สึกของลูกค้าว่าได้รับความสะดวกสบายแค่ไหน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promotion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มีความสัมพันธ์กับ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communication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(การสื่อสาร) ในการจัดโปรโมชั่นใด ๆ ก็ตามการสื่อสารไปยังลูกค้าถือเป็นสิ่งที่มีความสำคัญอย่างมาก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people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(บุคากร)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มีความสัมพันธ์กับ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caring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(การดูแลเอาใจใส่) บุคคลในองค์กร หรือพนักงานในองค์กรที่ให้บริการการแก่ลูกค้า ต้องเป็นบุคคลที่ดีมีคุณภาพ ใส่ใจและดูแลลูกค้า รวมทั้งตระหนักถึงความพอใจของลูกค้า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physical environment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(สิ่งแวดล้อมทางกายภาพ) มีความสัมพันธ์กับ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comfortable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(ความสบาย)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ควรมองถึงสิ่งแวดล้อมในการให้บริการ สร้างความสะดวกสบาย หรือสร้างบรรยากาศที่ดีให้แก่ลูกค้า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process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(กระบวนการ)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มีความสัมพันธ์กับ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completion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(ความสำเร็จในการตอบสนองความต้องการ) ผู้ให้บริการต้องพิจารณาว่าจะมีกระบวนการใดที่จะให้บริการแก่ลูกค้าได้ดีมีประสิทธิภาพ มีความถูกต้อง และสมบูรณ์แบบ </w:t>
      </w:r>
    </w:p>
    <w:p w14:paraId="6224A664" w14:textId="0A225E40" w:rsidR="00774C3F" w:rsidRPr="00774C3F" w:rsidRDefault="00774C3F" w:rsidP="00774C3F">
      <w:pPr>
        <w:shd w:val="clear" w:color="auto" w:fill="FFFFFF"/>
        <w:tabs>
          <w:tab w:val="left" w:pos="270"/>
          <w:tab w:val="left" w:pos="630"/>
        </w:tabs>
        <w:spacing w:after="0" w:line="240" w:lineRule="auto"/>
        <w:ind w:firstLine="90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การตัดสินใจเข้าชมมวยไทยในสนามมวยในเขตกรุงเทพมหานคร ในภาพรวมอยู่ในระดับมากที่สุด (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20D16D64">
          <v:shape id="_x0000_i1028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28" DrawAspect="Content" ObjectID="_1746450878" r:id="rId48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4.25)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เมื่อพิจารณาเป็น รายข้อ พบว่า ผู้ตอบแบบสอบถามตัดสินใจเข้าชมมวยไทยในเขตเกรุงเทพมหานครเพราะชื่อเสียงของโปรโม</w:t>
      </w:r>
      <w:proofErr w:type="spellStart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เต</w:t>
      </w:r>
      <w:proofErr w:type="spellEnd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อร์ที่จัดนักมวยเข้าร่วมการแข่งขัน มีค่าเฉลี่ยสูงสุด ( 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5DE9452A">
          <v:shape id="_x0000_i1027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27" DrawAspect="Content" ObjectID="_1746450879" r:id="rId49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4.95)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รองลงมา ตัดสินใจมาชมการแข่งขันชกมวยเพราะชื่อเสียงของนักมวย ( 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7216099F">
          <v:shape id="_x0000_i1026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26" DrawAspect="Content" ObjectID="_1746450880" r:id="rId50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4.94)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ส่วนตัดสินใจมาชมการแข่งขันเพราะชื่นชอบศิลปะการต่อสู้มวยไทย มีค่าเฉลี่ย น้อยที่สุด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562770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13CF445B">
          <v:shape id="_x0000_i1025" type="#_x0000_t75" alt="" style="width:13.4pt;height:16.55pt;mso-width-percent:0;mso-height-percent:0;mso-width-percent:0;mso-height-percent:0" o:ole="">
            <v:imagedata r:id="rId8" o:title=""/>
          </v:shape>
          <o:OLEObject Type="Embed" ProgID="Equation.3" ShapeID="_x0000_i1025" DrawAspect="Content" ObjectID="_1746450881" r:id="rId51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3.16)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สอดคล้องกับ รังสรรค์ ประเสริฐศรี (2548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276) กล่าวว่า ความเชื่อถือต่อตรายี่ห้อ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brand beliefs)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คือการพิจารณาถึงความเชื่อถือต่อยี่ห้อของสินค้าหรือภาพลักษณ์ของสินค้า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brand image)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ที่ผู้บริโภคได้เคยพบเห็นรับรู้จากประสบการณ์ในอดีต ผู้บริโภคจะสร้างความเชื่อในตรายี่ห้อขึ้นชุดหนึ่งเกี่ยวกับลักษณะแต่ละอย่างของตรายี่ห้อ ซึ่งความเชื่อเกี่ยวกับตรายี่ห้อมีอิทธิพลต่อการประเมินทางเลือกของผู้บริโภค เปรียบดั่งความน่าเชื่อถือของโปรโม</w:t>
      </w:r>
      <w:proofErr w:type="spellStart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เต</w:t>
      </w:r>
      <w:proofErr w:type="spellEnd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อร์จัดการแข่งขันชกมวยไทยที่มีประสบการณ์และสร้างความน่าเชื่อถือ และสร้างผลงานหรือผลิตภัณฑ์ตรงตามความต้องการของผู้รับบริการ</w:t>
      </w:r>
    </w:p>
    <w:p w14:paraId="3E75D7DE" w14:textId="70083E53" w:rsidR="004B2EB3" w:rsidRDefault="00774C3F" w:rsidP="00774C3F">
      <w:pPr>
        <w:spacing w:after="0" w:line="240" w:lineRule="auto"/>
        <w:ind w:firstLine="81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นอกจากนี้ผลการศึกษาส่วนประสมทางการตลาดที่ส่งผลต่อการตัดสินใจเข้ามาชมมวยไทยในจังหวัดกรุงเทพมหานคร พบว่า ทุกด้านส่งผลต่อการตัดสินใจเข้ามาชมมวยไทย เมื่อระบุเป็นรายด้าน พบว่า ความสำเร็จในการตอบสนองความต้องการ มากที่สุด รองลงมาด้านคุณค่าที่ลูกค้าจะได้รับ ด้านการสร้างให้ถูกค้าเกิดความมั่นใจ  และด้านการติดต่อสื่อสาร อย่างมีนัยสำคัญทาง สถิติที่ระดับ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0.05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ซึ่งปัจจัยทั้ง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4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ด้านนี้สามารถพยากรณ์ตัวแปรตามได้ร้อยละ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24.10 (R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perscript"/>
        </w:rPr>
        <w:t>2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=0.241)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สอดคล้องกับบารมี</w:t>
      </w:r>
      <w:r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ชูชัย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2563, 61)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กล่าวว่า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ส่วนประสมทางการตลาดเป็นสิ่งที่มีอิทธิพลและมีผลต่อการตัดสินใจเลือกใช้บริการ ประกอบด้วย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7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ด้าน ดังนี้ ด้านคุณค่าที่จะได้รับ ต้นทุน ความสะดวก ความสบาย การติดต่อสื่อสารการดูแลเอาใจใส่ และความสำเร็จในการตอบสนองความต้องการ มุมมองของผู้ขาย และมุมมองของลูกค้านั้น มีความสัมพันธ์กัน โดยมุมมองเกี่ยวกับความสัมพันธ์ของ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7Cs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กับ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7Ps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มีความสอดคล้อง เพื่อให้เกิดความประทับใจแก่ลูกค้า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ดังนั้น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การทำธุรกิจการจัดการแข่งขันชกมวยไทย ควรนำปัจจัยที่ส่งผลดังกล่าว ไปเป็นมาตรการหรือเครื่องมือทางการตลาดในการส่งเสริมและธุรกิจการจัดการแข่งชกมวยไทยให้เกิดประสิทธิภาพและประสิทธิผลต่อไป</w:t>
      </w:r>
    </w:p>
    <w:p w14:paraId="0682A9B0" w14:textId="77777777" w:rsidR="00774C3F" w:rsidRDefault="00774C3F" w:rsidP="00774C3F">
      <w:pPr>
        <w:spacing w:after="0" w:line="240" w:lineRule="auto"/>
        <w:ind w:firstLine="81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4C31872" w14:textId="77777777" w:rsidR="00774C3F" w:rsidRPr="00774C3F" w:rsidRDefault="00774C3F" w:rsidP="00774C3F">
      <w:pPr>
        <w:spacing w:after="0" w:line="240" w:lineRule="auto"/>
        <w:ind w:firstLine="810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</w:p>
    <w:p w14:paraId="14BD4957" w14:textId="03B4707F" w:rsidR="00947B0A" w:rsidRDefault="00224FD1" w:rsidP="00ED094A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ED094A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</w:p>
    <w:p w14:paraId="3C4C67B7" w14:textId="0EC3F6C5" w:rsidR="00897D93" w:rsidRPr="00ED094A" w:rsidRDefault="00897D93" w:rsidP="00897D93">
      <w:pPr>
        <w:pStyle w:val="af2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ข้อเสนอแนะในการนำผลวิจัยไปใช้หรือข้อเสนอแนะเชิงนโยบาย</w:t>
      </w:r>
    </w:p>
    <w:p w14:paraId="775A9FD2" w14:textId="77777777" w:rsidR="005D4AA4" w:rsidRPr="005D4AA4" w:rsidRDefault="005D4AA4" w:rsidP="005D4AA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1.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ควรศึกษาเปรียบเทียบลักษณะประเภทของเวทีมวยที่มีขนาดแตกต่างกัน ได้แก่ เวทีมวยขนาดเล็ก กลาง ใหญ่ ว่าการเลือกมาชมมีความแตกต่างกันอย่างไร</w:t>
      </w:r>
    </w:p>
    <w:p w14:paraId="6AB23D5D" w14:textId="77777777" w:rsidR="005D4AA4" w:rsidRPr="005D4AA4" w:rsidRDefault="005D4AA4" w:rsidP="005D4AA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</w:rPr>
        <w:t>2.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ควรศึกษาส่วนประสมทางการตลาดในมุมมองของลูกค้า ที่มีผลต่อการตัดสินใจเลือกมาชมมวยไทยในพื้นที่อื่น ๆ ที่มีความแตกต่างกันเช่นค่ายมวยในจังหวัดอื่น ๆ</w:t>
      </w:r>
    </w:p>
    <w:p w14:paraId="52E8FF36" w14:textId="77777777" w:rsidR="005D4AA4" w:rsidRPr="005D4AA4" w:rsidRDefault="005D4AA4" w:rsidP="005D4AA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</w:rPr>
        <w:t>3.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ควรมีการกําหนดขอบเขตของกลุ่มตัวอย่างให้ชัดเจนเฉพาะเจาะจงมากยิ่งขึ้น เช่น เป็นชาวไทยหรือชาวต่างชาติ เพื่อให้ทราบถึงข้อมูลเชิงลึกของกลุ่มตัวอย่างในการศึกษาวิจัย </w:t>
      </w:r>
    </w:p>
    <w:p w14:paraId="4F93A012" w14:textId="77777777" w:rsidR="005D4AA4" w:rsidRPr="00F56177" w:rsidRDefault="005D4AA4" w:rsidP="005D4AA4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</w:p>
    <w:p w14:paraId="2C339DA0" w14:textId="77777777" w:rsidR="00A53312" w:rsidRDefault="00897D93" w:rsidP="00A53312">
      <w:pPr>
        <w:pStyle w:val="af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ข้อเสนอแนะในการวิจัยต่อไป </w:t>
      </w:r>
    </w:p>
    <w:p w14:paraId="08CE15E5" w14:textId="77777777" w:rsidR="005D4AA4" w:rsidRPr="005D4AA4" w:rsidRDefault="005D4AA4" w:rsidP="005D4AA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1.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ผู้ที่จะทำธุรกิจการจัดการแข่งขันชกมวยไทย หรือผู้ที่กำลังทำอยู่ควรนำปัจจัยด้านความสำเร็จในการตอบสนองความต้องการ ด้านคุณค่าที่ลูกค้าจะได้รับ ด้านการสร้างให้ถูกค้าเกิดความมั่นใจและด้านการติดต่อสื่อสาร ไปเป็นมาตรการในการส่งเสริมและพัฒนาการจัดการแข่งขัน หรือธุรกิจการจัดการแข่งชกมวยไทยต่อไป</w:t>
      </w:r>
    </w:p>
    <w:p w14:paraId="652A987A" w14:textId="77777777" w:rsidR="005D4AA4" w:rsidRPr="005D4AA4" w:rsidRDefault="005D4AA4" w:rsidP="005D4A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2.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หน่วยงานที่เกี่ยวข้องสามารถนําผลการวิจัยไปเป็นแนวทางในการกําหนดนโยบายเพื่อปรับปรุงสถานประกอบการเวทีมวยให้ตอบสนองความต้องการของผู้มาชมการแข่งขันมวยไทยให้มากที่สุด</w:t>
      </w:r>
    </w:p>
    <w:p w14:paraId="7D737887" w14:textId="419D0D39" w:rsidR="00FD2338" w:rsidRDefault="00FD2338" w:rsidP="004C6E2F">
      <w:pPr>
        <w:pStyle w:val="af2"/>
        <w:jc w:val="thaiDistribute"/>
        <w:rPr>
          <w:rFonts w:ascii="TH SarabunPSK" w:hAnsi="TH SarabunPSK" w:cs="TH SarabunPSK"/>
          <w:sz w:val="28"/>
        </w:rPr>
      </w:pPr>
    </w:p>
    <w:p w14:paraId="51E3CB27" w14:textId="2B21178F" w:rsidR="006D0B6B" w:rsidRPr="00ED094A" w:rsidRDefault="006D0B6B" w:rsidP="00ED094A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ED094A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002FE35A" w14:textId="77777777" w:rsid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จรัญ</w:t>
      </w:r>
      <w:proofErr w:type="spellStart"/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ญา</w:t>
      </w:r>
      <w:proofErr w:type="spellEnd"/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ผลสว่าง (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2553).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ปัจจัยส่วนประสมทางการตลาดในมุมมองของลูกค้า (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</w:rPr>
        <w:t xml:space="preserve">7C’s)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ที่มีผลต่อกระบวนการตัดสินใจเลือกสถาบันกวดวิชาสำหรับบุตรหลานในเขตอำเภอเมืองจังหวัด  ระยอง.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กรุงเทพฯ : มหาวิทยาลัยบูรพา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.</w:t>
      </w:r>
    </w:p>
    <w:p w14:paraId="29B01511" w14:textId="26FDFD93" w:rsidR="005D4AA4" w:rsidRPr="005D4AA4" w:rsidRDefault="005D4AA4" w:rsidP="005D4AA4">
      <w:pPr>
        <w:spacing w:after="0" w:line="20" w:lineRule="atLeast"/>
        <w:ind w:left="720" w:hanging="720"/>
        <w:jc w:val="thaiDistribute"/>
        <w:rPr>
          <w:rFonts w:ascii="TH SarabunPSK" w:hAnsi="TH SarabunPSK" w:cs="TH SarabunPSK" w:hint="cs"/>
          <w:sz w:val="28"/>
        </w:rPr>
      </w:pPr>
      <w:r w:rsidRPr="005D4AA4">
        <w:rPr>
          <w:rFonts w:ascii="TH SarabunPSK" w:hAnsi="TH SarabunPSK" w:cs="TH SarabunPSK"/>
          <w:sz w:val="28"/>
          <w:cs/>
        </w:rPr>
        <w:t>ชัชวาลย์ เรืองประพันธ์. (</w:t>
      </w:r>
      <w:r w:rsidRPr="005D4AA4">
        <w:rPr>
          <w:rFonts w:ascii="TH SarabunPSK" w:hAnsi="TH SarabunPSK" w:cs="TH SarabunPSK"/>
          <w:sz w:val="28"/>
        </w:rPr>
        <w:t xml:space="preserve">2539). </w:t>
      </w:r>
      <w:r w:rsidRPr="005D4AA4">
        <w:rPr>
          <w:rFonts w:ascii="TH SarabunPSK" w:hAnsi="TH SarabunPSK" w:cs="TH SarabunPSK"/>
          <w:b/>
          <w:bCs/>
          <w:sz w:val="28"/>
          <w:cs/>
        </w:rPr>
        <w:t>สถิติพื้นฐาน</w:t>
      </w:r>
      <w:r w:rsidRPr="005D4AA4">
        <w:rPr>
          <w:rFonts w:ascii="TH SarabunPSK" w:hAnsi="TH SarabunPSK" w:cs="TH SarabunPSK"/>
          <w:sz w:val="28"/>
          <w:cs/>
        </w:rPr>
        <w:t>. ขอนแก่น : คลังนานาวิทยา</w:t>
      </w:r>
      <w:r w:rsidRPr="005D4AA4">
        <w:rPr>
          <w:rFonts w:ascii="TH SarabunPSK" w:hAnsi="TH SarabunPSK" w:cs="TH SarabunPSK" w:hint="cs"/>
          <w:sz w:val="28"/>
          <w:cs/>
        </w:rPr>
        <w:t>.</w:t>
      </w:r>
    </w:p>
    <w:p w14:paraId="4831AE97" w14:textId="77777777" w:rsidR="005D4AA4" w:rsidRP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ชัยสมพล ชาวประเสริฐ. (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2546).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การตลาดบริการ.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กรุงเทพฯ : ซีเอ็ดยูเค</w:t>
      </w:r>
      <w:proofErr w:type="spellStart"/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ชั่</w:t>
      </w:r>
      <w:proofErr w:type="spellEnd"/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น.</w:t>
      </w:r>
    </w:p>
    <w:p w14:paraId="3503A7DB" w14:textId="77777777" w:rsidR="005D4AA4" w:rsidRP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ชาญชัย ยมดิษฐ์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5D4AA4">
        <w:rPr>
          <w:rFonts w:ascii="TH SarabunPSK" w:eastAsia="Cordia New" w:hAnsi="TH SarabunPSK" w:cs="TH SarabunPSK" w:hint="cs"/>
          <w:color w:val="000000" w:themeColor="text1"/>
          <w:sz w:val="28"/>
          <w:cs/>
        </w:rPr>
        <w:t>บารมี ชูชัย</w:t>
      </w:r>
      <w:r w:rsidRPr="005D4AA4">
        <w:rPr>
          <w:rFonts w:ascii="TH SarabunPSK" w:eastAsia="Cordia New" w:hAnsi="TH SarabunPSK" w:cs="TH SarabunPSK" w:hint="cs"/>
          <w:color w:val="000000" w:themeColor="text1"/>
          <w:sz w:val="28"/>
        </w:rPr>
        <w:t>,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D4AA4">
        <w:rPr>
          <w:rFonts w:ascii="TH SarabunPSK" w:eastAsia="Cordia New" w:hAnsi="TH SarabunPSK" w:cs="TH SarabunPSK" w:hint="cs"/>
          <w:color w:val="000000" w:themeColor="text1"/>
          <w:sz w:val="28"/>
          <w:cs/>
        </w:rPr>
        <w:t>รุ่งนภา สิงห์</w:t>
      </w:r>
      <w:proofErr w:type="spellStart"/>
      <w:r w:rsidRPr="005D4AA4">
        <w:rPr>
          <w:rFonts w:ascii="TH SarabunPSK" w:eastAsia="Cordia New" w:hAnsi="TH SarabunPSK" w:cs="TH SarabunPSK" w:hint="cs"/>
          <w:color w:val="000000" w:themeColor="text1"/>
          <w:sz w:val="28"/>
          <w:cs/>
        </w:rPr>
        <w:t>สถิตย์</w:t>
      </w:r>
      <w:proofErr w:type="spellEnd"/>
      <w:r w:rsidRPr="005D4AA4">
        <w:rPr>
          <w:rFonts w:ascii="TH SarabunPSK" w:eastAsia="Cordia New" w:hAnsi="TH SarabunPSK" w:cs="TH SarabunPSK" w:hint="cs"/>
          <w:color w:val="000000" w:themeColor="text1"/>
          <w:sz w:val="28"/>
        </w:rPr>
        <w:t xml:space="preserve">, </w:t>
      </w:r>
      <w:r w:rsidRPr="005D4AA4">
        <w:rPr>
          <w:rFonts w:ascii="TH SarabunPSK" w:eastAsia="Cordia New" w:hAnsi="TH SarabunPSK" w:cs="TH SarabunPSK" w:hint="cs"/>
          <w:color w:val="000000" w:themeColor="text1"/>
          <w:sz w:val="28"/>
          <w:cs/>
        </w:rPr>
        <w:t>และ นัฏกร สุขเสริม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. (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25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61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).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แนวทางการเชื่อมโยงการท่องเที่ยวเชิงกีฬาในกลุ่มภูมิภาคอาเซียนโดยใช้วัฒนธรรมท้องถิ่น มวยสุวรรณภูมิ (มวยไทย มวยพม่า มวยเขมร และมวย ลาว) สู่การเป็นหนึ่งจุดหมายหลายประสบการณ์ขยายฐานการท่องเที่ยวในภูมิภาค.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กรุงเทพฯ : เครือข่ายองค์กรบริหารงานวิจัยแห่งชาติ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คอบช.</w:t>
      </w:r>
    </w:p>
    <w:p w14:paraId="684B4BFB" w14:textId="77777777" w:rsidR="005D4AA4" w:rsidRP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color w:val="000000" w:themeColor="text1"/>
          <w:spacing w:val="-6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บารมี ชูชัย. (2563).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cs/>
        </w:rPr>
        <w:t>การศึกษาปัจจัยส่วนผสมทางการตลาดที่ส่งผลต่อการตัดสินใจเข้ามาเรียนมวยไทยในกรุงเทพมหานคร.</w:t>
      </w:r>
      <w:r w:rsidRPr="005D4AA4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วิทยานิพนธ์</w:t>
      </w:r>
      <w:proofErr w:type="spellStart"/>
      <w:r w:rsidRPr="005D4AA4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>ศิลปศา</w:t>
      </w:r>
      <w:proofErr w:type="spellEnd"/>
      <w:r w:rsidRPr="005D4AA4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>สตรมหาบัณฑิต สาขาวิชามวยไทยศึกษา บัณฑิตวิทยาลัย มหาวิทยาลัยราชภัฏหมู่บ้านจอมบึง.</w:t>
      </w:r>
    </w:p>
    <w:p w14:paraId="2BAECAB4" w14:textId="77777777" w:rsidR="005D4AA4" w:rsidRP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รังสรรค์ ประเสริฐศรี. (2548).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พฤติกรรมองค์การ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. กรุงเทพฯ : ซีเอ็ดบุ๊คเซ็น</w:t>
      </w:r>
      <w:proofErr w:type="spellStart"/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เต</w:t>
      </w:r>
      <w:proofErr w:type="spellEnd"/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อร์.</w:t>
      </w:r>
    </w:p>
    <w:p w14:paraId="6EC80F68" w14:textId="77777777" w:rsidR="005D4AA4" w:rsidRP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proofErr w:type="spellStart"/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ศิริวรร</w:t>
      </w:r>
      <w:proofErr w:type="spellEnd"/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ณ เสรีรัตน์. (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2550).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</w:rPr>
        <w:t xml:space="preserve"> </w:t>
      </w:r>
      <w:bookmarkStart w:id="3" w:name="_Hlk134811259"/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พฤติกรรมผู้บริโภค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. กรุงเทพฯ : พัฒนาศึกษา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บัณฑิตวิทยาลัย จุฬาลงกรณ์มหาวิทยาลัย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.</w:t>
      </w:r>
      <w:bookmarkEnd w:id="3"/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0C03F1C2" w14:textId="77777777" w:rsidR="005D4AA4" w:rsidRPr="005D4AA4" w:rsidRDefault="005D4AA4" w:rsidP="005D4AA4">
      <w:pPr>
        <w:spacing w:after="0" w:line="240" w:lineRule="auto"/>
        <w:ind w:left="720" w:hanging="720"/>
        <w:rPr>
          <w:rFonts w:ascii="TH SarabunPSK" w:hAnsi="TH SarabunPSK" w:cs="TH SarabunPSK"/>
          <w:color w:val="000000" w:themeColor="text1"/>
          <w:spacing w:val="-4"/>
          <w:sz w:val="28"/>
          <w:cs/>
        </w:rPr>
      </w:pPr>
      <w:r w:rsidRPr="005D4AA4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ศูนย์วิจัยกสิกรไทย. (</w:t>
      </w:r>
      <w:r w:rsidRPr="005D4AA4">
        <w:rPr>
          <w:rFonts w:ascii="TH SarabunPSK" w:hAnsi="TH SarabunPSK" w:cs="TH SarabunPSK" w:hint="cs"/>
          <w:color w:val="000000" w:themeColor="text1"/>
          <w:spacing w:val="-4"/>
          <w:sz w:val="28"/>
        </w:rPr>
        <w:t>2561)</w:t>
      </w:r>
      <w:r w:rsidRPr="005D4AA4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บทวิเคราะห์แนวโน้มธุรกิจ</w:t>
      </w:r>
      <w:r w:rsidRPr="005D4AA4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.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ค้นเมื่อ พฤษภาคม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1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, 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6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 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https://www.kasikornresearch.com/th/analysis/k-econ/business?c=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362</w:t>
      </w:r>
    </w:p>
    <w:p w14:paraId="143D3A8E" w14:textId="77777777" w:rsidR="005D4AA4" w:rsidRPr="005D4AA4" w:rsidRDefault="005D4AA4" w:rsidP="005D4AA4">
      <w:pPr>
        <w:spacing w:after="0" w:line="240" w:lineRule="auto"/>
        <w:ind w:left="720" w:hanging="720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สารานุกรมเสรี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(2564).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มวยไทย.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ค้นเมื่อ พฤษภาคม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1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, 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6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 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https://th.wikipedia.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org/wiki/%E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0%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B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8%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A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1%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E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0%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B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8%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A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7%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E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0%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B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8%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A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2%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E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0%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B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9%84%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E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0%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B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8%97%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E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0%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B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8%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A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</w:p>
    <w:p w14:paraId="0E5E6563" w14:textId="77777777" w:rsidR="005D4AA4" w:rsidRP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</w:rPr>
        <w:lastRenderedPageBreak/>
        <w:t>Kotler, P. (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1997).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</w:rPr>
        <w:t xml:space="preserve">Marketing management: Analysis, planning implementation and control 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(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9</w:t>
      </w:r>
      <w:proofErr w:type="spellStart"/>
      <w:r w:rsidRPr="005D4AA4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th</w:t>
      </w:r>
      <w:proofErr w:type="spellEnd"/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ed.). New Jersey: </w:t>
      </w:r>
      <w:proofErr w:type="spellStart"/>
      <w:r w:rsidRPr="005D4AA4">
        <w:rPr>
          <w:rFonts w:ascii="TH SarabunPSK" w:hAnsi="TH SarabunPSK" w:cs="TH SarabunPSK" w:hint="cs"/>
          <w:color w:val="000000" w:themeColor="text1"/>
          <w:sz w:val="28"/>
        </w:rPr>
        <w:t>Asimmon</w:t>
      </w:r>
      <w:proofErr w:type="spellEnd"/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&amp; Schuster.</w:t>
      </w:r>
    </w:p>
    <w:p w14:paraId="56644C7F" w14:textId="77777777" w:rsidR="005D4AA4" w:rsidRP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  <w:u w:val="single"/>
        </w:rPr>
        <w:tab/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. (2012).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</w:rPr>
        <w:t>Marketing management (the millennium edition).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Upper Saddle River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NJ: Pearson Prentice-Hall.</w:t>
      </w:r>
    </w:p>
    <w:p w14:paraId="60D7938E" w14:textId="77777777" w:rsidR="005D4AA4" w:rsidRPr="00F56177" w:rsidRDefault="005D4AA4" w:rsidP="005D4AA4">
      <w:pPr>
        <w:tabs>
          <w:tab w:val="left" w:pos="993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 w:themeColor="text1"/>
          <w:spacing w:val="-4"/>
          <w:shd w:val="clear" w:color="auto" w:fill="FFFFFF"/>
        </w:rPr>
      </w:pPr>
    </w:p>
    <w:p w14:paraId="0CF31A72" w14:textId="77777777" w:rsidR="004C6E2F" w:rsidRPr="008126B1" w:rsidRDefault="004C6E2F" w:rsidP="005D4AA4">
      <w:pPr>
        <w:spacing w:after="0"/>
        <w:jc w:val="thaiDistribute"/>
        <w:rPr>
          <w:rFonts w:ascii="TH SarabunPSK" w:hAnsi="TH SarabunPSK" w:cs="TH SarabunPSK"/>
          <w:sz w:val="28"/>
          <w:cs/>
        </w:rPr>
      </w:pPr>
    </w:p>
    <w:sectPr w:rsidR="004C6E2F" w:rsidRPr="008126B1" w:rsidSect="00A32B48">
      <w:headerReference w:type="default" r:id="rId52"/>
      <w:type w:val="continuous"/>
      <w:pgSz w:w="11907" w:h="16840" w:code="9"/>
      <w:pgMar w:top="1440" w:right="1440" w:bottom="1440" w:left="1440" w:header="561" w:footer="516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A1F5" w14:textId="77777777" w:rsidR="00562770" w:rsidRDefault="00562770" w:rsidP="003F77AD">
      <w:pPr>
        <w:spacing w:after="0" w:line="240" w:lineRule="auto"/>
      </w:pPr>
      <w:r>
        <w:separator/>
      </w:r>
    </w:p>
  </w:endnote>
  <w:endnote w:type="continuationSeparator" w:id="0">
    <w:p w14:paraId="4704F494" w14:textId="77777777" w:rsidR="00562770" w:rsidRDefault="00562770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EB4D" w14:textId="77777777" w:rsidR="00562770" w:rsidRDefault="00562770" w:rsidP="003F77AD">
      <w:pPr>
        <w:spacing w:after="0" w:line="240" w:lineRule="auto"/>
      </w:pPr>
      <w:r>
        <w:separator/>
      </w:r>
    </w:p>
  </w:footnote>
  <w:footnote w:type="continuationSeparator" w:id="0">
    <w:p w14:paraId="790AE503" w14:textId="77777777" w:rsidR="00562770" w:rsidRDefault="00562770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d"/>
      </w:rPr>
      <w:id w:val="1235054442"/>
      <w:docPartObj>
        <w:docPartGallery w:val="Page Numbers (Top of Page)"/>
        <w:docPartUnique/>
      </w:docPartObj>
    </w:sdtPr>
    <w:sdtContent>
      <w:p w14:paraId="37359BC2" w14:textId="3CF0CA33" w:rsidR="00261A03" w:rsidRDefault="00261A03" w:rsidP="00DA799D">
        <w:pPr>
          <w:pStyle w:val="ad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separate"/>
        </w:r>
        <w:r>
          <w:rPr>
            <w:rStyle w:val="afd"/>
            <w:noProof/>
          </w:rPr>
          <w:t>66</w:t>
        </w:r>
        <w:r>
          <w:rPr>
            <w:rStyle w:val="afd"/>
          </w:rPr>
          <w:fldChar w:fldCharType="end"/>
        </w:r>
      </w:p>
    </w:sdtContent>
  </w:sdt>
  <w:p w14:paraId="1EA52750" w14:textId="77777777" w:rsidR="00261A03" w:rsidRDefault="00261A03" w:rsidP="00EF65E9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d"/>
        <w:rFonts w:ascii="TH SarabunPSK" w:hAnsi="TH SarabunPSK" w:cs="TH SarabunPSK" w:hint="cs"/>
        <w:sz w:val="32"/>
        <w:szCs w:val="32"/>
      </w:rPr>
      <w:id w:val="205454144"/>
      <w:docPartObj>
        <w:docPartGallery w:val="Page Numbers (Top of Page)"/>
        <w:docPartUnique/>
      </w:docPartObj>
    </w:sdtPr>
    <w:sdtContent>
      <w:p w14:paraId="35597BAA" w14:textId="77777777" w:rsidR="00261A03" w:rsidRPr="00EF65E9" w:rsidRDefault="00261A03" w:rsidP="00DA799D">
        <w:pPr>
          <w:pStyle w:val="ad"/>
          <w:framePr w:wrap="none" w:vAnchor="text" w:hAnchor="margin" w:xAlign="right" w:y="1"/>
          <w:rPr>
            <w:rStyle w:val="afd"/>
            <w:rFonts w:ascii="TH SarabunPSK" w:hAnsi="TH SarabunPSK" w:cs="TH SarabunPSK"/>
            <w:sz w:val="32"/>
            <w:szCs w:val="32"/>
          </w:rPr>
        </w:pPr>
        <w:r w:rsidRPr="00EF65E9">
          <w:rPr>
            <w:rStyle w:val="afd"/>
            <w:rFonts w:ascii="TH SarabunPSK" w:hAnsi="TH SarabunPSK" w:cs="TH SarabunPSK" w:hint="cs"/>
            <w:sz w:val="32"/>
            <w:szCs w:val="32"/>
          </w:rPr>
          <w:fldChar w:fldCharType="begin"/>
        </w:r>
        <w:r w:rsidRPr="00EF65E9">
          <w:rPr>
            <w:rStyle w:val="afd"/>
            <w:rFonts w:ascii="TH SarabunPSK" w:hAnsi="TH SarabunPSK" w:cs="TH SarabunPSK" w:hint="cs"/>
            <w:sz w:val="32"/>
            <w:szCs w:val="32"/>
          </w:rPr>
          <w:instrText xml:space="preserve"> PAGE </w:instrText>
        </w:r>
        <w:r w:rsidRPr="00EF65E9">
          <w:rPr>
            <w:rStyle w:val="afd"/>
            <w:rFonts w:ascii="TH SarabunPSK" w:hAnsi="TH SarabunPSK" w:cs="TH SarabunPSK" w:hint="cs"/>
            <w:sz w:val="32"/>
            <w:szCs w:val="32"/>
          </w:rPr>
          <w:fldChar w:fldCharType="separate"/>
        </w:r>
        <w:r w:rsidRPr="00EF65E9">
          <w:rPr>
            <w:rStyle w:val="afd"/>
            <w:rFonts w:ascii="TH SarabunPSK" w:hAnsi="TH SarabunPSK" w:cs="TH SarabunPSK" w:hint="cs"/>
            <w:noProof/>
            <w:sz w:val="32"/>
            <w:szCs w:val="32"/>
          </w:rPr>
          <w:t>61</w:t>
        </w:r>
        <w:r w:rsidRPr="00EF65E9">
          <w:rPr>
            <w:rStyle w:val="afd"/>
            <w:rFonts w:ascii="TH SarabunPSK" w:hAnsi="TH SarabunPSK" w:cs="TH SarabunPSK" w:hint="cs"/>
            <w:sz w:val="32"/>
            <w:szCs w:val="32"/>
          </w:rPr>
          <w:fldChar w:fldCharType="end"/>
        </w:r>
      </w:p>
    </w:sdtContent>
  </w:sdt>
  <w:p w14:paraId="44EA060B" w14:textId="77777777" w:rsidR="00261A03" w:rsidRPr="00EF65E9" w:rsidRDefault="00261A03" w:rsidP="00EF65E9">
    <w:pPr>
      <w:pStyle w:val="ad"/>
      <w:ind w:right="360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54EE" w14:textId="79190A37" w:rsidR="00A32B48" w:rsidRPr="00A32B48" w:rsidRDefault="00A32B48" w:rsidP="00A32B48">
    <w:pPr>
      <w:pStyle w:val="ad"/>
      <w:jc w:val="right"/>
      <w:rPr>
        <w:rFonts w:ascii="TH SarabunPSK" w:hAnsi="TH SarabunPSK" w:cs="TH SarabunPSK"/>
        <w:b/>
        <w:bCs/>
      </w:rPr>
    </w:pPr>
    <w:r w:rsidRPr="00A32B48">
      <w:rPr>
        <w:rFonts w:ascii="TH SarabunPSK" w:hAnsi="TH SarabunPSK" w:cs="TH SarabunPSK"/>
        <w:b/>
        <w:bCs/>
        <w:cs/>
      </w:rPr>
      <w:t>การประชุมวิชาการระดับชาติ</w:t>
    </w:r>
  </w:p>
  <w:p w14:paraId="50A9D7A4" w14:textId="10E6F8D1" w:rsidR="00A32B48" w:rsidRPr="00A32B48" w:rsidRDefault="00A32B48" w:rsidP="00A32B48">
    <w:pPr>
      <w:pStyle w:val="ad"/>
      <w:jc w:val="right"/>
      <w:rPr>
        <w:rFonts w:ascii="TH SarabunPSK" w:hAnsi="TH SarabunPSK" w:cs="TH SarabunPSK"/>
        <w:b/>
        <w:bCs/>
      </w:rPr>
    </w:pPr>
    <w:r w:rsidRPr="00A32B48">
      <w:rPr>
        <w:rFonts w:ascii="TH SarabunPSK" w:hAnsi="TH SarabunPSK" w:cs="TH SarabunPSK"/>
        <w:b/>
        <w:bCs/>
        <w:cs/>
      </w:rPr>
      <w:t>การศึกษาเพื่อพัฒนาการเรียนรู้ ประจำปี 2566</w:t>
    </w:r>
  </w:p>
  <w:p w14:paraId="07E42F8A" w14:textId="167B5793" w:rsidR="00A32B48" w:rsidRDefault="00A32B48" w:rsidP="00A32B48">
    <w:pPr>
      <w:pStyle w:val="ad"/>
      <w:rPr>
        <w:rFonts w:ascii="TH SarabunPSK" w:hAnsi="TH SarabunPSK" w:cs="TH SarabunPSK"/>
        <w:b/>
        <w:bCs/>
        <w:u w:val="single"/>
      </w:rPr>
    </w:pPr>
    <w:r w:rsidRPr="00A32B48">
      <w:rPr>
        <w:rFonts w:ascii="TH SarabunPSK" w:hAnsi="TH SarabunPSK" w:cs="TH SarabunPSK"/>
        <w:b/>
        <w:bCs/>
        <w:u w:val="single"/>
      </w:rPr>
      <w:tab/>
    </w:r>
    <w:r w:rsidRPr="00A32B48">
      <w:rPr>
        <w:rFonts w:ascii="TH SarabunPSK" w:hAnsi="TH SarabunPSK" w:cs="TH SarabunPSK"/>
        <w:b/>
        <w:bCs/>
        <w:u w:val="single"/>
      </w:rPr>
      <w:tab/>
    </w:r>
  </w:p>
  <w:p w14:paraId="14DB6518" w14:textId="77777777" w:rsidR="008601CA" w:rsidRPr="008601CA" w:rsidRDefault="008601CA" w:rsidP="00A32B48">
    <w:pPr>
      <w:pStyle w:val="ad"/>
      <w:rPr>
        <w:rFonts w:ascii="TH SarabunPSK" w:hAnsi="TH SarabunPSK" w:cs="TH SarabunPSK"/>
        <w:b/>
        <w:bCs/>
        <w:sz w:val="36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0E7"/>
    <w:multiLevelType w:val="hybridMultilevel"/>
    <w:tmpl w:val="8C88CF04"/>
    <w:lvl w:ilvl="0" w:tplc="D114A45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2F20B54"/>
    <w:multiLevelType w:val="hybridMultilevel"/>
    <w:tmpl w:val="3244DC88"/>
    <w:lvl w:ilvl="0" w:tplc="8CCCDBC8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" w15:restartNumberingAfterBreak="0">
    <w:nsid w:val="2345553F"/>
    <w:multiLevelType w:val="multilevel"/>
    <w:tmpl w:val="9BDA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8" w:hanging="1440"/>
      </w:pPr>
      <w:rPr>
        <w:rFonts w:hint="default"/>
      </w:rPr>
    </w:lvl>
  </w:abstractNum>
  <w:abstractNum w:abstractNumId="4" w15:restartNumberingAfterBreak="0">
    <w:nsid w:val="34D3370F"/>
    <w:multiLevelType w:val="hybridMultilevel"/>
    <w:tmpl w:val="C5224932"/>
    <w:lvl w:ilvl="0" w:tplc="94E217E6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5717FED"/>
    <w:multiLevelType w:val="multilevel"/>
    <w:tmpl w:val="6862FA5E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6" w15:restartNumberingAfterBreak="0">
    <w:nsid w:val="38640603"/>
    <w:multiLevelType w:val="hybridMultilevel"/>
    <w:tmpl w:val="31666982"/>
    <w:lvl w:ilvl="0" w:tplc="F368990E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B47FE"/>
    <w:multiLevelType w:val="hybridMultilevel"/>
    <w:tmpl w:val="4A52A11C"/>
    <w:lvl w:ilvl="0" w:tplc="8A069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1921C5"/>
    <w:multiLevelType w:val="multilevel"/>
    <w:tmpl w:val="95CA15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14763C7"/>
    <w:multiLevelType w:val="hybridMultilevel"/>
    <w:tmpl w:val="C4C2F76A"/>
    <w:lvl w:ilvl="0" w:tplc="12163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BC2F1A"/>
    <w:multiLevelType w:val="multilevel"/>
    <w:tmpl w:val="49BE5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6FF3F89"/>
    <w:multiLevelType w:val="hybridMultilevel"/>
    <w:tmpl w:val="4782B924"/>
    <w:lvl w:ilvl="0" w:tplc="BB845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C45344"/>
    <w:multiLevelType w:val="hybridMultilevel"/>
    <w:tmpl w:val="B15A4C9E"/>
    <w:lvl w:ilvl="0" w:tplc="9F5E4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733DF8"/>
    <w:multiLevelType w:val="hybridMultilevel"/>
    <w:tmpl w:val="AE3CD054"/>
    <w:lvl w:ilvl="0" w:tplc="F98874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97BAB"/>
    <w:multiLevelType w:val="hybridMultilevel"/>
    <w:tmpl w:val="8DAC6116"/>
    <w:lvl w:ilvl="0" w:tplc="1C461F48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6" w15:restartNumberingAfterBreak="0">
    <w:nsid w:val="766C6DF4"/>
    <w:multiLevelType w:val="hybridMultilevel"/>
    <w:tmpl w:val="C4C2F76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80253065">
    <w:abstractNumId w:val="14"/>
  </w:num>
  <w:num w:numId="2" w16cid:durableId="2071344446">
    <w:abstractNumId w:val="0"/>
  </w:num>
  <w:num w:numId="3" w16cid:durableId="1773891708">
    <w:abstractNumId w:val="8"/>
  </w:num>
  <w:num w:numId="4" w16cid:durableId="1733848330">
    <w:abstractNumId w:val="5"/>
  </w:num>
  <w:num w:numId="5" w16cid:durableId="1382094778">
    <w:abstractNumId w:val="10"/>
  </w:num>
  <w:num w:numId="6" w16cid:durableId="1201629549">
    <w:abstractNumId w:val="4"/>
  </w:num>
  <w:num w:numId="7" w16cid:durableId="774137687">
    <w:abstractNumId w:val="3"/>
  </w:num>
  <w:num w:numId="8" w16cid:durableId="415060354">
    <w:abstractNumId w:val="15"/>
  </w:num>
  <w:num w:numId="9" w16cid:durableId="913007237">
    <w:abstractNumId w:val="2"/>
  </w:num>
  <w:num w:numId="10" w16cid:durableId="1232698495">
    <w:abstractNumId w:val="9"/>
  </w:num>
  <w:num w:numId="11" w16cid:durableId="393085739">
    <w:abstractNumId w:val="16"/>
  </w:num>
  <w:num w:numId="12" w16cid:durableId="704989785">
    <w:abstractNumId w:val="6"/>
  </w:num>
  <w:num w:numId="13" w16cid:durableId="1036810770">
    <w:abstractNumId w:val="1"/>
  </w:num>
  <w:num w:numId="14" w16cid:durableId="1055855132">
    <w:abstractNumId w:val="13"/>
  </w:num>
  <w:num w:numId="15" w16cid:durableId="310867003">
    <w:abstractNumId w:val="12"/>
  </w:num>
  <w:num w:numId="16" w16cid:durableId="560487979">
    <w:abstractNumId w:val="7"/>
  </w:num>
  <w:num w:numId="17" w16cid:durableId="1037466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 strokecolor="#0070c0">
      <v:stroke color="#0070c0" weight="8.5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AD"/>
    <w:rsid w:val="000054F5"/>
    <w:rsid w:val="00007B25"/>
    <w:rsid w:val="00010B57"/>
    <w:rsid w:val="000155EC"/>
    <w:rsid w:val="000175C8"/>
    <w:rsid w:val="0003398E"/>
    <w:rsid w:val="00054667"/>
    <w:rsid w:val="000564B0"/>
    <w:rsid w:val="00060B31"/>
    <w:rsid w:val="00062584"/>
    <w:rsid w:val="000634CE"/>
    <w:rsid w:val="00095A00"/>
    <w:rsid w:val="000B09CE"/>
    <w:rsid w:val="000B6FF5"/>
    <w:rsid w:val="000C2AE8"/>
    <w:rsid w:val="000C7097"/>
    <w:rsid w:val="000D403A"/>
    <w:rsid w:val="000D7DDC"/>
    <w:rsid w:val="000F2FE1"/>
    <w:rsid w:val="000F7B0B"/>
    <w:rsid w:val="00100AF8"/>
    <w:rsid w:val="00110A18"/>
    <w:rsid w:val="001125BD"/>
    <w:rsid w:val="00117EBF"/>
    <w:rsid w:val="00120616"/>
    <w:rsid w:val="001208A4"/>
    <w:rsid w:val="00133A41"/>
    <w:rsid w:val="00136D14"/>
    <w:rsid w:val="00147B57"/>
    <w:rsid w:val="00153304"/>
    <w:rsid w:val="00157A10"/>
    <w:rsid w:val="001663A8"/>
    <w:rsid w:val="00167EC1"/>
    <w:rsid w:val="00173C39"/>
    <w:rsid w:val="001745A4"/>
    <w:rsid w:val="00177063"/>
    <w:rsid w:val="001A1DDB"/>
    <w:rsid w:val="001B5B29"/>
    <w:rsid w:val="001C6C3A"/>
    <w:rsid w:val="001E2F96"/>
    <w:rsid w:val="001E547D"/>
    <w:rsid w:val="001F0D70"/>
    <w:rsid w:val="001F24AC"/>
    <w:rsid w:val="001F6384"/>
    <w:rsid w:val="002001CE"/>
    <w:rsid w:val="002155BE"/>
    <w:rsid w:val="00224FD1"/>
    <w:rsid w:val="00225EB9"/>
    <w:rsid w:val="00243EAE"/>
    <w:rsid w:val="00261A03"/>
    <w:rsid w:val="00264E5D"/>
    <w:rsid w:val="0026502D"/>
    <w:rsid w:val="00267807"/>
    <w:rsid w:val="00273A6E"/>
    <w:rsid w:val="00274C17"/>
    <w:rsid w:val="0027547E"/>
    <w:rsid w:val="00283AF6"/>
    <w:rsid w:val="0029727A"/>
    <w:rsid w:val="002A4F61"/>
    <w:rsid w:val="002A78DA"/>
    <w:rsid w:val="002B1093"/>
    <w:rsid w:val="002B168D"/>
    <w:rsid w:val="002C1509"/>
    <w:rsid w:val="002D36AD"/>
    <w:rsid w:val="002D5303"/>
    <w:rsid w:val="002E5E00"/>
    <w:rsid w:val="00304B6D"/>
    <w:rsid w:val="003072A7"/>
    <w:rsid w:val="0032769A"/>
    <w:rsid w:val="003441DA"/>
    <w:rsid w:val="0035039D"/>
    <w:rsid w:val="00354F51"/>
    <w:rsid w:val="00355E06"/>
    <w:rsid w:val="003618E9"/>
    <w:rsid w:val="00364500"/>
    <w:rsid w:val="00370929"/>
    <w:rsid w:val="00372E14"/>
    <w:rsid w:val="00380574"/>
    <w:rsid w:val="003872B1"/>
    <w:rsid w:val="00392926"/>
    <w:rsid w:val="00394BCC"/>
    <w:rsid w:val="00396868"/>
    <w:rsid w:val="0039711E"/>
    <w:rsid w:val="003B2BC2"/>
    <w:rsid w:val="003C6D25"/>
    <w:rsid w:val="003D2ED8"/>
    <w:rsid w:val="003D58B2"/>
    <w:rsid w:val="003D6C22"/>
    <w:rsid w:val="003E748E"/>
    <w:rsid w:val="003F5241"/>
    <w:rsid w:val="003F77AD"/>
    <w:rsid w:val="00411853"/>
    <w:rsid w:val="00424476"/>
    <w:rsid w:val="0044183E"/>
    <w:rsid w:val="00467E59"/>
    <w:rsid w:val="00487E7B"/>
    <w:rsid w:val="00493774"/>
    <w:rsid w:val="0049582A"/>
    <w:rsid w:val="004A30D9"/>
    <w:rsid w:val="004B2EB3"/>
    <w:rsid w:val="004B65DB"/>
    <w:rsid w:val="004B72B7"/>
    <w:rsid w:val="004C019C"/>
    <w:rsid w:val="004C6E2F"/>
    <w:rsid w:val="004E06AA"/>
    <w:rsid w:val="004E7029"/>
    <w:rsid w:val="004F579C"/>
    <w:rsid w:val="005042EC"/>
    <w:rsid w:val="00511D7D"/>
    <w:rsid w:val="00514EE7"/>
    <w:rsid w:val="00524363"/>
    <w:rsid w:val="0052541B"/>
    <w:rsid w:val="0053233C"/>
    <w:rsid w:val="00550ACF"/>
    <w:rsid w:val="0055242A"/>
    <w:rsid w:val="00555416"/>
    <w:rsid w:val="00562770"/>
    <w:rsid w:val="00570F70"/>
    <w:rsid w:val="005755C8"/>
    <w:rsid w:val="00582A36"/>
    <w:rsid w:val="0059173B"/>
    <w:rsid w:val="00596D31"/>
    <w:rsid w:val="00597E37"/>
    <w:rsid w:val="005C56C5"/>
    <w:rsid w:val="005C6BB4"/>
    <w:rsid w:val="005C7764"/>
    <w:rsid w:val="005C7FF5"/>
    <w:rsid w:val="005D3EFD"/>
    <w:rsid w:val="005D4AA4"/>
    <w:rsid w:val="005E5FF8"/>
    <w:rsid w:val="005F02D5"/>
    <w:rsid w:val="005F08F0"/>
    <w:rsid w:val="005F0D4E"/>
    <w:rsid w:val="005F3810"/>
    <w:rsid w:val="005F4B0A"/>
    <w:rsid w:val="00614AE4"/>
    <w:rsid w:val="006223C2"/>
    <w:rsid w:val="00622DC2"/>
    <w:rsid w:val="00626C37"/>
    <w:rsid w:val="00632E8A"/>
    <w:rsid w:val="00640820"/>
    <w:rsid w:val="006477F1"/>
    <w:rsid w:val="00657436"/>
    <w:rsid w:val="006638CF"/>
    <w:rsid w:val="0066440B"/>
    <w:rsid w:val="00667755"/>
    <w:rsid w:val="006800F0"/>
    <w:rsid w:val="00690478"/>
    <w:rsid w:val="006A7B89"/>
    <w:rsid w:val="006C2BE6"/>
    <w:rsid w:val="006C45F2"/>
    <w:rsid w:val="006C56B0"/>
    <w:rsid w:val="006D0B6B"/>
    <w:rsid w:val="006D21FA"/>
    <w:rsid w:val="006D3312"/>
    <w:rsid w:val="006D5BE7"/>
    <w:rsid w:val="006E35E3"/>
    <w:rsid w:val="006E6AD5"/>
    <w:rsid w:val="006F2697"/>
    <w:rsid w:val="007141E6"/>
    <w:rsid w:val="00716734"/>
    <w:rsid w:val="00717B40"/>
    <w:rsid w:val="00740630"/>
    <w:rsid w:val="00742EC2"/>
    <w:rsid w:val="00747E65"/>
    <w:rsid w:val="007579D4"/>
    <w:rsid w:val="00757C93"/>
    <w:rsid w:val="00762CCA"/>
    <w:rsid w:val="00770D1C"/>
    <w:rsid w:val="00774C3F"/>
    <w:rsid w:val="00794945"/>
    <w:rsid w:val="007952A9"/>
    <w:rsid w:val="00795992"/>
    <w:rsid w:val="007A0522"/>
    <w:rsid w:val="007B2DB7"/>
    <w:rsid w:val="007C5010"/>
    <w:rsid w:val="007D3574"/>
    <w:rsid w:val="007D4E4C"/>
    <w:rsid w:val="007E0367"/>
    <w:rsid w:val="007E305F"/>
    <w:rsid w:val="007E73E0"/>
    <w:rsid w:val="007F5804"/>
    <w:rsid w:val="0080057D"/>
    <w:rsid w:val="00800A7C"/>
    <w:rsid w:val="008012AA"/>
    <w:rsid w:val="008126B1"/>
    <w:rsid w:val="00820EC3"/>
    <w:rsid w:val="0082338E"/>
    <w:rsid w:val="00825E82"/>
    <w:rsid w:val="008333ED"/>
    <w:rsid w:val="008413FC"/>
    <w:rsid w:val="00851451"/>
    <w:rsid w:val="008601CA"/>
    <w:rsid w:val="00872DB6"/>
    <w:rsid w:val="008752A3"/>
    <w:rsid w:val="0088007F"/>
    <w:rsid w:val="008804F2"/>
    <w:rsid w:val="00884E2A"/>
    <w:rsid w:val="00896C32"/>
    <w:rsid w:val="00897D93"/>
    <w:rsid w:val="008A0B1A"/>
    <w:rsid w:val="008A7207"/>
    <w:rsid w:val="008C1DA8"/>
    <w:rsid w:val="008C3365"/>
    <w:rsid w:val="008E1767"/>
    <w:rsid w:val="008E6E30"/>
    <w:rsid w:val="008E781C"/>
    <w:rsid w:val="00915B37"/>
    <w:rsid w:val="00922DE3"/>
    <w:rsid w:val="0092365A"/>
    <w:rsid w:val="009345D0"/>
    <w:rsid w:val="009409EF"/>
    <w:rsid w:val="0094689F"/>
    <w:rsid w:val="00947B0A"/>
    <w:rsid w:val="0096048E"/>
    <w:rsid w:val="009639CA"/>
    <w:rsid w:val="00970261"/>
    <w:rsid w:val="009714E4"/>
    <w:rsid w:val="00975B42"/>
    <w:rsid w:val="0098006D"/>
    <w:rsid w:val="00981309"/>
    <w:rsid w:val="009828F8"/>
    <w:rsid w:val="009831E7"/>
    <w:rsid w:val="00984B75"/>
    <w:rsid w:val="00986C05"/>
    <w:rsid w:val="00991DAD"/>
    <w:rsid w:val="009968A2"/>
    <w:rsid w:val="009A1DBA"/>
    <w:rsid w:val="009A28CA"/>
    <w:rsid w:val="009B166E"/>
    <w:rsid w:val="009B2AB6"/>
    <w:rsid w:val="009B2AD6"/>
    <w:rsid w:val="009B36E3"/>
    <w:rsid w:val="009B5043"/>
    <w:rsid w:val="009B7FC6"/>
    <w:rsid w:val="009E2F8A"/>
    <w:rsid w:val="009E3E11"/>
    <w:rsid w:val="009E5856"/>
    <w:rsid w:val="00A00482"/>
    <w:rsid w:val="00A01175"/>
    <w:rsid w:val="00A10A5C"/>
    <w:rsid w:val="00A16CB5"/>
    <w:rsid w:val="00A25D18"/>
    <w:rsid w:val="00A26492"/>
    <w:rsid w:val="00A32B48"/>
    <w:rsid w:val="00A44C82"/>
    <w:rsid w:val="00A53312"/>
    <w:rsid w:val="00A56BE7"/>
    <w:rsid w:val="00A57B95"/>
    <w:rsid w:val="00A62467"/>
    <w:rsid w:val="00A66D10"/>
    <w:rsid w:val="00A85C56"/>
    <w:rsid w:val="00A90CFF"/>
    <w:rsid w:val="00A97471"/>
    <w:rsid w:val="00AA093A"/>
    <w:rsid w:val="00AA0B11"/>
    <w:rsid w:val="00AE1B38"/>
    <w:rsid w:val="00B046F2"/>
    <w:rsid w:val="00B047D1"/>
    <w:rsid w:val="00B16B99"/>
    <w:rsid w:val="00B17A44"/>
    <w:rsid w:val="00B230ED"/>
    <w:rsid w:val="00B271C0"/>
    <w:rsid w:val="00B30885"/>
    <w:rsid w:val="00B30FA8"/>
    <w:rsid w:val="00B4172F"/>
    <w:rsid w:val="00B42D59"/>
    <w:rsid w:val="00B50842"/>
    <w:rsid w:val="00B61A8D"/>
    <w:rsid w:val="00B67071"/>
    <w:rsid w:val="00B7071D"/>
    <w:rsid w:val="00B75E5B"/>
    <w:rsid w:val="00B7742C"/>
    <w:rsid w:val="00B84C9D"/>
    <w:rsid w:val="00B9116A"/>
    <w:rsid w:val="00B96C5D"/>
    <w:rsid w:val="00BA3F48"/>
    <w:rsid w:val="00BA49B1"/>
    <w:rsid w:val="00BB0C52"/>
    <w:rsid w:val="00BB681C"/>
    <w:rsid w:val="00BB7BB5"/>
    <w:rsid w:val="00BE5E1F"/>
    <w:rsid w:val="00BE6BF4"/>
    <w:rsid w:val="00BE73D3"/>
    <w:rsid w:val="00C0256C"/>
    <w:rsid w:val="00C22BE5"/>
    <w:rsid w:val="00C4258B"/>
    <w:rsid w:val="00C4394C"/>
    <w:rsid w:val="00C440B6"/>
    <w:rsid w:val="00C80334"/>
    <w:rsid w:val="00C842FB"/>
    <w:rsid w:val="00C8538D"/>
    <w:rsid w:val="00C95218"/>
    <w:rsid w:val="00C9702B"/>
    <w:rsid w:val="00CA239E"/>
    <w:rsid w:val="00CA5F59"/>
    <w:rsid w:val="00CA7D33"/>
    <w:rsid w:val="00CB45C3"/>
    <w:rsid w:val="00CB6A5C"/>
    <w:rsid w:val="00CC0B82"/>
    <w:rsid w:val="00CC497F"/>
    <w:rsid w:val="00CE2385"/>
    <w:rsid w:val="00CE4C15"/>
    <w:rsid w:val="00CE509D"/>
    <w:rsid w:val="00CF6D93"/>
    <w:rsid w:val="00CF71CA"/>
    <w:rsid w:val="00D20CCB"/>
    <w:rsid w:val="00D22CC3"/>
    <w:rsid w:val="00D231D2"/>
    <w:rsid w:val="00D3097B"/>
    <w:rsid w:val="00D32EDA"/>
    <w:rsid w:val="00D33403"/>
    <w:rsid w:val="00D33850"/>
    <w:rsid w:val="00D404DD"/>
    <w:rsid w:val="00D42459"/>
    <w:rsid w:val="00D53FFA"/>
    <w:rsid w:val="00D63A5D"/>
    <w:rsid w:val="00D87E6E"/>
    <w:rsid w:val="00D930B0"/>
    <w:rsid w:val="00D96E51"/>
    <w:rsid w:val="00DA0746"/>
    <w:rsid w:val="00DA560C"/>
    <w:rsid w:val="00DB6CD9"/>
    <w:rsid w:val="00DC0EE9"/>
    <w:rsid w:val="00DC7AFF"/>
    <w:rsid w:val="00DD2EC7"/>
    <w:rsid w:val="00DD3F00"/>
    <w:rsid w:val="00DD61E1"/>
    <w:rsid w:val="00DE0FFB"/>
    <w:rsid w:val="00E20843"/>
    <w:rsid w:val="00E243FD"/>
    <w:rsid w:val="00E250A3"/>
    <w:rsid w:val="00E4669F"/>
    <w:rsid w:val="00E53CD0"/>
    <w:rsid w:val="00E65482"/>
    <w:rsid w:val="00E8508B"/>
    <w:rsid w:val="00E9080B"/>
    <w:rsid w:val="00E95FBB"/>
    <w:rsid w:val="00EA0A43"/>
    <w:rsid w:val="00EA506A"/>
    <w:rsid w:val="00EB072C"/>
    <w:rsid w:val="00EB5C16"/>
    <w:rsid w:val="00EC0BB8"/>
    <w:rsid w:val="00EC71C0"/>
    <w:rsid w:val="00ED094A"/>
    <w:rsid w:val="00ED319B"/>
    <w:rsid w:val="00ED5206"/>
    <w:rsid w:val="00ED56C1"/>
    <w:rsid w:val="00ED745B"/>
    <w:rsid w:val="00EE5007"/>
    <w:rsid w:val="00EE6D70"/>
    <w:rsid w:val="00EF5058"/>
    <w:rsid w:val="00EF5EF7"/>
    <w:rsid w:val="00F02318"/>
    <w:rsid w:val="00F02955"/>
    <w:rsid w:val="00F042EC"/>
    <w:rsid w:val="00F060BA"/>
    <w:rsid w:val="00F1337B"/>
    <w:rsid w:val="00F1429B"/>
    <w:rsid w:val="00F251F1"/>
    <w:rsid w:val="00F30321"/>
    <w:rsid w:val="00F337FE"/>
    <w:rsid w:val="00F347B9"/>
    <w:rsid w:val="00F34DE9"/>
    <w:rsid w:val="00F439E2"/>
    <w:rsid w:val="00F44EFC"/>
    <w:rsid w:val="00F76724"/>
    <w:rsid w:val="00F81A4D"/>
    <w:rsid w:val="00F904D9"/>
    <w:rsid w:val="00F9130C"/>
    <w:rsid w:val="00FB1839"/>
    <w:rsid w:val="00FB4443"/>
    <w:rsid w:val="00FB4AD6"/>
    <w:rsid w:val="00FC7D4A"/>
    <w:rsid w:val="00FD2338"/>
    <w:rsid w:val="00FD4118"/>
    <w:rsid w:val="00FE1F05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0070c0">
      <v:stroke color="#0070c0" weight="8.5pt"/>
    </o:shapedefaults>
    <o:shapelayout v:ext="edit">
      <o:idmap v:ext="edit" data="2"/>
    </o:shapelayout>
  </w:shapeDefaults>
  <w:decimalSymbol w:val="."/>
  <w:listSeparator w:val=","/>
  <w14:docId w14:val="27A76421"/>
  <w15:docId w15:val="{573B7BA8-6F9C-4C74-BAFB-BD77D1D2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sz w:val="20"/>
      <w:szCs w:val="25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sz w:val="20"/>
      <w:szCs w:val="25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styleId="af3">
    <w:name w:val="annotation reference"/>
    <w:uiPriority w:val="99"/>
    <w:semiHidden/>
    <w:unhideWhenUsed/>
    <w:rsid w:val="00984B75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84B75"/>
    <w:rPr>
      <w:sz w:val="20"/>
      <w:szCs w:val="25"/>
    </w:rPr>
  </w:style>
  <w:style w:type="character" w:customStyle="1" w:styleId="af5">
    <w:name w:val="ข้อความข้อคิดเห็น อักขระ"/>
    <w:link w:val="af4"/>
    <w:uiPriority w:val="99"/>
    <w:semiHidden/>
    <w:rsid w:val="00984B75"/>
    <w:rPr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4B75"/>
    <w:rPr>
      <w:b/>
      <w:bCs/>
    </w:rPr>
  </w:style>
  <w:style w:type="character" w:customStyle="1" w:styleId="af7">
    <w:name w:val="ชื่อเรื่องของข้อคิดเห็น อักขระ"/>
    <w:link w:val="af6"/>
    <w:uiPriority w:val="99"/>
    <w:semiHidden/>
    <w:rsid w:val="00984B75"/>
    <w:rPr>
      <w:b/>
      <w:bCs/>
      <w:szCs w:val="25"/>
    </w:rPr>
  </w:style>
  <w:style w:type="paragraph" w:styleId="af8">
    <w:name w:val="Body Text"/>
    <w:basedOn w:val="a"/>
    <w:link w:val="af9"/>
    <w:rsid w:val="00224FD1"/>
    <w:pPr>
      <w:spacing w:after="12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9">
    <w:name w:val="เนื้อความ อักขระ"/>
    <w:link w:val="af8"/>
    <w:rsid w:val="00224FD1"/>
    <w:rPr>
      <w:rFonts w:ascii="Times New Roman" w:eastAsia="SimSun" w:hAnsi="Times New Roman" w:cs="Angsana New"/>
      <w:sz w:val="24"/>
      <w:szCs w:val="28"/>
      <w:lang w:eastAsia="zh-CN"/>
    </w:rPr>
  </w:style>
  <w:style w:type="table" w:styleId="afa">
    <w:name w:val="Table Grid"/>
    <w:basedOn w:val="a1"/>
    <w:uiPriority w:val="59"/>
    <w:rsid w:val="00007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640820"/>
    <w:rPr>
      <w:sz w:val="22"/>
      <w:szCs w:val="28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3233C"/>
    <w:rPr>
      <w:color w:val="605E5C"/>
      <w:shd w:val="clear" w:color="auto" w:fill="E1DFDD"/>
    </w:rPr>
  </w:style>
  <w:style w:type="character" w:customStyle="1" w:styleId="xs1">
    <w:name w:val="x_s1"/>
    <w:basedOn w:val="a0"/>
    <w:rsid w:val="00897D93"/>
  </w:style>
  <w:style w:type="character" w:customStyle="1" w:styleId="xs2">
    <w:name w:val="x_s2"/>
    <w:basedOn w:val="a0"/>
    <w:rsid w:val="00897D93"/>
  </w:style>
  <w:style w:type="paragraph" w:styleId="afc">
    <w:name w:val="Normal (Web)"/>
    <w:basedOn w:val="a"/>
    <w:uiPriority w:val="99"/>
    <w:unhideWhenUsed/>
    <w:rsid w:val="00F34D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d">
    <w:name w:val="page number"/>
    <w:basedOn w:val="a0"/>
    <w:uiPriority w:val="99"/>
    <w:semiHidden/>
    <w:unhideWhenUsed/>
    <w:rsid w:val="0026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header" Target="header2.xml"/><Relationship Id="rId39" Type="http://schemas.openxmlformats.org/officeDocument/2006/relationships/oleObject" Target="embeddings/oleObject28.bin"/><Relationship Id="rId21" Type="http://schemas.openxmlformats.org/officeDocument/2006/relationships/oleObject" Target="embeddings/oleObject13.bin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50" Type="http://schemas.openxmlformats.org/officeDocument/2006/relationships/oleObject" Target="embeddings/oleObject39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18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3.bin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image" Target="media/image2.jpeg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7.bin"/><Relationship Id="rId8" Type="http://schemas.openxmlformats.org/officeDocument/2006/relationships/image" Target="media/image1.wmf"/><Relationship Id="rId51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header" Target="header1.xml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30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49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ABD6-92E9-40EE-B74C-2436FB71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5500</Words>
  <Characters>31356</Characters>
  <Application>Microsoft Office Word</Application>
  <DocSecurity>0</DocSecurity>
  <Lines>261</Lines>
  <Paragraphs>73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Eun Hye</dc:creator>
  <cp:lastModifiedBy>NooNa .......</cp:lastModifiedBy>
  <cp:revision>2</cp:revision>
  <cp:lastPrinted>2017-01-17T04:00:00Z</cp:lastPrinted>
  <dcterms:created xsi:type="dcterms:W3CDTF">2023-05-24T09:22:00Z</dcterms:created>
  <dcterms:modified xsi:type="dcterms:W3CDTF">2023-05-24T09:22:00Z</dcterms:modified>
</cp:coreProperties>
</file>