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961" w:rsidRPr="00101D32" w:rsidRDefault="002E6961" w:rsidP="00D830B8">
      <w:pPr>
        <w:pStyle w:val="NoSpacing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ปัญหาทางกฎหมายในเสนอข้อกล่าวหากับกรรมการ ป.ป.ช.ต่อศาลตามบทบัญญัติของรัฐธรรมนูญ</w:t>
      </w:r>
    </w:p>
    <w:p w:rsidR="00D830B8" w:rsidRPr="003E6329" w:rsidRDefault="00C40C04" w:rsidP="00480B1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อรรถพล ชมพัฒนา</w:t>
      </w:r>
      <w:r w:rsidR="00480B1C" w:rsidRPr="003E6329">
        <w:rPr>
          <w:rFonts w:ascii="TH SarabunPSK" w:hAnsi="TH SarabunPSK" w:cs="TH SarabunPSK"/>
          <w:b/>
          <w:bCs/>
          <w:sz w:val="32"/>
          <w:szCs w:val="32"/>
          <w:vertAlign w:val="superscript"/>
          <w:cs/>
        </w:rPr>
        <w:t>1</w:t>
      </w:r>
    </w:p>
    <w:p w:rsidR="00D830B8" w:rsidRPr="003E6329" w:rsidRDefault="00480B1C" w:rsidP="00480B1C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vertAlign w:val="superscript"/>
          <w:cs/>
        </w:rPr>
        <w:t>1</w:t>
      </w:r>
      <w:r w:rsidRPr="003E6329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C40C04" w:rsidRPr="003E6329">
        <w:rPr>
          <w:rFonts w:ascii="TH SarabunPSK" w:hAnsi="TH SarabunPSK" w:cs="TH SarabunPSK"/>
          <w:sz w:val="32"/>
          <w:szCs w:val="32"/>
          <w:cs/>
        </w:rPr>
        <w:t xml:space="preserve">นิติศาสตร์ </w:t>
      </w:r>
      <w:r w:rsidR="00FA0547" w:rsidRPr="003E6329">
        <w:rPr>
          <w:rFonts w:ascii="TH SarabunPSK" w:hAnsi="TH SarabunPSK" w:cs="TH SarabunPSK"/>
          <w:sz w:val="32"/>
          <w:szCs w:val="32"/>
          <w:cs/>
        </w:rPr>
        <w:t>สังกัด</w:t>
      </w:r>
      <w:r w:rsidR="00C40C04" w:rsidRPr="003E6329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คณะมนุษยศาสตร์และสังคมศาสตร์,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โทรศัพท์ </w:t>
      </w:r>
      <w:r w:rsidR="00C40C04" w:rsidRPr="003E6329">
        <w:rPr>
          <w:rFonts w:ascii="TH SarabunPSK" w:hAnsi="TH SarabunPSK" w:cs="TH SarabunPSK"/>
          <w:sz w:val="32"/>
          <w:szCs w:val="32"/>
          <w:cs/>
        </w:rPr>
        <w:t>0 2160 1291</w:t>
      </w:r>
      <w:r w:rsidR="00FA0547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="00C40C04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66A87" w:rsidRPr="009872CF" w:rsidRDefault="00166A87" w:rsidP="00480B1C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872CF">
        <w:rPr>
          <w:rFonts w:ascii="TH SarabunPSK" w:hAnsi="TH SarabunPSK" w:cs="TH SarabunPSK"/>
          <w:color w:val="000000" w:themeColor="text1"/>
          <w:sz w:val="32"/>
          <w:szCs w:val="32"/>
          <w:vertAlign w:val="superscript"/>
        </w:rPr>
        <w:t>1</w:t>
      </w:r>
      <w:r w:rsidRPr="009872CF">
        <w:rPr>
          <w:rFonts w:ascii="TH SarabunPSK" w:hAnsi="TH SarabunPSK" w:cs="TH SarabunPSK"/>
          <w:color w:val="000000" w:themeColor="text1"/>
          <w:sz w:val="32"/>
          <w:szCs w:val="32"/>
        </w:rPr>
        <w:t>e-</w:t>
      </w:r>
      <w:proofErr w:type="gramStart"/>
      <w:r w:rsidRPr="009872CF">
        <w:rPr>
          <w:rFonts w:ascii="TH SarabunPSK" w:hAnsi="TH SarabunPSK" w:cs="TH SarabunPSK"/>
          <w:color w:val="000000" w:themeColor="text1"/>
          <w:sz w:val="32"/>
          <w:szCs w:val="32"/>
        </w:rPr>
        <w:t>mail :</w:t>
      </w:r>
      <w:proofErr w:type="gramEnd"/>
      <w:r w:rsidRPr="009872CF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9872CF">
        <w:rPr>
          <w:rFonts w:ascii="TH SarabunPSK" w:hAnsi="TH SarabunPSK" w:cs="TH SarabunPSK"/>
          <w:color w:val="000000" w:themeColor="text1"/>
          <w:sz w:val="32"/>
          <w:szCs w:val="32"/>
        </w:rPr>
        <w:t>Attaponlaw@gmail.com</w:t>
      </w:r>
    </w:p>
    <w:p w:rsidR="00480B1C" w:rsidRPr="003E6329" w:rsidRDefault="00480B1C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</w:p>
    <w:p w:rsidR="00324FFB" w:rsidRPr="003E6329" w:rsidRDefault="00AE0118" w:rsidP="00324FFB">
      <w:pPr>
        <w:pStyle w:val="BodyText"/>
        <w:widowControl w:val="0"/>
        <w:ind w:firstLine="562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lang w:val="en-US"/>
        </w:rPr>
      </w:pPr>
      <w:r w:rsidRPr="00101D32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 xml:space="preserve">การศึกษาเรื่อง </w:t>
      </w:r>
      <w:r w:rsidR="002E6961" w:rsidRPr="00101D32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ปัญหาทางกฎหมายในเสนอข้อกล่าวหา</w:t>
      </w:r>
      <w:r w:rsidR="002E6961" w:rsidRPr="00101D3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 w:eastAsia="en-US"/>
        </w:rPr>
        <w:t>กับ</w:t>
      </w:r>
      <w:r w:rsidR="002E6961" w:rsidRPr="00101D32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กรรมการ ป.ป.ช.ต่อศาลตามบทบัญญัติของรัฐธรรมนูญ</w:t>
      </w:r>
      <w:r w:rsidRPr="00101D32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นั้น มีวัตถุประสงค์เพื่อวิเคราะห์ถึง</w:t>
      </w:r>
      <w:r w:rsidR="002E6961" w:rsidRPr="00101D32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  <w:lang w:val="en-US" w:eastAsia="en-US"/>
        </w:rPr>
        <w:t>ปัญหาในทางกฎหมายในการเสนอเรื่องต่อศาลเพื่อ</w:t>
      </w:r>
      <w:r w:rsidRPr="003E6329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ตรวจสอบการใช้อำนาจของคณะกรรมการ ป.ป.ช. เนื่องจากในอดีตนับตั้งแต่จัดตั้งคณะกรรมการ ป.ป.ช.ตามรัฐธรรมนูญแห่งราชอาณาจักรไทย พ.ศ.2540 มีเพียงคำพิพากษาศาลฎีกาแผนกคดีอาญาของผู้ดำรงตำแหน่งทางการเมืองที่เกี่ยวกับการตรวจสอบการ</w:t>
      </w:r>
      <w:proofErr w:type="spellStart"/>
      <w:r w:rsidRPr="003E6329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ปฎิบัติ</w:t>
      </w:r>
      <w:proofErr w:type="spellEnd"/>
      <w:r w:rsidRPr="003E6329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หน้าที่ขององค์กรดังกล่าวเพียงคดีเดียว ซึ่งการควบคุมฝ่ายปกครองที่ดีควรมีการตรวจสอบที่มีประสิทธิภาพและบุคคลผู้ได้รับความเสียหายนั้นต้องสามารถนำเรื่องดังกล่าวเข้าสู่องค์กรของรัฐเพื่อตรวจสอบได้ สำหรับรัฐธรรมนูญแห่งราชอาณาจักรไทย พ.ศ.2560 มาตรา 236 นั้น</w:t>
      </w:r>
      <w:r w:rsidRPr="003E6329">
        <w:rPr>
          <w:rFonts w:ascii="TH SarabunPSK" w:eastAsia="Calibri" w:hAnsi="TH SarabunPSK" w:cs="TH SarabunPSK"/>
          <w:color w:val="000000" w:themeColor="text1"/>
          <w:sz w:val="32"/>
          <w:szCs w:val="32"/>
          <w:lang w:val="en-US" w:eastAsia="en-US"/>
        </w:rPr>
        <w:t xml:space="preserve"> </w:t>
      </w:r>
      <w:r w:rsidRPr="003E6329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en-US" w:eastAsia="en-US"/>
        </w:rPr>
        <w:t>ได้บัญญัติหลักเกณฑ์ในการตรวจสอบ กรรมการ ป.ป.ช.ในการมีส่วนร่วมในการตรวจสอบโดยประชาชนไว้สูงถึงจำนวนสองหมื่นรายชื่อ จึงควรมีการแก้กฎหมายให้ลดหลั่นจำนวนรายชื่อลงตามสัดส่วนของคณะกรรมการผู้ถูกกล่าวหา และนอกจากนั้นกฎหมายยังเปิดช่องให้ประธานรัฐสภาในการใช้ดุลพินิจเมื่อได้รับข้อกล่าวหาจากประชาชนหรือจากสภาผู้แทนราษฎรหรือวุฒิสภาแล้ว  ไม่เสนอเรื่องไปยังประธานศาลฎีกาเพื่อตั้งคณะผู้ไต่สวนอิสระในการตรวจสอบกรรมการ ป.ป.ช. ได้นั้นยังเป็นข้อบกพร่องและสมควรที่จะมีการกำหนดถึงมาตรการในการกลั่นกรองการใช้ดุลพินิจของประธานรัฐสภาอีกทั้งกำหนดให้ชัดเจนว่าการใช้ดุลพินิจดังกล่าวนั้นเป็นการกระทำทางกฎหมายมิใช่การกระทำทางการเมืองเพื่อสิทธิในการใช้สิทธิทางศาลของผู้เสียหายต่อไป</w:t>
      </w:r>
    </w:p>
    <w:p w:rsidR="00324FFB" w:rsidRPr="003E6329" w:rsidRDefault="00324FFB" w:rsidP="00324FFB">
      <w:pPr>
        <w:pStyle w:val="NoSpacing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3E6329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="00256185" w:rsidRPr="003E6329">
        <w:rPr>
          <w:rFonts w:ascii="TH SarabunPSK" w:hAnsi="TH SarabunPSK" w:cs="TH SarabunPSK"/>
          <w:sz w:val="32"/>
          <w:szCs w:val="32"/>
          <w:cs/>
        </w:rPr>
        <w:t xml:space="preserve">ถอดถอนกรรมการ ป.ป.ช., </w:t>
      </w:r>
      <w:r w:rsidR="002854A5" w:rsidRPr="003E6329">
        <w:rPr>
          <w:rFonts w:ascii="TH SarabunPSK" w:hAnsi="TH SarabunPSK" w:cs="TH SarabunPSK"/>
          <w:sz w:val="32"/>
          <w:szCs w:val="32"/>
          <w:cs/>
        </w:rPr>
        <w:t>ผู้ไต่สวนอิสระ</w:t>
      </w: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6185" w:rsidRPr="003E6329" w:rsidRDefault="00256185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56185" w:rsidRPr="003E6329" w:rsidRDefault="00256185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324FFB" w:rsidRPr="003E6329" w:rsidRDefault="00324FFB" w:rsidP="00324FFB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7B0A" w:rsidRPr="003E6329" w:rsidRDefault="002D36AD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</w:p>
    <w:p w:rsidR="008F228D" w:rsidRPr="00101D32" w:rsidRDefault="00AD6839" w:rsidP="00BA7927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E6329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ประเทศไทยประสบกับปัญหาทุจริตคอรัปชั่น</w:t>
      </w:r>
      <w:r w:rsidR="00B534FB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นับแต่อดีตกาล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ทั้งในด้านภาครัฐและเอกชน การทุจริตในภาครัฐผ่านองค์กรของรัฐนั้นส่งผลกระทบต่อความเสียหายของประเทศเป็นอย่า</w:t>
      </w:r>
      <w:r w:rsidR="0091350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งมาก โดยการทุจริตในภาครัฐนั้น</w:t>
      </w:r>
      <w:r w:rsidR="0091350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มัก</w:t>
      </w:r>
      <w:r w:rsidR="00B534FB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การใช้อำนาจ</w:t>
      </w:r>
      <w:r w:rsidR="0091350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ตำแหน่งหน้าที่</w:t>
      </w:r>
      <w:r w:rsidR="0091350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โดยมิชอบ</w:t>
      </w:r>
      <w:r w:rsidR="00B534FB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B534FB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="0091350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อาศัยอำนาจ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ที่เหนือกว่าแทรกแซงต่อองค์กรหรือตำแหน่งที่ต่ำกว่า จึงเป็นการยากที่จะให้องค์กรของรัฐ</w:t>
      </w:r>
      <w:r w:rsidR="0091350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ู่ภายใต้การบังคับบัญชาหรือกำกับดูแลขององค์กรใดองค์กรหนึ่งจะสามารถตรวจสอบองค์กรเหล่านั้นได้อย่างมีประสิทธิภา</w:t>
      </w:r>
      <w:r w:rsidR="0091350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พ ดังนั้นรัฐธรรมนูญ ปี พ.ศ.2540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</w:t>
      </w:r>
      <w:r w:rsidR="00BA792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จัดตั้ง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องค์กรอิสระขึ้นมาคอยทำหน้า</w:t>
      </w:r>
      <w:r w:rsidR="00BA792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ที่ตรวจสอบการทำงานของฝ่ายบริหา</w:t>
      </w:r>
      <w:r w:rsidR="00BA792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รโดยให้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มีความเป็นอิสระสามารถดำเนินการใด</w:t>
      </w:r>
      <w:r w:rsidR="00FE6694" w:rsidRPr="00101D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="00FE6694" w:rsidRPr="00101D32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โดยปราศจากการแทรกแซงจากองค์กรของรัฐหรือสถาบันการเมืองอื่น </w:t>
      </w:r>
      <w:r w:rsidR="00BA7927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องค์กรที่หน้าที่สำคัญในการตรวจสอบการทุจริตในภาครัฐ คือ คณะกรรมการป้องกันและปราบปรามการทุจริตแห่งชาติ </w:t>
      </w:r>
      <w:r w:rsidR="00FE669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ประกอบไปด้วยกรรมการทั้งหมด 9 คน ซึ่งทรงพระกรุณาโปรดเกล้าฯ แต่งตั้งโดยพระมหากษัตริย์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</w:t>
      </w:r>
      <w:r w:rsidR="00FE669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ผ่านคำแนะนำของวุฒิสภา มี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อำนาจหน้าที่หลักในการตรวจสอบและควบคุมองค์กรของรัฐและเจ้าหน้าที่รัฐ 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ไม่ว่าจะในด้านการป้องกันและปราบปรามการทุจริต หรือการตรวจสอบทรัพย์สินและหนี้สินของเจ้าหน้าที่รัฐ</w:t>
      </w:r>
      <w:r w:rsidR="004F6563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ระดับสูง แม้ว่าคณะกรรมการดังกล่าวจะสามารถใช้อำนาจในนามขององค์กรได้โดยอิสระและปราศจาก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การแทรกแซงจากฝ่ายบริหาร</w:t>
      </w:r>
      <w:r w:rsidR="004F6563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ก็ตาม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4F656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</w:t>
      </w:r>
      <w:proofErr w:type="spellStart"/>
      <w:r w:rsidR="004F656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ก็ปฎิเสธ</w:t>
      </w:r>
      <w:proofErr w:type="spellEnd"/>
      <w:r w:rsidR="004F656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มิ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ว่าการใช้อำนาจดังกล่าวนั้นยากที่จะไม่เกิดโอกาสในการใช้ตำแหน่งหน้าที่ไปในทางที่มิชอบด้วยกฎหมาย</w:t>
      </w:r>
      <w:r w:rsidR="004F6563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ตลอดไป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เมื่อประเทศไทยปกครองด้วยระบอบประชาธิปไตย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ภายใต้หลักนิติรัฐ ดังนั้นการกระทำใด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ๆ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ที่อาศัยการใช้อำนาจรัฐ การกระทำดังกล่าวนั้นสมควรที่จะตรวจสอบ</w:t>
      </w:r>
      <w:r w:rsidR="00587BCA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743E9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ด้วยเหตุนี้รัฐธรรมนูญ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แห่งราชอาณาจักรไทย </w:t>
      </w:r>
      <w:r w:rsidR="003743E9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ฉบับ พ.ศ.2540 ซึ่งเป็นรัฐธรรมนูญฉบับแรกที่จัดตั้งองค์กร</w:t>
      </w:r>
      <w:r w:rsidR="004F6563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อิสระในนามของ </w:t>
      </w:r>
      <w:r w:rsidR="003743E9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 ป.ป.ช.</w:t>
      </w:r>
      <w:r w:rsidR="007E7A8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ขึ้น</w:t>
      </w:r>
      <w:r w:rsidR="00B534FB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และรัฐธรรมนูญฉบับต่อ ๆ มาอัน</w:t>
      </w:r>
      <w:r w:rsidR="003743E9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ได้แก่ รัฐธรรมนูญ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แห่งราชอาณาจักรไทย</w:t>
      </w:r>
      <w:r w:rsidR="003743E9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พ.ศ.2550 และ 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2560 </w:t>
      </w:r>
      <w:r w:rsidR="00B534FB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</w:t>
      </w:r>
      <w:r w:rsidR="00C40C0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บัญญัติ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</w:t>
      </w:r>
      <w:r w:rsidR="007E7A8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ถอดถอนและดำเนินคดีต่อ</w:t>
      </w:r>
      <w:r w:rsidR="007E7A8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คณะกรรมการ ป.ป.ช. 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</w:t>
      </w:r>
      <w:r w:rsidR="007E7A8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ในกรณีที่คณะกรรมการ ป.ป.ช. </w:t>
      </w:r>
      <w:r w:rsidR="00B534FB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พฤติการณ์ร่ำรวยผิดปกติ ทุจริตต่อหน้าที่ หรือจงใน</w:t>
      </w:r>
      <w:proofErr w:type="spellStart"/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ปฎิบัติ</w:t>
      </w:r>
      <w:proofErr w:type="spellEnd"/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หน้าที่หรือใช้อำนาจขัดต่อบทบัญญัติแห่งรัฐธรรมนูญหรือกฎหมาย หรือฝ่าฝืนไม่</w:t>
      </w:r>
      <w:proofErr w:type="spellStart"/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ปฎิบัติ</w:t>
      </w:r>
      <w:proofErr w:type="spellEnd"/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ตามมาตรฐานทางจริยธรรมอย่างร้ายแรง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ไว้ด้วย</w:t>
      </w:r>
    </w:p>
    <w:p w:rsidR="007E7A82" w:rsidRPr="00101D32" w:rsidRDefault="007E7A82" w:rsidP="00C40C04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</w:t>
      </w:r>
      <w:r w:rsidR="005E7A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ไรก็ตามรัฐธรรมนูญทั้งสามฉบับ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ดังกล่าว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ได้กำหนด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กระบวนการในการดำเนินคดีกับ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 ป.ป.ช.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ต่อศาล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แตกต่างกันไป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โดยยังไม่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ปรากฏ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ข้อเท็จจริงเกี่ยวกับปัญหาทางกฎหมายในการดำเนินการฟ้อง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ร้องดำเนินคดี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ป.ป.ช.ต่อศาล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นับตั้งแต่จัดตั้งคณะกรรมการ ป.ป.ช.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บทบัญญัติของ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รัฐธรรมนูญแห่งราชอาณาจักรไทย พ.ศ.2540 เป็นต้นมา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F22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มีเพียง</w:t>
      </w:r>
      <w:r w:rsidR="00BF7FD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คำพิพากษาของศาลฎีกาแผนกคดีอาญาของผู้ดำรงตำแหน่งทางการเมือง</w:t>
      </w:r>
      <w:r w:rsidR="007A4238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คดีหมายเลขแดงที่ อม.1/2548 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เกี่ยวกับการปฏิบัติหน้าที่ของคณะกรรมการ ป.ป.ช.</w:t>
      </w:r>
      <w:r w:rsidR="007A4238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เพียงคดีเดียว</w:t>
      </w:r>
      <w:r w:rsidR="005E7A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เท่านั้น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ซึ่งเห็นได้ว่าใน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การแก้ไขกระบวนการในการดำเนินคดีกับคณะกรรมการ ป.ป.ช.ต่อศาลตามรัฐธรรมนูญแห่งราชอาณาจักรไทย พ.ศ.2560 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เป็นการกำหนดขึ้นโดยยังไม่มีสภาพปัญหาที่เกิดขึ้นจริง</w:t>
      </w:r>
      <w:r w:rsidR="00AE5A2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คดี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หมายเลขแดงที่ อม.1/2548 </w:t>
      </w:r>
      <w:r w:rsidR="005E7A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</w:t>
      </w:r>
      <w:r w:rsidR="00AE5A2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ได้ถูกริเริ่มโดยพลตำรวจเอกประทิน สันติประภพกับพวก ประกอบด้วยสมาชิกวุฒิสภา 108 คน สมาชิกสภาผู้แทนราษฎร 95 คน 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AE5A2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 203 คน ซึ่งเป็นจำนวนไม่น้อยกว่าหนึ่งในสี่ของจำนวนสมาชิกทั้งหมดเท่าที่มีอยู่ของทั้งสองสภา เข้า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ชื่อ</w:t>
      </w:r>
      <w:r w:rsidR="00AE5A2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ร้องขอต่อศาลฎีกาแผนกคดีอาญาของผู้ดำรงตำแหน่งทางการเมือง</w:t>
      </w:r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ตามหลักเกณฑ์</w:t>
      </w:r>
      <w:proofErr w:type="spellStart"/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ที่บัญญิ</w:t>
      </w:r>
      <w:proofErr w:type="spellEnd"/>
      <w:r w:rsidR="004D10D5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ไว้ใน</w:t>
      </w:r>
      <w:r w:rsidR="00AE5A22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รัฐธรรมนูญแห่งราชอาณาจักรไทย พ.ศ.2540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แต่รัฐธรรมนูญแห่งราชอาณาจักรไทยฉบับดังกล่าวยังมิได้เปิดโอกาสให้ประชาชนมีส่วน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ร่วมในการเข้าชื่อริเริ่มกล่าวหา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คณะกรรมการ ป.ป.ช. 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ในการปฏิบัติหน้าที่ การเปิดโอกาสนี้แก่ประชาชน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กล่าวหาคณะกรรมการ ป.ป.ช.นี้ ปรากฏ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เป็นครั้งแรกในรัฐธรรมนูญแห่งราชอาณาจักรไทย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พ.ศ.25</w:t>
      </w:r>
      <w:r w:rsidR="007F55A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5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0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7F55A4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รัฐธรรมนูญแห่งราชอาณาจักรไทย พ.ศ.2560 ก็ยังคงหลักการนี้ไว้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อย่างไรก็ตาม ตั้งแต่บังคับใช้รัฐธรรมนูญแห่งราชอาณาจักรไทย พ.ศ.2550 จนถึงปัจจุบัน กลับยังไม่พบข้อเท็จจริงว่ามีประชาชนได้เข้าชื่อถอดถอนคณะกรรมการ ป.ป.ช.เลย ทั้งที่ค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ณะกรรมการ ป.ป.ช.มีอำนาจหน้าที่ตรวจสอบนักการเมืองและข้าราชการระดับสูงซึ่งเป็นบุคคลที่เกี่ยวข้องกับกิจการสาธารณะอันมีผล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กระทบ</w:t>
      </w:r>
      <w:r w:rsidR="00782C7F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ต่อประชาชน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จึงมีปัญหาอันสมควรศึกษาว่าภายใต้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ของรัฐธรรมนูญแห่งราชอาณาจักรไทย พ.ศ.2560 ซึ่งเป็นฉบับที่บังคับใช้อยู่ในขณะ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ปัจจุบัน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นี้ มี</w:t>
      </w:r>
      <w:r w:rsidR="005E7A7F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กระบวนการหรือ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กลไกในการดำเนินคดีกับคณะกรรมการ ป.ป.ช.ต่อศาลฎีกาและศาลฎีกาแผนกคดีอาญาของผู้ดำรงตำแหน่งทางการเมืองที่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เหมาะสมและ</w:t>
      </w:r>
      <w:r w:rsidR="00AF1F03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ิดโอกาสให้ประชาชนมีส่วนร่วมริเริ่มให้มีการตรวจสอบและนำไปสู่การฟ้องคดีต่อศาลฎีกาและศาลฎีกาแผนกคดีอ</w:t>
      </w:r>
      <w:r w:rsidR="00A03C67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าญาของผู้ดำรงตำแหน่งทางการเมืองอย่างแท้จริงหรือไม่</w:t>
      </w:r>
    </w:p>
    <w:p w:rsidR="00AF1F03" w:rsidRPr="00101D32" w:rsidRDefault="00AF1F03" w:rsidP="00C40C04">
      <w:pPr>
        <w:pStyle w:val="NoSpacing"/>
        <w:ind w:firstLine="56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11B55" w:rsidRPr="00101D32" w:rsidRDefault="00E11B55" w:rsidP="00726503">
      <w:pPr>
        <w:pStyle w:val="NoSpacing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D87E6E" w:rsidRPr="00101D32" w:rsidRDefault="000E72D0" w:rsidP="00D05FE9">
      <w:pPr>
        <w:pStyle w:val="NoSpacing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01D3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วัตถุประสงค์ของการวิจัย</w:t>
      </w:r>
    </w:p>
    <w:p w:rsidR="00143810" w:rsidRPr="00101D32" w:rsidRDefault="00143810" w:rsidP="00143810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1. เพื่อเปรียบเทียบ</w:t>
      </w:r>
      <w:r w:rsidR="008452CE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</w:t>
      </w:r>
      <w:bookmarkStart w:id="0" w:name="_GoBack"/>
      <w:bookmarkEnd w:id="0"/>
      <w:r w:rsidR="002E6961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เสนอข้อกล่าวหา</w:t>
      </w:r>
      <w:r w:rsidR="008452CE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กับคณะ</w:t>
      </w:r>
      <w:r w:rsidR="002E6961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กรรมการ ป.ป.ช.</w:t>
      </w:r>
      <w:r w:rsidR="002E6961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ต่อศาล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ตามรัฐธรรมนูญแห่งราชอาณาจักรไทยฉบับต่าง ๆ </w:t>
      </w:r>
    </w:p>
    <w:p w:rsidR="00143810" w:rsidRPr="00101D32" w:rsidRDefault="00267B84" w:rsidP="00143810">
      <w:pPr>
        <w:pStyle w:val="NoSpacing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2. เพื่อศึกษาถึงปัญหา</w:t>
      </w:r>
      <w:r w:rsidR="002E6961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ทางกฎหมาย</w:t>
      </w:r>
      <w:r w:rsidR="00D603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และความเหมาะสม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ที่เกิดขึ้นจากการบังคับใช้</w:t>
      </w:r>
      <w:r w:rsidR="00D6038D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กระบวนการในการ</w:t>
      </w:r>
      <w:r w:rsidR="00721340" w:rsidRPr="00101D32">
        <w:rPr>
          <w:rFonts w:ascii="TH SarabunPSK" w:hAnsi="TH SarabunPSK" w:cs="TH SarabunPSK"/>
          <w:strike/>
          <w:color w:val="000000" w:themeColor="text1"/>
          <w:sz w:val="32"/>
          <w:szCs w:val="32"/>
          <w:cs/>
        </w:rPr>
        <w:t>ดำเนินคดี</w:t>
      </w:r>
      <w:r w:rsidR="002E6961" w:rsidRPr="00101D3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เสนอข้อกล่าวหา</w:t>
      </w:r>
      <w:r w:rsidR="00721340"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กับ</w:t>
      </w:r>
      <w:r w:rsidRPr="00101D32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 ป.ป.ช.ต่อศาลฎีกาและศาลฎีกาแผนกคดีอาญาของผู้ดำรงตำแหน่งทางการเมือง</w:t>
      </w:r>
    </w:p>
    <w:p w:rsidR="00F04D12" w:rsidRPr="003E6329" w:rsidRDefault="00F04D12" w:rsidP="00726503">
      <w:pPr>
        <w:pStyle w:val="NoSpacing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:rsidR="000E72D0" w:rsidRPr="003E6329" w:rsidRDefault="008735F0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  <w:cs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การทบทวนวรรณกรรม</w:t>
      </w:r>
    </w:p>
    <w:p w:rsidR="00FE6694" w:rsidRPr="003E6329" w:rsidRDefault="00FE6694" w:rsidP="00FE66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1.</w:t>
      </w:r>
      <w:r w:rsidR="0034692B"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แนวความคิดของหลักนิติรัฐ</w:t>
      </w:r>
    </w:p>
    <w:p w:rsidR="00FE6694" w:rsidRDefault="00FE6694" w:rsidP="00FE66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>นิติรัฐ เป็นคำที่ใช้เรียกระบอบการปกครองที่รัฐนั้นยอมจำกัดตนเองให้อยู่ภายใต้กฎหมายที่รัฐนั้น                    ตราขึ้น โดยกฎหมายที่รัฐตราขึ้นนั้นจะต้องมีหลักประกันสิทธิขั้นพื้นฐานให้แก่ประชาชนเพื่อที่จะรับรองสถานะของบุคคลภายในรัฐว่ารัฐยินยอมที่จะเคารพถึงสิทธิและเสรีภาพของปัจเจกบุคคล รัฐจะไม่กระทำการใด</w:t>
      </w:r>
      <w:r w:rsidR="002E69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ๆ</w:t>
      </w:r>
      <w:r w:rsidR="002E69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อันเป็นไปในทางแทรกแซงสิทธิเสรีภาพของปัจเจกบุคคลโดยปราศจากกฎหมายให้อำนาจ องค์กรของรัฐ</w:t>
      </w:r>
      <w:r w:rsidR="000B20AE" w:rsidRPr="003E6329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3E6329">
        <w:rPr>
          <w:rFonts w:ascii="TH SarabunPSK" w:hAnsi="TH SarabunPSK" w:cs="TH SarabunPSK"/>
          <w:sz w:val="32"/>
          <w:szCs w:val="32"/>
          <w:cs/>
        </w:rPr>
        <w:t>ทุกองค์กรจะต้องยอมผูกพันตนต่อกฎหมายนั้น แต่อย่างไรก็ตามต้อง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ปรากฎ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ด้วยว่ากฎหมายดังกล่าวนั้นสอดคล้องกับความยุติธรรมทั้งในทางรูปแบบและในทางเนื้อหา รัฐจะไม่ตรากฎหมายขึ้นมาโดยกำหนดกฎเกณฑ์ในเนื้อหานั้นอย่างไรก็ได้</w:t>
      </w:r>
      <w:r w:rsidR="00EB3A82" w:rsidRPr="003E6329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proofErr w:type="spellStart"/>
      <w:r w:rsidR="00EB3A82" w:rsidRPr="003E6329">
        <w:rPr>
          <w:rFonts w:ascii="TH SarabunPSK" w:hAnsi="TH SarabunPSK" w:cs="TH SarabunPSK"/>
          <w:sz w:val="32"/>
          <w:szCs w:val="32"/>
          <w:cs/>
        </w:rPr>
        <w:t>วรเจตน์</w:t>
      </w:r>
      <w:proofErr w:type="spellEnd"/>
      <w:r w:rsidR="00EB3A82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="00EB3A82" w:rsidRPr="003E6329">
        <w:rPr>
          <w:rFonts w:ascii="TH SarabunPSK" w:hAnsi="TH SarabunPSK" w:cs="TH SarabunPSK"/>
          <w:sz w:val="32"/>
          <w:szCs w:val="32"/>
          <w:cs/>
        </w:rPr>
        <w:t>ภาคีรัตน์</w:t>
      </w:r>
      <w:r w:rsidR="00EB3A82" w:rsidRPr="003E6329">
        <w:rPr>
          <w:rFonts w:ascii="TH SarabunPSK" w:hAnsi="TH SarabunPSK" w:cs="TH SarabunPSK"/>
          <w:sz w:val="32"/>
          <w:szCs w:val="32"/>
          <w:lang w:val="en-GB"/>
        </w:rPr>
        <w:t>,</w:t>
      </w:r>
      <w:r w:rsidR="00EB3A82" w:rsidRPr="003E6329">
        <w:rPr>
          <w:rFonts w:ascii="TH SarabunPSK" w:hAnsi="TH SarabunPSK" w:cs="TH SarabunPSK"/>
          <w:sz w:val="32"/>
          <w:szCs w:val="32"/>
        </w:rPr>
        <w:t xml:space="preserve"> 2557,</w:t>
      </w:r>
      <w:r w:rsidR="00EB3A82" w:rsidRPr="003E6329">
        <w:rPr>
          <w:rFonts w:ascii="TH SarabunPSK" w:hAnsi="TH SarabunPSK" w:cs="TH SarabunPSK"/>
          <w:sz w:val="32"/>
          <w:szCs w:val="32"/>
          <w:cs/>
          <w:lang w:val="en-GB"/>
        </w:rPr>
        <w:t>น</w:t>
      </w:r>
      <w:r w:rsidR="00EB3A82"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="00EB3A82" w:rsidRPr="003E6329">
        <w:rPr>
          <w:rFonts w:ascii="TH SarabunPSK" w:hAnsi="TH SarabunPSK" w:cs="TH SarabunPSK"/>
          <w:sz w:val="32"/>
          <w:szCs w:val="32"/>
        </w:rPr>
        <w:t>159-190)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และเมื่อรัฐหรือองค์กรของรัฐมี</w:t>
      </w:r>
      <w:r w:rsidRPr="003E6329">
        <w:rPr>
          <w:rFonts w:ascii="TH SarabunPSK" w:hAnsi="TH SarabunPSK" w:cs="TH SarabunPSK"/>
          <w:sz w:val="32"/>
          <w:szCs w:val="32"/>
          <w:cs/>
        </w:rPr>
        <w:lastRenderedPageBreak/>
        <w:t>อำนาจในการบังคับการไปตามกฎหมายแล้ว องค์กรของรัฐหรือหน่วยงานฝ่ายปกครองซึ่งเป็นผู้ใช้อำนาจแทนรัฐดังกล่าวนั้นจะต้องถูกควบคุมและตรวจสอบ</w:t>
      </w:r>
      <w:r w:rsidR="002E6961">
        <w:rPr>
          <w:rFonts w:ascii="TH SarabunPSK" w:hAnsi="TH SarabunPSK" w:cs="TH SarabunPSK" w:hint="cs"/>
          <w:sz w:val="32"/>
          <w:szCs w:val="32"/>
          <w:cs/>
        </w:rPr>
        <w:t>การใช้อำนาจรัฐ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ด้วย </w:t>
      </w:r>
      <w:r w:rsidR="002E6961">
        <w:rPr>
          <w:rFonts w:ascii="TH SarabunPSK" w:hAnsi="TH SarabunPSK" w:cs="TH SarabunPSK" w:hint="cs"/>
          <w:sz w:val="32"/>
          <w:szCs w:val="32"/>
          <w:cs/>
        </w:rPr>
        <w:t xml:space="preserve">และไม่ว่ารัฐจะจัดระบบการตรวจสอบอย่างไรก็ตาม รัฐจะต้องมีองค์กรตุลาการที่เป็นอิสระและเป็นกลางเป็นองค์กรสุดท้ายที่จะตรวจสอบการใช้อำนาจรัฐทั้งปวง </w:t>
      </w:r>
      <w:r w:rsidRPr="003E6329">
        <w:rPr>
          <w:rFonts w:ascii="TH SarabunPSK" w:hAnsi="TH SarabunPSK" w:cs="TH SarabunPSK"/>
          <w:sz w:val="32"/>
          <w:szCs w:val="32"/>
          <w:cs/>
        </w:rPr>
        <w:t>คณะกรรมการป้องกันและปราบปรามการทุจริตแห่งชาติ</w:t>
      </w:r>
      <w:r w:rsidR="002E69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มีสถานะเป็นองค์กรอิสระที่จัดตั้งขึ้นตามรัฐธรรมนูญ</w:t>
      </w:r>
      <w:r w:rsidR="00C53586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2E6961">
        <w:rPr>
          <w:rFonts w:ascii="TH SarabunPSK" w:hAnsi="TH SarabunPSK" w:cs="TH SarabunPSK" w:hint="cs"/>
          <w:sz w:val="32"/>
          <w:szCs w:val="32"/>
          <w:cs/>
        </w:rPr>
        <w:t>มีหน้าที่ในการตรวจสอบการใช้อำนาจรัฐขององค์กรรัฐต่าง ๆ แต่ในอีกฐานหนึ่ง ก็เป็น</w:t>
      </w:r>
      <w:proofErr w:type="spellStart"/>
      <w:r w:rsidR="002E6961">
        <w:rPr>
          <w:rFonts w:ascii="TH SarabunPSK" w:hAnsi="TH SarabunPSK" w:cs="TH SarabunPSK" w:hint="cs"/>
          <w:sz w:val="32"/>
          <w:szCs w:val="32"/>
          <w:cs/>
        </w:rPr>
        <w:t>องคก์</w:t>
      </w:r>
      <w:proofErr w:type="spellEnd"/>
      <w:r w:rsidR="002E6961">
        <w:rPr>
          <w:rFonts w:ascii="TH SarabunPSK" w:hAnsi="TH SarabunPSK" w:cs="TH SarabunPSK" w:hint="cs"/>
          <w:sz w:val="32"/>
          <w:szCs w:val="32"/>
          <w:cs/>
        </w:rPr>
        <w:t xml:space="preserve">ผู้ใช้อำนาจรัฐด้วย จึงต้องถูกตรวจสอบได้ </w:t>
      </w:r>
      <w:r w:rsidR="00C53586">
        <w:rPr>
          <w:rFonts w:ascii="TH SarabunPSK" w:hAnsi="TH SarabunPSK" w:cs="TH SarabunPSK" w:hint="cs"/>
          <w:sz w:val="32"/>
          <w:szCs w:val="32"/>
          <w:cs/>
        </w:rPr>
        <w:t xml:space="preserve">และหากการใช้อำนาจของกรรมการ ป.ป.ช.นั้น ถูกกล่าวอ้างว่าเป็นการกระทำโดยไม่ชอบแล้ว ย่อมถูกดำเนินคดีโดยองค์ตุลาการได้เช่นกัน </w:t>
      </w:r>
      <w:r w:rsidRPr="003E6329">
        <w:rPr>
          <w:rFonts w:ascii="TH SarabunPSK" w:hAnsi="TH SarabunPSK" w:cs="TH SarabunPSK"/>
          <w:sz w:val="32"/>
          <w:szCs w:val="32"/>
          <w:cs/>
        </w:rPr>
        <w:t>อันเป็นไปตามหลักความคิดว่าด้วยนิติรัฐ</w:t>
      </w:r>
      <w:r w:rsidR="00C53586">
        <w:rPr>
          <w:rFonts w:ascii="TH SarabunPSK" w:hAnsi="TH SarabunPSK" w:cs="TH SarabunPSK" w:hint="cs"/>
          <w:sz w:val="32"/>
          <w:szCs w:val="32"/>
          <w:cs/>
        </w:rPr>
        <w:t xml:space="preserve"> แต่ทั้งนี้ขึ้นอยู่กับรัฐธรรมนูญหรือกฎหมายจะกำหนดกระบวนการเพื่อนำข้อกล่าวหาไปสู่ศาลอย่างไร </w:t>
      </w:r>
    </w:p>
    <w:p w:rsidR="00C53586" w:rsidRDefault="00C53586" w:rsidP="00C5358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</w:t>
      </w: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รูปแบบการปกครองระบอบประชาธิปไตย</w:t>
      </w:r>
    </w:p>
    <w:p w:rsidR="00C53586" w:rsidRPr="00C53586" w:rsidRDefault="00C53586" w:rsidP="00C535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รูปแบบของระบบการปกครองนั้น ย่อมมีความสัมพันธ์ต่อการจัดสรรอำนาจ การเข้าสู่อำนาจขององค์กรผู้ใช้อำนาจรัฐ ตลอดจนการจัดความสัมพันธ์ในการตรวจสอบขององค์กรต่าง ๆ สำหรับการปกครองในระบบประชาธิปไตยนั้น การจัดความสัมพันธ์กับระหว่างองค์กรผู้ใช้อำนาจรัฐประชาชน อาจมีลักษณะที่แตกต่างกันออกไป ดังนี้</w:t>
      </w:r>
    </w:p>
    <w:p w:rsidR="00C53586" w:rsidRPr="003E6329" w:rsidRDefault="00C53586" w:rsidP="00C5358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</w:t>
      </w: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.1</w:t>
      </w:r>
      <w:r w:rsidRPr="003E63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ประชาธิปไตยทางตรง </w:t>
      </w:r>
    </w:p>
    <w:p w:rsidR="00C53586" w:rsidRPr="003E6329" w:rsidRDefault="00C53586" w:rsidP="00C5358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ab/>
        <w:t>เป็นแนวความคิดที่ถือว่าประชาชนเป็นเจ้าของอำนาจอธิปไตยโดยตรง ประชาชนทุกคนเป็นเจ้าของอำนาจอธิปไตยร่วมกัน อาจกล่าวได้ว่าในสังคมดังกล่าวนั้นผู้ปกครอง คือ ประชาชนทั้งหมดร่วมกันรัฐสภาหรือผู้แทนที่ประชาชนคัดเลือกเพื่อทำหน้าที่แทนตนนั้นเป็นเพียงเครื่องมือสำหรับการใช้อำนาจผ่านประชาชนเท่านั้น</w:t>
      </w:r>
      <w:r w:rsidRPr="003E6329">
        <w:rPr>
          <w:rFonts w:ascii="TH SarabunPSK" w:hAnsi="TH SarabunPSK" w:cs="TH SarabunPSK"/>
          <w:sz w:val="32"/>
          <w:szCs w:val="32"/>
        </w:rPr>
        <w:t xml:space="preserve"> (</w:t>
      </w:r>
      <w:r w:rsidRPr="003E6329">
        <w:rPr>
          <w:rFonts w:ascii="TH SarabunPSK" w:hAnsi="TH SarabunPSK" w:cs="TH SarabunPSK"/>
          <w:sz w:val="32"/>
          <w:szCs w:val="32"/>
          <w:cs/>
        </w:rPr>
        <w:t>ชาญชัย แสวงศักดิ์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,2557,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.247)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ดังนั้นแล้วเมื่อประชาชนเป็นเจ้าของอำนาจอธิปไตย จึงต้องมีเครื่องมือหรือกลไกในการควบคุมการใช้อำนาจของผู้แทนของตน โดยกลไกเหล่านั้นจะต้องมีองค์ประกอบสำคัญสองประการ กล่าวคือ มีการริเริ่มโดยประชาชนหรือมีการตัดสินใจขั้นสุดท้ายโดยประชาชนเป็นสำคัญ เช่น การเสนอร่างกฎหมายโดยประชาชน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การลงประชามติ การปลดผู้แทนออกจากตำแหน่ง </w:t>
      </w:r>
      <w:r w:rsidRPr="003E6329">
        <w:rPr>
          <w:rFonts w:ascii="TH SarabunPSK" w:hAnsi="TH SarabunPSK" w:cs="TH SarabunPSK"/>
          <w:sz w:val="32"/>
          <w:szCs w:val="32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ชัย</w:t>
      </w:r>
      <w:r w:rsidRPr="003E6329">
        <w:rPr>
          <w:rFonts w:ascii="TH SarabunPSK" w:hAnsi="TH SarabunPSK" w:cs="TH SarabunPSK"/>
          <w:sz w:val="32"/>
          <w:szCs w:val="32"/>
        </w:rPr>
        <w:t>,2552,</w:t>
      </w:r>
      <w:r w:rsidRPr="003E6329">
        <w:rPr>
          <w:rFonts w:ascii="TH SarabunPSK" w:hAnsi="TH SarabunPSK" w:cs="TH SarabunPSK"/>
          <w:sz w:val="32"/>
          <w:szCs w:val="32"/>
          <w:cs/>
        </w:rPr>
        <w:t>น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.10-12)</w:t>
      </w:r>
    </w:p>
    <w:p w:rsidR="00C53586" w:rsidRPr="003E6329" w:rsidRDefault="00C53586" w:rsidP="00C53586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3E6329">
        <w:rPr>
          <w:rFonts w:ascii="TH SarabunPSK" w:hAnsi="TH SarabunPSK" w:cs="TH SarabunPSK"/>
          <w:b/>
          <w:bCs/>
          <w:sz w:val="32"/>
          <w:szCs w:val="32"/>
        </w:rPr>
        <w:t>.2</w:t>
      </w: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ประชาธิปไตยทางอ้อม</w:t>
      </w:r>
    </w:p>
    <w:p w:rsidR="00C53586" w:rsidRPr="003E6329" w:rsidRDefault="00C53586" w:rsidP="00C5358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เป็นรูปแบบตรงข้ามกับประชาธิปไตยทางตรง หรือเรียกอีกอย่างว่า ประชาธิปไตยแบบผู้แทนโดยประชาชนจะเป็นผู้ไว้วางใจในการเลือกผู้แทนเข้าไปตัดสินใจแทนตนผ่านการเลือกตั้ง </w:t>
      </w:r>
      <w:r w:rsidRPr="003E6329">
        <w:rPr>
          <w:rFonts w:ascii="TH SarabunPSK" w:hAnsi="TH SarabunPSK" w:cs="TH SarabunPSK"/>
          <w:sz w:val="32"/>
          <w:szCs w:val="32"/>
          <w:cs/>
        </w:rPr>
        <w:t>เหตุเพราะความก้าวหน้าของมนุษย์นั้นพัฒนาการอย่างก้าวไกล ส่งผลให้ประชากรในสังคมขยายตัวเพิ่มเป็นอย่างมาก การปกครองโดยประชาชนทุกคนมีส่วนร่วมนั้นเป็นไปได้ยากและไม่อาจตัดสินใจต่อสถานการณ์ที่แปรเปลี่ยนไปอย่างรวดเร็วได้ทันท่วงที ดังนั้นประชาธิปไตยทางอ้อมนั้นจึงมีความสำคัญและยืดหยุ่นกว่าประชาธิปไตยทางตรงในบางกรณี</w:t>
      </w:r>
    </w:p>
    <w:p w:rsidR="00C53586" w:rsidRPr="003E6329" w:rsidRDefault="00C53586" w:rsidP="00C53586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2</w:t>
      </w: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.3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ประชาธิปไตยกึ่งทางตรง</w:t>
      </w:r>
    </w:p>
    <w:p w:rsidR="00C53586" w:rsidRPr="003E6329" w:rsidRDefault="00C53586" w:rsidP="00C5358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เป็นการผสมผสานของระบอบประชาธิปไตยทางตรงและทางผู้แทนเข้าด้วยกัน โดยมีความสำคัญที่หลักการมีส่วนร่วมของประชาชน ประชาธิปไตยรูปแบบนี้เปิดโอกาสให้ประชาชนเข้าไปมีส่วน</w:t>
      </w:r>
      <w:r w:rsidRPr="003E6329">
        <w:rPr>
          <w:rFonts w:ascii="TH SarabunPSK" w:hAnsi="TH SarabunPSK" w:cs="TH SarabunPSK"/>
          <w:sz w:val="32"/>
          <w:szCs w:val="32"/>
          <w:cs/>
        </w:rPr>
        <w:lastRenderedPageBreak/>
        <w:t>ร่วมในทางการเมืองทางปกครองระดับต่างๆแตกต่างกันไป ประชาชนสามารถควบคุมและตรวจสอบการทำงานของผู้แทนที่ตนเลือกตั้งเข้าไปทำงานได้</w:t>
      </w:r>
      <w:r w:rsidRPr="003E6329">
        <w:rPr>
          <w:rFonts w:ascii="TH SarabunPSK" w:hAnsi="TH SarabunPSK" w:cs="TH SarabunPSK"/>
          <w:sz w:val="32"/>
          <w:szCs w:val="32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ชัย</w:t>
      </w:r>
      <w:r w:rsidRPr="003E6329">
        <w:rPr>
          <w:rFonts w:ascii="TH SarabunPSK" w:hAnsi="TH SarabunPSK" w:cs="TH SarabunPSK"/>
          <w:sz w:val="32"/>
          <w:szCs w:val="32"/>
        </w:rPr>
        <w:t>,2552,</w:t>
      </w:r>
      <w:r w:rsidRPr="003E6329">
        <w:rPr>
          <w:rFonts w:ascii="TH SarabunPSK" w:hAnsi="TH SarabunPSK" w:cs="TH SarabunPSK"/>
          <w:sz w:val="32"/>
          <w:szCs w:val="32"/>
          <w:cs/>
        </w:rPr>
        <w:t>น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.31)</w:t>
      </w:r>
    </w:p>
    <w:p w:rsidR="00C53586" w:rsidRPr="003E6329" w:rsidRDefault="00C53586" w:rsidP="00C53586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หากพิจารณาจากบทบัญญัติรัฐธรรมนูญแห่งราชอาณาจักรไทย พ</w:t>
      </w:r>
      <w:r w:rsidRPr="003E6329">
        <w:rPr>
          <w:rFonts w:ascii="TH SarabunPSK" w:hAnsi="TH SarabunPSK" w:cs="TH SarabunPSK"/>
          <w:sz w:val="32"/>
          <w:szCs w:val="32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>ศ</w:t>
      </w:r>
      <w:r w:rsidRPr="003E6329">
        <w:rPr>
          <w:rFonts w:ascii="TH SarabunPSK" w:hAnsi="TH SarabunPSK" w:cs="TH SarabunPSK"/>
          <w:sz w:val="32"/>
          <w:szCs w:val="32"/>
        </w:rPr>
        <w:t>.2560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Pr="003E6329">
        <w:rPr>
          <w:rFonts w:ascii="TH SarabunPSK" w:hAnsi="TH SarabunPSK" w:cs="TH SarabunPSK"/>
          <w:sz w:val="32"/>
          <w:szCs w:val="32"/>
        </w:rPr>
        <w:t xml:space="preserve">237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ที่วางเงื่อนไขให้</w:t>
      </w:r>
      <w:r w:rsidRPr="003E6329">
        <w:rPr>
          <w:rFonts w:ascii="TH SarabunPSK" w:hAnsi="TH SarabunPSK" w:cs="TH SarabunPSK"/>
          <w:sz w:val="32"/>
          <w:szCs w:val="32"/>
          <w:cs/>
        </w:rPr>
        <w:t>สมาชิกสภาผู้แทนราษฎร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สมาชิกวุฒิสภา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หรือสมาชิกของทั้งสองสภา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จำนวนไม่น้อยกว่าหนึ่งในห้า</w:t>
      </w:r>
      <w:r w:rsidRPr="003E6329">
        <w:rPr>
          <w:rFonts w:ascii="TH SarabunPSK" w:hAnsi="TH SarabunPSK" w:cs="TH SarabunPSK"/>
          <w:spacing w:val="-8"/>
          <w:sz w:val="32"/>
          <w:szCs w:val="32"/>
          <w:cs/>
        </w:rPr>
        <w:t>ของจำนวนสมาชิกทั้งหมดเท่าที่มีอยู่ของทั้งสองสภา</w:t>
      </w:r>
      <w:r w:rsidRPr="003E632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pacing w:val="-8"/>
          <w:sz w:val="32"/>
          <w:szCs w:val="32"/>
          <w:cs/>
        </w:rPr>
        <w:t>หรือประชาชนผู้มีสิทธิเลือกตั้งจำนวนไม่น้อยกว่าสองหมื่นคน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 มีสิทธิเข้าชื่อกล่าวหาว่ากรรมการป้องกันและปราบปรามการทุจริตแห่งชาติผู้ใดกระทำการ ตามมาตรา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234(1)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กล่าวคือ มีพฤติการณ์ร่ำรวยผิดปกติ ทุจริตต่อหน้าที่ หรือจงใจ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ปฎิบัติ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หน้าที่หรือใช้อำนาจขัดต่อบทบัญญัติรัฐธรรมนูญหรือกฎหมาย หรือฝ่าฝืนไม่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ปฎิบัติ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ตามมาตรฐานทางจริยธรรมอย่างร้ายแรง โดยยื่นต่อประธานรัฐสภาพร้อมด้วยหลักฐานตามสมควรนั้น แม้ว่าคณะกรรมการ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นั้นจะมิได้มาจากการเลือกตั้งจากประชาชนโดยตรง เนื่องจาก</w:t>
      </w:r>
      <w:r w:rsidRPr="003E6329">
        <w:rPr>
          <w:rFonts w:ascii="TH SarabunPSK" w:hAnsi="TH SarabunPSK" w:cs="TH SarabunPSK"/>
          <w:sz w:val="32"/>
          <w:szCs w:val="32"/>
          <w:cs/>
        </w:rPr>
        <w:t>บทบัญญัติรัฐธรรมนูญแห่งราชอาณาจักรไทย พ</w:t>
      </w:r>
      <w:r w:rsidRPr="003E6329">
        <w:rPr>
          <w:rFonts w:ascii="TH SarabunPSK" w:hAnsi="TH SarabunPSK" w:cs="TH SarabunPSK"/>
          <w:sz w:val="32"/>
          <w:szCs w:val="32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>ศ</w:t>
      </w:r>
      <w:r w:rsidRPr="003E6329">
        <w:rPr>
          <w:rFonts w:ascii="TH SarabunPSK" w:hAnsi="TH SarabunPSK" w:cs="TH SarabunPSK"/>
          <w:sz w:val="32"/>
          <w:szCs w:val="32"/>
        </w:rPr>
        <w:t>.2560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Pr="003E6329">
        <w:rPr>
          <w:rFonts w:ascii="TH SarabunPSK" w:hAnsi="TH SarabunPSK" w:cs="TH SarabunPSK"/>
          <w:sz w:val="32"/>
          <w:szCs w:val="32"/>
        </w:rPr>
        <w:t xml:space="preserve">232 </w:t>
      </w:r>
      <w:r w:rsidRPr="003E6329">
        <w:rPr>
          <w:rFonts w:ascii="TH SarabunPSK" w:hAnsi="TH SarabunPSK" w:cs="TH SarabunPSK"/>
          <w:sz w:val="32"/>
          <w:szCs w:val="32"/>
          <w:cs/>
        </w:rPr>
        <w:t>วรรคหนึ่ง กำหนดให้การแต่งตั้งคณะกรรมการ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จำนวนเก้าคน นั้น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มาจากการแต่งตั้งของพระมหากษัตริย์ผ่านคำแนะนำของวุฒิสภา จากผู้ซึ่งได้ถูกสรรหาโดยคณะกรรมการสรรหา ซึ่งคณะกรรมการสรรหาดังกล่าวนั้น มาตรา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203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ประกอบ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มาตรา 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207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ประกอบไปด้วยประธานศาลฎีกา ประธานสภาผู้แทนราษฎร ผู้นำฝ่ายค้าน ประธานศาลปกครองสูงสุด และบุคคลซึ่งองค์กรอิสระและศาลรัฐธรรมนูญแต่งตั้ง </w:t>
      </w:r>
      <w:proofErr w:type="spellStart"/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จึงปฎิเสธ</w:t>
      </w:r>
      <w:proofErr w:type="spellEnd"/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ไม่ได้ว่าประชาชนมีส่วนร่วมในการเลือกประธานรัฐสภาและผู้นำฝ่ายค้านในการใช้อำนาจแทนตนในการสรรหาคณะกรรมการ ป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มาดำรงตำแหน่ง อาจกล่าวได้ว่ากฎหมายมุ่งประสงค์ที่จะให้มาตรการในการถอดถอนผู้ดำรงตำแหน่งของคณะกรรมการ ป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นั้นประชาชนมีส่วนร่วมในกระบวนการถอดถอนผู้ดำรงตำแหน่งดังกล่าวด้วยอันสอดคล้องต่อหลักการมีส่วนร่วมของประชาชนในประชาธิปไตย </w:t>
      </w:r>
    </w:p>
    <w:p w:rsidR="00C53586" w:rsidRPr="003E6329" w:rsidRDefault="00C53586" w:rsidP="00FE66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C53586" w:rsidRPr="003E6329" w:rsidRDefault="00C53586" w:rsidP="00C53586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3</w:t>
      </w: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องค์กรของรัฐตามรัฐธรรมนูญ</w:t>
      </w:r>
    </w:p>
    <w:p w:rsidR="00C53586" w:rsidRPr="003E6329" w:rsidRDefault="00C53586" w:rsidP="00C535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องค์ประกอบของความเป็นรัฐนั้นประกอบด้วย ประชากร ดินแดน อำนาจอธิปไตย แต่รัฐนั้นเป็น              นิติบุคคลที่ถูกสมมติขึ้นมีลักษณะเป็นนามธรรม ไม่อาจแสดงเจตจำนงของตนได้โดยสภาพ ดังนั้นเมื่อรัฐประสงค์จะแสดงเจตจำนงของตนการกระทำดังกล่าวจึงต้องผ่านตัวแทนของรัฐ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หรือที่เรียกว่าองค์กรของรัฐ </w:t>
      </w:r>
    </w:p>
    <w:p w:rsidR="00C53586" w:rsidRPr="003E6329" w:rsidRDefault="00C53586" w:rsidP="00C5358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องค์กรของรัฐนั้นมีขึ้นเพื่อ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ปฎิบัติ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ภารกิจของรัฐ เช่น ออกกฎหมาย จัดทำบริการสาธารณะ ดำเนินความสัมพันธ์ระหว่างประเทศ หรือพิพากษาตัดสินคดี องค์กรแต่ละองค์กรจึงมีภารกิจหน้าที่แตกต่างกันไปตามลักษณะขององค์กร แต่อย่างไรก็ตามองค์กรของรัฐบางประเภทเป็นองค์กรที่มีลักษณะเป็นองค์กรตามรัฐธรรมนูญ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กล่าวคือ ถูกก่อตั้งขึ้นตามรัฐธรรมนูญและรัฐธรรมนูญกำหนดหน้าที่เอาไว้โดยมีลักษณะเกี่ยวพันกับทิศทางการนำรัฐหรือมีส่วนร่วมโดยตรงในการก่อตั้งเจตจำนงของรัฐ ซึ่งได้แก่ พระมหากษัตริย์                           สภาผู้แทนราษฎร วุฒิสภา รัฐสภา คณะรัฐมนตรี และศาลรัฐธรรมนูญ และองค์กรย่อย เช่น นายกรัฐมนตรี ประธานรัฐสภา เป็นต้น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วรเจตน์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 xml:space="preserve"> ภาคีรัตน์</w:t>
      </w:r>
      <w:r w:rsidRPr="003E6329">
        <w:rPr>
          <w:rFonts w:ascii="TH SarabunPSK" w:hAnsi="TH SarabunPSK" w:cs="TH SarabunPSK"/>
          <w:sz w:val="32"/>
          <w:szCs w:val="32"/>
        </w:rPr>
        <w:t>,2550,</w:t>
      </w:r>
      <w:r w:rsidRPr="003E6329">
        <w:rPr>
          <w:rFonts w:ascii="TH SarabunPSK" w:hAnsi="TH SarabunPSK" w:cs="TH SarabunPSK"/>
          <w:sz w:val="32"/>
          <w:szCs w:val="32"/>
          <w:cs/>
        </w:rPr>
        <w:t>น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.5)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หากพิจารณาจากคำวินิจฉัยของศาลรัฐธรรมนูญ องค์กรตามรัฐธรรมนูญได้แก่ องค์กรผู้ใช้อำนาจนิติบัญญัติ เช่น รัฐสภา</w:t>
      </w:r>
      <w:r w:rsidRPr="003E6329">
        <w:rPr>
          <w:rFonts w:ascii="TH SarabunPSK" w:hAnsi="TH SarabunPSK" w:cs="TH SarabunPSK"/>
          <w:sz w:val="32"/>
          <w:szCs w:val="32"/>
          <w:cs/>
        </w:rPr>
        <w:t>อันประกอบด้วยสภาผู้แทนราษฎรและวุฒิสภา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คำวินิจฉัยศาลรัฐธรรมนูญที่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31/2547)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องค์กรฝ่ายบริหาร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เช่น คณะรัฐมนตรี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คำวินิจฉัยศาลรัฐธรรมนูญที่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33/2543)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องค์กรผู้ใช้อำนาจตุลาการ เช่น ศาลยุติธรรม ศาลปกครอง ศาลรัฐธรรมนูญ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คำ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วินิจฉัยศาลรัฐธรรมนูญที่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13/2543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และคำวินิจฉัยศาลรัฐธรรมนูญที่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52/2546)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องค์กรอิสระ </w:t>
      </w:r>
      <w:r w:rsidRPr="003E6329">
        <w:rPr>
          <w:rFonts w:ascii="TH SarabunPSK" w:hAnsi="TH SarabunPSK" w:cs="TH SarabunPSK"/>
          <w:sz w:val="32"/>
          <w:szCs w:val="32"/>
          <w:cs/>
        </w:rPr>
        <w:t>เช่น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คณะกรรมการ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คณะกรรมการตรวจเงินแผ่นดิน หรือคณะกรรมการเลือกตั้ง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คำวินิจฉัยศาลรัฐธรรมนูญที่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29/2548,60/2548,52/2546)</w:t>
      </w:r>
    </w:p>
    <w:p w:rsidR="007F55A4" w:rsidRPr="003E6329" w:rsidRDefault="00C53586" w:rsidP="00224E7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24E76" w:rsidRPr="003E6329">
        <w:rPr>
          <w:rFonts w:ascii="TH SarabunPSK" w:hAnsi="TH SarabunPSK" w:cs="TH SarabunPSK"/>
          <w:b/>
          <w:bCs/>
          <w:sz w:val="32"/>
          <w:szCs w:val="32"/>
          <w:cs/>
        </w:rPr>
        <w:t>. ลักษณะของการควบคุมฝ่ายปกครอง</w:t>
      </w:r>
      <w:r w:rsidR="00224E76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F55A4" w:rsidRPr="003E6329" w:rsidRDefault="00224E76" w:rsidP="007F55A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การควบคุมฝ่ายปกครองที่ดีนั้นต้องมีหลายองค์กรในการตรวจสอบและควบคุมกิจกรรมของรัฐในด้านต่างๆเพื่อเป็นการคุ้มครองสิทธิเสรีภาพของประชาชน แต่การควบคุมจากหลากหลายองค์กรนั้นต้องมีลักษณะที่ไม่ซ้ำซ้อนกันแต่ควรส่งเสริมซึ่งกันและกัน และนอกจากนั้นการควบคุมจะต้องมีดุลยภาพอย่างเหมาะสมในการให้รัฐนั้นสามารถใช้อำนาจรัฐในการดำเนินกิจกรรมของรัฐได้โดยเหมาะสม มิใช่ให้เอกสิทธิแก่เอกชนจนเกินไปอันส่งผลให้รัฐหรือเจ้าหน้าที่ของรัฐไม่อาจดำเนินกิจการสาธารณะได้</w:t>
      </w:r>
      <w:r w:rsidR="00EB3A82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บวรศักดิ์ </w:t>
      </w:r>
      <w:proofErr w:type="spellStart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>อุวรรณโณ</w:t>
      </w:r>
      <w:proofErr w:type="spellEnd"/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,2530,</w:t>
      </w:r>
      <w:r w:rsidR="00497C52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.14-16,</w:t>
      </w:r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อ้างถึงใน </w:t>
      </w:r>
      <w:proofErr w:type="spellStart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>นันทวัฒน์</w:t>
      </w:r>
      <w:proofErr w:type="spellEnd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proofErr w:type="spellStart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>บรมานันท์</w:t>
      </w:r>
      <w:proofErr w:type="spellEnd"/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,2552</w:t>
      </w:r>
      <w:r w:rsidR="00497C52" w:rsidRPr="003E6329">
        <w:rPr>
          <w:rFonts w:ascii="TH SarabunPSK" w:hAnsi="TH SarabunPSK" w:cs="TH SarabunPSK"/>
          <w:sz w:val="32"/>
          <w:szCs w:val="32"/>
        </w:rPr>
        <w:t>,</w:t>
      </w:r>
      <w:r w:rsidR="00497C52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.192-194)</w:t>
      </w:r>
    </w:p>
    <w:p w:rsidR="00FE6694" w:rsidRPr="003E6329" w:rsidRDefault="00224E76" w:rsidP="00C53586">
      <w:pPr>
        <w:spacing w:after="0" w:line="240" w:lineRule="auto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สำหรับองค์กรในการควบคุมการใช้อำนาจรัฐในด้านต่างๆนั้น จะต้องมีลักษณะที่เป็นอิสระ เป็นกลางเนื่องจากต้องทำหน้าที่ในการตรวจสอบองค์กรอื่น แต่อย่างไรก็ตามตัวองค์กรที่ทำหน้าที่ในการตรวจสอบองค์กรอื่นนั้นจะต้องถูกตรวจสอบได้ด้วยเช่นเดียวกัน เนื่องจากถ้าไม่สามารถตรวจสอบองค์กรดังกล่าวได้แล้วก็จะกลายเป็นว่าผู้ใช้อำนาจควบคุมนั้นใช้อำนาจไม่ชอบเสียเอง</w:t>
      </w:r>
      <w:r w:rsidR="00C53586">
        <w:rPr>
          <w:rFonts w:ascii="TH SarabunPSK" w:hAnsi="TH SarabunPSK" w:cs="TH SarabunPSK" w:hint="cs"/>
          <w:sz w:val="32"/>
          <w:szCs w:val="32"/>
          <w:cs/>
        </w:rPr>
        <w:t xml:space="preserve"> ทั้งนี้ตามหลักนิติรัฐที่ได้กล่าวไว้ในหัวข้อ 1. </w:t>
      </w:r>
      <w:r w:rsidRPr="003E6329">
        <w:rPr>
          <w:rFonts w:ascii="TH SarabunPSK" w:hAnsi="TH SarabunPSK" w:cs="TH SarabunPSK"/>
          <w:sz w:val="32"/>
          <w:szCs w:val="32"/>
          <w:cs/>
        </w:rPr>
        <w:t>แต่อย่างไรก็ตามในการตรวจสอบองค์กรดังกล่าวหรือองค์กรฝ่ายปกครองทั้งหลายนั้นต้องมีความสัมพันธ์กับหลักประชาธิปไตย</w:t>
      </w:r>
      <w:r w:rsidR="00C53586">
        <w:rPr>
          <w:rFonts w:ascii="TH SarabunPSK" w:hAnsi="TH SarabunPSK" w:cs="TH SarabunPSK" w:hint="cs"/>
          <w:sz w:val="32"/>
          <w:szCs w:val="32"/>
          <w:cs/>
        </w:rPr>
        <w:t xml:space="preserve">ตามที่ได้กล่าวไปในหัวข้อ 2. </w:t>
      </w:r>
      <w:r w:rsidRPr="003E6329">
        <w:rPr>
          <w:rFonts w:ascii="TH SarabunPSK" w:hAnsi="TH SarabunPSK" w:cs="TH SarabunPSK"/>
          <w:sz w:val="32"/>
          <w:szCs w:val="32"/>
          <w:cs/>
        </w:rPr>
        <w:t>คือ เปิดโอกาสให้ประชาชนสามารถใช้สิทธิในการนำเรื่องมาสู่องค์กรต่างๆได้อย่างกว้างขวางขึ้น เพื่อประสิทธิภาพในการตรวจสอบแต่ไม่จำต้องไม่กว้างขวางจนเกินไปจนถึงขนาดที่สามารถนำเรื่องใดมาสู่องค์กรก็ได้ เนื่องจากจะส่งผลกระทบต่อระบบบริหารงานของภาครัฐในการดำเนินการเพื่อประโยชน์สาธารณะ ดังนั้นแล้วเฉพาะผู้ที่ถูกผลกระทบโดยตรงหรือได้รับผลกระทบโดยไม่อาจหลีกเลี่ยงได้เท่านั้นที่สามารถนำเรื่องดังกล่าวเข้าเสนอต่อองค์กรเพื่อให้กระทำการตรวจสอบพิจารณาได้</w:t>
      </w:r>
      <w:r w:rsidR="00E11A2D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11A2D"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="00E11A2D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บวรศักดิ์ </w:t>
      </w:r>
      <w:proofErr w:type="spellStart"/>
      <w:r w:rsidR="00E11A2D" w:rsidRPr="003E6329">
        <w:rPr>
          <w:rFonts w:ascii="TH SarabunPSK" w:hAnsi="TH SarabunPSK" w:cs="TH SarabunPSK"/>
          <w:sz w:val="32"/>
          <w:szCs w:val="32"/>
          <w:cs/>
          <w:lang w:val="en-GB"/>
        </w:rPr>
        <w:t>อุวรรณโณ</w:t>
      </w:r>
      <w:proofErr w:type="spellEnd"/>
      <w:r w:rsidR="00E11A2D" w:rsidRPr="003E6329">
        <w:rPr>
          <w:rFonts w:ascii="TH SarabunPSK" w:hAnsi="TH SarabunPSK" w:cs="TH SarabunPSK"/>
          <w:sz w:val="32"/>
          <w:szCs w:val="32"/>
          <w:lang w:val="en-GB"/>
        </w:rPr>
        <w:t>,2530,</w:t>
      </w:r>
      <w:r w:rsidR="00E11A2D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E11A2D" w:rsidRPr="003E6329">
        <w:rPr>
          <w:rFonts w:ascii="TH SarabunPSK" w:hAnsi="TH SarabunPSK" w:cs="TH SarabunPSK"/>
          <w:sz w:val="32"/>
          <w:szCs w:val="32"/>
          <w:lang w:val="en-GB"/>
        </w:rPr>
        <w:t>.14-16</w:t>
      </w:r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,</w:t>
      </w:r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อ้างถึงใน </w:t>
      </w:r>
      <w:proofErr w:type="spellStart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>นันทวัฒน์</w:t>
      </w:r>
      <w:proofErr w:type="spellEnd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proofErr w:type="spellStart"/>
      <w:r w:rsidR="00497C52" w:rsidRPr="003E6329">
        <w:rPr>
          <w:rFonts w:ascii="TH SarabunPSK" w:hAnsi="TH SarabunPSK" w:cs="TH SarabunPSK"/>
          <w:sz w:val="32"/>
          <w:szCs w:val="32"/>
          <w:cs/>
          <w:lang w:val="en-GB"/>
        </w:rPr>
        <w:t>บรมานันท์</w:t>
      </w:r>
      <w:proofErr w:type="spellEnd"/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,2552</w:t>
      </w:r>
      <w:r w:rsidR="00497C52" w:rsidRPr="003E6329">
        <w:rPr>
          <w:rFonts w:ascii="TH SarabunPSK" w:hAnsi="TH SarabunPSK" w:cs="TH SarabunPSK"/>
          <w:sz w:val="32"/>
          <w:szCs w:val="32"/>
        </w:rPr>
        <w:t>,</w:t>
      </w:r>
      <w:r w:rsidR="00497C52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497C52" w:rsidRPr="003E6329">
        <w:rPr>
          <w:rFonts w:ascii="TH SarabunPSK" w:hAnsi="TH SarabunPSK" w:cs="TH SarabunPSK"/>
          <w:sz w:val="32"/>
          <w:szCs w:val="32"/>
          <w:lang w:val="en-GB"/>
        </w:rPr>
        <w:t>.192-194</w:t>
      </w:r>
      <w:r w:rsidR="00E11A2D" w:rsidRPr="003E6329">
        <w:rPr>
          <w:rFonts w:ascii="TH SarabunPSK" w:hAnsi="TH SarabunPSK" w:cs="TH SarabunPSK"/>
          <w:sz w:val="32"/>
          <w:szCs w:val="32"/>
          <w:lang w:val="en-GB"/>
        </w:rPr>
        <w:t>)</w:t>
      </w:r>
      <w:r w:rsidR="00C5358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4D6E88">
        <w:rPr>
          <w:rFonts w:ascii="TH SarabunPSK" w:hAnsi="TH SarabunPSK" w:cs="TH SarabunPSK" w:hint="cs"/>
          <w:sz w:val="32"/>
          <w:szCs w:val="32"/>
          <w:cs/>
          <w:lang w:val="en-GB"/>
        </w:rPr>
        <w:t>การปฏิบัติหน้าที่ ป.ป.ช. เป็นการใช้อำนาจรัฐอย่างหนึ่ง การตรวจสอบการใช้อำนาของคณะกรรมการ ป.ป.ช. ย่อมต้องมีขึ้นได้ แต่การจะจัดระบบการตรวจสอบคณะกรรมการ ป.ป.ช.ตามหลักประชาธิปไตยอย่างไรนั้น ย่อมมีปัญหาว่า รัฐธรรมนูญและกฎหมายควรกำหนดช่องทางอย่างไร เพียงใด จึงจะถือว่าสอดคล้องกับหลักนิติรัฐ และหลักประชาธิปไตย โดยไม่เป็นการเสื่อมต่อประสิทธิภาพ</w:t>
      </w:r>
      <w:r w:rsidR="004D6E88">
        <w:rPr>
          <w:rFonts w:ascii="TH SarabunPSK" w:hAnsi="TH SarabunPSK" w:cs="TH SarabunPSK" w:hint="cs"/>
          <w:sz w:val="32"/>
          <w:szCs w:val="32"/>
          <w:cs/>
        </w:rPr>
        <w:t>ในการบ</w:t>
      </w:r>
      <w:r w:rsidR="004D6E88" w:rsidRPr="003E6329">
        <w:rPr>
          <w:rFonts w:ascii="TH SarabunPSK" w:hAnsi="TH SarabunPSK" w:cs="TH SarabunPSK"/>
          <w:sz w:val="32"/>
          <w:szCs w:val="32"/>
          <w:cs/>
        </w:rPr>
        <w:t>ริหารงานของภาครัฐ</w:t>
      </w:r>
      <w:r w:rsidR="00FE6694" w:rsidRPr="003E6329">
        <w:rPr>
          <w:rFonts w:ascii="TH SarabunPSK" w:hAnsi="TH SarabunPSK" w:cs="TH SarabunPSK"/>
          <w:sz w:val="32"/>
          <w:szCs w:val="32"/>
          <w:cs/>
        </w:rPr>
        <w:tab/>
      </w:r>
      <w:r w:rsidR="00C24061" w:rsidRPr="003E6329">
        <w:rPr>
          <w:rFonts w:ascii="TH SarabunPSK" w:hAnsi="TH SarabunPSK" w:cs="TH SarabunPSK"/>
          <w:color w:val="000000" w:themeColor="text1"/>
          <w:sz w:val="32"/>
          <w:szCs w:val="32"/>
          <w:cs/>
          <w:lang w:val="en-GB"/>
        </w:rPr>
        <w:t xml:space="preserve"> </w:t>
      </w:r>
    </w:p>
    <w:p w:rsidR="00FE6694" w:rsidRPr="003E6329" w:rsidRDefault="006F0375" w:rsidP="00FE669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การตรวจสอบด้วยกลไกทางการเมือง</w:t>
      </w:r>
    </w:p>
    <w:p w:rsidR="0094315C" w:rsidRPr="003E6329" w:rsidRDefault="006F0375" w:rsidP="0094315C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5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.1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18A7" w:rsidRPr="003E6329">
        <w:rPr>
          <w:rFonts w:ascii="TH SarabunPSK" w:hAnsi="TH SarabunPSK" w:cs="TH SarabunPSK"/>
          <w:b/>
          <w:bCs/>
          <w:sz w:val="32"/>
          <w:szCs w:val="32"/>
          <w:cs/>
        </w:rPr>
        <w:t>ระบบรัฐสภา</w:t>
      </w:r>
      <w:r w:rsidR="008818A7"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:</w:t>
      </w:r>
      <w:r w:rsidR="0094315C" w:rsidRPr="003E63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ประเทศอังกฤษ</w:t>
      </w:r>
    </w:p>
    <w:p w:rsidR="0094315C" w:rsidRPr="003E6329" w:rsidRDefault="00FE6694" w:rsidP="0094315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 xml:space="preserve">ประเทศอังกฤษถือว่าเป็นแม่แบบของการปกครองในระบอบรัฐสภาที่ได้รับจากนานาชาติ และอังกฤษเป็นประเทศที่กำเนิดรูปแบบของกลไกในการตรวจสอบทางการเมืองซึ่งเรียกว่า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Impeachment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หรือการขับออกจากตำแหน่ง โดยมีที่มาจากในอดีตที่รัฐสภาพยายามจำกัดอำนา</w:t>
      </w:r>
      <w:r w:rsidR="0094315C" w:rsidRPr="003E6329">
        <w:rPr>
          <w:rFonts w:ascii="TH SarabunPSK" w:hAnsi="TH SarabunPSK" w:cs="TH SarabunPSK"/>
          <w:sz w:val="32"/>
          <w:szCs w:val="32"/>
          <w:cs/>
          <w:lang w:val="en-GB"/>
        </w:rPr>
        <w:t>จ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ของกษัตริย์ที่สามารถแต่งตั้งและถอดถอนฝ่ายบริหารได้ รัฐสภาจึงสร้างกลไกในการขับออกจากตำแหน่งดังกล่าวนี้ เพื่อมาถ่วงดุลการแต่งตั้งของกษัตริย์อังกฤษ โดยเป็นกระบวนการที่ใช้กล่าวหาว่าสมาชิกฝ่ายบริหารนั้นใช้อำนาจไปทางทุจริต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ประพฤติมิชอบ หรือกระทำการทรยศ ขัดต่อผลประโยชน์ของประเทศชาติ</w:t>
      </w:r>
      <w:r w:rsidR="00C47EC3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C47EC3"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="00C47EC3" w:rsidRPr="003E6329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="00C47EC3" w:rsidRPr="003E632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C47EC3" w:rsidRPr="003E6329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="00C47EC3" w:rsidRPr="003E6329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="00C47EC3" w:rsidRPr="003E6329">
        <w:rPr>
          <w:rFonts w:ascii="TH SarabunPSK" w:hAnsi="TH SarabunPSK" w:cs="TH SarabunPSK"/>
          <w:sz w:val="32"/>
          <w:szCs w:val="32"/>
          <w:cs/>
        </w:rPr>
        <w:t>ชัย</w:t>
      </w:r>
      <w:r w:rsidR="00C47EC3" w:rsidRPr="003E6329">
        <w:rPr>
          <w:rFonts w:ascii="TH SarabunPSK" w:hAnsi="TH SarabunPSK" w:cs="TH SarabunPSK"/>
          <w:sz w:val="32"/>
          <w:szCs w:val="32"/>
        </w:rPr>
        <w:t>,2552,</w:t>
      </w:r>
      <w:r w:rsidR="00C47EC3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C47EC3" w:rsidRPr="003E6329">
        <w:rPr>
          <w:rFonts w:ascii="TH SarabunPSK" w:hAnsi="TH SarabunPSK" w:cs="TH SarabunPSK"/>
          <w:sz w:val="32"/>
          <w:szCs w:val="32"/>
          <w:lang w:val="en-GB"/>
        </w:rPr>
        <w:t>.41-43)</w:t>
      </w:r>
    </w:p>
    <w:p w:rsidR="0094315C" w:rsidRPr="003E6329" w:rsidRDefault="00FE6694" w:rsidP="0094315C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ในปัจจุบันระบบ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Impeachment </w:t>
      </w:r>
      <w:r w:rsidRPr="003E6329">
        <w:rPr>
          <w:rFonts w:ascii="TH SarabunPSK" w:hAnsi="TH SarabunPSK" w:cs="TH SarabunPSK"/>
          <w:sz w:val="32"/>
          <w:szCs w:val="32"/>
          <w:cs/>
        </w:rPr>
        <w:t>ของรัฐสภาอังกฤษมีรูปแบบในการกล่าวหาโดยเริ่มจากสมาชิกสภาสามัญ</w:t>
      </w:r>
      <w:r w:rsidR="0094315C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(the House of Common)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เป็นผู้เริ่มการกล่าวหาต่อที่ประชุมสภา ว่าขุนนางหรือสมาชิกสภาสามัญด้วยกันเอง รัฐมนตรีทุกชั้นทุกตำแหน่ง กระทำความผิดอาญาหรือนำความเสียหายมาสู่ประเทศ </w:t>
      </w:r>
      <w:r w:rsidR="0010304A" w:rsidRPr="003E6329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3E6329">
        <w:rPr>
          <w:rFonts w:ascii="TH SarabunPSK" w:hAnsi="TH SarabunPSK" w:cs="TH SarabunPSK"/>
          <w:sz w:val="32"/>
          <w:szCs w:val="32"/>
          <w:cs/>
        </w:rPr>
        <w:t>โดยในที่ประชุมสภาสามัญจะพิจารณาว่ามีมูลเหตุตามความผิดที่กล่าวหาหรือไม่หากเห็นว่ามีเหตุก็จะนำเรื่องเสนอสู่สภาขุนนาง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(the House of Lords)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 ซึ่งเป็นสภาสูงมีอำนาจสอบสวนและตัดสินว่าผู้ถูกกล่าวหากระทำความผิดหรือไม่โดยพิจารณาแยกแต่ละบทความผิดที่ถูกกล่าวหา และลงมติเป็นบทความผิดไป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ซึ่งหากเห็นว่ากระทำความผิดจริงดังที่กล่าวหา ผู้ถูกกล่าวหาจะพ้นจากตำแหน่งและอาจได้รับโทษทางอาญา</w:t>
      </w:r>
      <w:r w:rsidR="00C47EC3" w:rsidRPr="003E6329">
        <w:rPr>
          <w:rFonts w:ascii="TH SarabunPSK" w:hAnsi="TH SarabunPSK" w:cs="TH SarabunPSK"/>
          <w:sz w:val="32"/>
          <w:szCs w:val="32"/>
        </w:rPr>
        <w:t xml:space="preserve"> (</w:t>
      </w:r>
      <w:r w:rsidR="00C47EC3" w:rsidRPr="003E6329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="00C47EC3" w:rsidRPr="003E632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C47EC3" w:rsidRPr="003E6329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="00C47EC3" w:rsidRPr="003E6329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="00C47EC3" w:rsidRPr="003E6329">
        <w:rPr>
          <w:rFonts w:ascii="TH SarabunPSK" w:hAnsi="TH SarabunPSK" w:cs="TH SarabunPSK"/>
          <w:sz w:val="32"/>
          <w:szCs w:val="32"/>
          <w:cs/>
        </w:rPr>
        <w:t>ชัย</w:t>
      </w:r>
      <w:r w:rsidR="00C47EC3" w:rsidRPr="003E6329">
        <w:rPr>
          <w:rFonts w:ascii="TH SarabunPSK" w:hAnsi="TH SarabunPSK" w:cs="TH SarabunPSK"/>
          <w:sz w:val="32"/>
          <w:szCs w:val="32"/>
        </w:rPr>
        <w:t>,2552,</w:t>
      </w:r>
      <w:r w:rsidR="00C47EC3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C47EC3" w:rsidRPr="003E6329">
        <w:rPr>
          <w:rFonts w:ascii="TH SarabunPSK" w:hAnsi="TH SarabunPSK" w:cs="TH SarabunPSK"/>
          <w:sz w:val="32"/>
          <w:szCs w:val="32"/>
          <w:lang w:val="en-GB"/>
        </w:rPr>
        <w:t>.43-44)</w:t>
      </w:r>
    </w:p>
    <w:p w:rsidR="00FE6694" w:rsidRPr="003E6329" w:rsidRDefault="00FE6694" w:rsidP="0094315C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4.2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568C3" w:rsidRPr="003E6329">
        <w:rPr>
          <w:rFonts w:ascii="TH SarabunPSK" w:hAnsi="TH SarabunPSK" w:cs="TH SarabunPSK"/>
          <w:b/>
          <w:bCs/>
          <w:sz w:val="32"/>
          <w:szCs w:val="32"/>
          <w:cs/>
        </w:rPr>
        <w:t>ระบบประธานาธิบดี:</w:t>
      </w:r>
      <w:r w:rsidR="0094315C" w:rsidRPr="003E63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ประเทศสหรัฐอเมริกา</w:t>
      </w:r>
    </w:p>
    <w:p w:rsidR="00FE6694" w:rsidRPr="003E6329" w:rsidRDefault="00FE6694" w:rsidP="0077188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กลไกในการขับออกจากตำแหน่งของสหรัฐอเมริกานั้นมีต้นแบบที่มาจากอังกฤษ แต่เจตนารมณ์ในการร่างกลไกดังกล่าวออกมาเพื่อบังคับใช้นั้นแตกต่างกัน โดยผู้ร่างรัฐธรรมนูญเห็นว่าฝ่ายบริหารหรือประธานาธิบดีต้องถูกควบคุมและตรวจสอบได้ ฝ่ายบริหารต้องมีความรับผิดชอบและเข้มแข็งและไม่เชื่อว่าผู้บริหารจะไม่สามารถกระทำความผิดได้ แต่ก็ได้ขยายขอบเขตการนำไปใช้กับเจ้าหน้าที่รัฐและผู้พิพากษาด้วย </w:t>
      </w:r>
    </w:p>
    <w:p w:rsidR="00FE6694" w:rsidRPr="003E6329" w:rsidRDefault="00FE6694" w:rsidP="0077188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ab/>
        <w:t>ขั้นตอนในการ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Impeachment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ของสหรัฐอเมริกานั้นมีความคล้ายคลึงกับอังกฤษเป็นอย่างมาก โดยเป็นอำนาจของผู้แทนราษฎรในการเริ่มการกล่าวหาต่อที่ประชุมสภาผู้แทนราษฎร หากเห็นว่ามีความผิดตามรัฐธรรมนูญสหรัฐอเมริกาปี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1787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บทที่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มาตรา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4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บัญญัติว่า </w:t>
      </w:r>
      <w:r w:rsidRPr="003E6329">
        <w:rPr>
          <w:rFonts w:ascii="TH SarabunPSK" w:hAnsi="TH SarabunPSK" w:cs="TH SarabunPSK"/>
          <w:sz w:val="32"/>
          <w:szCs w:val="32"/>
        </w:rPr>
        <w:t>“</w:t>
      </w:r>
      <w:r w:rsidRPr="003E6329">
        <w:rPr>
          <w:rFonts w:ascii="TH SarabunPSK" w:hAnsi="TH SarabunPSK" w:cs="TH SarabunPSK"/>
          <w:sz w:val="32"/>
          <w:szCs w:val="32"/>
          <w:cs/>
        </w:rPr>
        <w:t>ประธานาธิบดี รองประธานาธิบดี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และข้าราชการพลเรือน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ทุกคนของสหรัฐจะต้องออกจากตำแหน่ง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หากถูกฟ้องขับออกจากตำแหน่งและถูกตัดสินว่ากระทำผิดฐาน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กบฎ</w:t>
      </w:r>
      <w:proofErr w:type="spellEnd"/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รับสินบน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หรือกระทำผิดอาญาร้ายแรงอื่น</w:t>
      </w:r>
      <w:r w:rsidRPr="003E6329">
        <w:rPr>
          <w:rFonts w:ascii="TH SarabunPSK" w:hAnsi="TH SarabunPSK" w:cs="TH SarabunPSK"/>
          <w:sz w:val="32"/>
          <w:szCs w:val="32"/>
        </w:rPr>
        <w:t>”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ซึ่งหากพิจารณาคำว่า ข้าราชการพลเรือน นั้นจึงหมายความรวมถึงผู้พิพากษา สภา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คอง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เกรสและสมาชิกวุฒิสภาอีกด้วย โดยความผิดนั้นจะต้องเป็นความผิดฐานทรยศต่อประเทศชาติ โดยช่วยเหลือหรือสนับสนุนเข้าข้างฝ่ายศัตรู หรือความผิดฐานรับสินบน หรือเป็นความผิดอาญาชั้นสูงอันได้แก่ การใช้ตำแหน่งเกินขอบเขตเพื่อทำให้หน่วยงานของรัฐเสื่อมเสีย การมีพฤติกรรมไม่ถูกต้องขัดต่อหรือ หน้าที่อย่างร้ายแรง การใช้อำนาจในตำแหน่งเพื่อจุดประสงค์ไม่ถูกต้องหรือผลประโยชน์ส่วนตัว โดยวุฒิสภาจะเป็นสภาผู้ตัดสิน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โดยลงมติลับแยกแต่ละบทตามข้อกล่าวหาซึ่งในบทนั้นการที่จะเป็นความผิดได้จะต้องมีคะแนนเสียงไม่น้อยกว่าสองในสามของวุฒิสมาชิกที่เข้าประชุมขณะนั้น แต่อย่างไรก็ตามระบบ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Impeachment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ของสหรัฐอเมริกานั้นแตกต่างจากอังกฤษ เพราะสหรัฐอเมริกานั้นเป็นเพียงการถอดถอนออกจากตำแหน่งนั้น ไม่เป็นการลงโทษทางอาญา การฟ้องคดีอาญานั้นเป็นอีกกระบวนการหนึ่งที่สามารถฟ้องได้ภายหลังขับออกจากตำแหน่ง</w:t>
      </w:r>
      <w:r w:rsidR="002A2E70" w:rsidRPr="003E6329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="002A2E70" w:rsidRPr="003E6329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="002A2E70" w:rsidRPr="003E6329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="002A2E70" w:rsidRPr="003E6329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="002A2E70" w:rsidRPr="003E6329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="002A2E70" w:rsidRPr="003E6329">
        <w:rPr>
          <w:rFonts w:ascii="TH SarabunPSK" w:hAnsi="TH SarabunPSK" w:cs="TH SarabunPSK"/>
          <w:sz w:val="32"/>
          <w:szCs w:val="32"/>
          <w:cs/>
        </w:rPr>
        <w:t>ชัย</w:t>
      </w:r>
      <w:r w:rsidR="002A2E70" w:rsidRPr="003E6329">
        <w:rPr>
          <w:rFonts w:ascii="TH SarabunPSK" w:hAnsi="TH SarabunPSK" w:cs="TH SarabunPSK"/>
          <w:sz w:val="32"/>
          <w:szCs w:val="32"/>
        </w:rPr>
        <w:t>,2552,</w:t>
      </w:r>
      <w:r w:rsidR="002A2E70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2A2E70" w:rsidRPr="003E6329">
        <w:rPr>
          <w:rFonts w:ascii="TH SarabunPSK" w:hAnsi="TH SarabunPSK" w:cs="TH SarabunPSK"/>
          <w:sz w:val="32"/>
          <w:szCs w:val="32"/>
          <w:lang w:val="en-GB"/>
        </w:rPr>
        <w:t>.44-47)</w:t>
      </w:r>
    </w:p>
    <w:p w:rsidR="00224E76" w:rsidRPr="003E6329" w:rsidRDefault="00E92E3B" w:rsidP="004568C3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</w:rPr>
        <w:t>.</w:t>
      </w:r>
      <w:r w:rsidR="00771880" w:rsidRPr="003E632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ผู้ไต่สวนอิสระ</w:t>
      </w:r>
    </w:p>
    <w:p w:rsidR="004568C3" w:rsidRPr="003E6329" w:rsidRDefault="00224E76" w:rsidP="00224E76">
      <w:pPr>
        <w:spacing w:after="0" w:line="240" w:lineRule="auto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5.1 ผู้ไต่ส่วนอิสระ</w:t>
      </w:r>
      <w:r w:rsidR="004568C3" w:rsidRPr="003E6329">
        <w:rPr>
          <w:rFonts w:ascii="TH SarabunPSK" w:hAnsi="TH SarabunPSK" w:cs="TH SarabunPSK"/>
          <w:b/>
          <w:bCs/>
          <w:sz w:val="32"/>
          <w:szCs w:val="32"/>
          <w:cs/>
        </w:rPr>
        <w:t>ใน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สหรัฐอเมริกา</w:t>
      </w:r>
    </w:p>
    <w:p w:rsidR="00224E76" w:rsidRPr="003E6329" w:rsidRDefault="00FE6694" w:rsidP="00224E76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ในสหรัฐอเมริกานั้น</w:t>
      </w:r>
      <w:r w:rsidR="00771880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องค์กรของรัฐที่ทำหน้าที่ในการตรวจสอบการทุจริตของผู้ดำรงตำแหน่งระดับสูงของฝ่ายบริหาร คือ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Special Prosecutor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ซึ่งอยู่ภายใต้การบังคับบัญชาของ </w:t>
      </w:r>
      <w:r w:rsidRPr="003E6329">
        <w:rPr>
          <w:rFonts w:ascii="TH SarabunPSK" w:hAnsi="TH SarabunPSK" w:cs="TH SarabunPSK"/>
          <w:sz w:val="32"/>
          <w:szCs w:val="32"/>
        </w:rPr>
        <w:t xml:space="preserve">Attorney General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ถูก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แต่งตั้งโดยประ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นาธิบ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ดี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ในตำแหน่งรัฐมนตรีของ 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>Depart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ment of Justice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ซึ่งเป็นกระทรวงยุติธรรม </w:t>
      </w:r>
      <w:r w:rsidR="0010304A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          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โดยสาเหตุที่ทำให้สาธารณชนทั่วไปไม่ไว้วางใจในการตรวจสอบของ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Special Prosecutor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คือ เหตุการณ์ที่พรรคเดโม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แครต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ถูกจารกรรมข้อมูลในช่วงไล่เลี่ยกับการชนะการเลือกตั้งของประ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นาธิบ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ดี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นิก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สัน โดยมีผู้ต้องสงสัยทั้งหมดเจ็ดคน ฝ่ายบริหารมีการตั้ง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Special Prosecutor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ขึ้นมาเพื่อไต่สวนข้อเท็จจริง ผลของการไต่สวนปรากฏว่าประธานาธิบดีมีส่วนรู้เห็นในการกระทำความผิด ต่อมาประธานาธิบดี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นิก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สันใช้อำนาจของตนไปในทางที่มิชอบกดดันให้ผู้ดำรงตำแหน่ง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Attorney General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ในขณะนั้นปลดหัวหน้าของชุดไต่สวนของ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Special Prosecutor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ออกจากตำแหน่งและตั้งชุดไต่สวนขึ้นใหม่และเมื่อผู้ดำรงตำแหน่ง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Attorney General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ขณะ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นั้นปฎิเสธ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คำสั่งและขอลาออก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ประ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นาธิบ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ดีจึงแต่งตั้งผู้มาดำรงตำแหน่ง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 Attorney General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ใหม่และได้ปลดหัวหน้าชุดไต่สวนดังกล่าวและยกเลิกการไต่สวนนั้นลง จึงทำให้มีการสร้างกลไกในการตรวจสอบการใช้อำนาจของฝ่ายบริหารขึ้นมาใหม่ในสมัยของประธานาธิบดี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จิม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มี 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คาร์เตอร์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โดยรัฐสภาตรากฎหมายชื่อว่า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The Ethics in Government Act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ประกาศใช้วันที่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26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ตุลาคม ค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ศ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.1978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proofErr w:type="spellStart"/>
      <w:r w:rsidR="00EB51F4" w:rsidRPr="003E6329">
        <w:rPr>
          <w:rFonts w:ascii="TH SarabunPSK" w:hAnsi="TH SarabunPSK" w:cs="TH SarabunPSK"/>
          <w:sz w:val="32"/>
          <w:szCs w:val="32"/>
          <w:cs/>
        </w:rPr>
        <w:t>พิวัฒน์</w:t>
      </w:r>
      <w:proofErr w:type="spellEnd"/>
      <w:r w:rsidR="00EB51F4" w:rsidRPr="003E6329">
        <w:rPr>
          <w:rFonts w:ascii="TH SarabunPSK" w:hAnsi="TH SarabunPSK" w:cs="TH SarabunPSK"/>
          <w:sz w:val="32"/>
          <w:szCs w:val="32"/>
          <w:cs/>
        </w:rPr>
        <w:t xml:space="preserve"> สามวัง</w:t>
      </w:r>
      <w:r w:rsidR="00EB51F4" w:rsidRPr="003E6329">
        <w:rPr>
          <w:rFonts w:ascii="TH SarabunPSK" w:hAnsi="TH SarabunPSK" w:cs="TH SarabunPSK"/>
          <w:sz w:val="32"/>
          <w:szCs w:val="32"/>
        </w:rPr>
        <w:t>,2557,</w:t>
      </w:r>
      <w:r w:rsidR="00EB51F4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>.49-51)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ab/>
        <w:t>กฎหมายดังกล่าวได้จัดตั้ง</w:t>
      </w:r>
      <w:r w:rsidRPr="003E6329">
        <w:rPr>
          <w:rFonts w:ascii="TH SarabunPSK" w:hAnsi="TH SarabunPSK" w:cs="TH SarabunPSK"/>
          <w:sz w:val="32"/>
          <w:szCs w:val="32"/>
        </w:rPr>
        <w:t xml:space="preserve">Independent Counsel </w:t>
      </w:r>
      <w:r w:rsidRPr="003E6329">
        <w:rPr>
          <w:rFonts w:ascii="TH SarabunPSK" w:hAnsi="TH SarabunPSK" w:cs="TH SarabunPSK"/>
          <w:sz w:val="32"/>
          <w:szCs w:val="32"/>
          <w:cs/>
        </w:rPr>
        <w:t>หรือเรียกว่า ผู้ไต่สวนอิสระ ซึ่งเป็นองค์กรที่ถูกสร้างขึ้นโดยมีวัตถุประสงค์สองประการ</w:t>
      </w:r>
      <w:r w:rsidR="00771880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คือ การขจัดผลประโยชน์ขัดกันของ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Department of Justice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ซึ่งอยู่ในการควบคุมของประธานาธิบดี และ สร้างความมั่นใจว่าบุคคลที่ได้รับมอบหมายให้ดำเนินการไต่สวนจะเป็นอิสระจากการแทรกแซงไม่ว่าจากฝ่ายใด</w:t>
      </w:r>
      <w:r w:rsidR="00771880" w:rsidRPr="003E6329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ๆ แต่อย่างไรก็ตามรูปแบบขององค์กรดังกล่าวนั้นหาใช่ว่าเป็นองค์กรขึ้นมาใหม่แยกต่างหากจาก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Department of Justice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อย่างเด็ดขาด </w:t>
      </w:r>
      <w:r w:rsidRPr="003E6329">
        <w:rPr>
          <w:rFonts w:ascii="TH SarabunPSK" w:hAnsi="TH SarabunPSK" w:cs="TH SarabunPSK"/>
          <w:sz w:val="32"/>
          <w:szCs w:val="32"/>
        </w:rPr>
        <w:t>Independent Counsel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นั้นยังคงเป็นองค์กรที่ถูกจัดตั้งขึ้นภายใต้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Department of Justice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ซึ่งมี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Attorney General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เป็นผู้บังคับบัญชาเช่นเดิม แต่มีรูปแบบลักษณะพิเศษขององค์กรในกรณีที่ถูกจัดตั้งขึ้น คือ เป็นอิสระไม่ต้องอยู่ภายใต้การควบคุมของประธานาธิบดีหรือ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Attorney General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proofErr w:type="spellStart"/>
      <w:r w:rsidR="00EB51F4" w:rsidRPr="003E6329">
        <w:rPr>
          <w:rFonts w:ascii="TH SarabunPSK" w:hAnsi="TH SarabunPSK" w:cs="TH SarabunPSK"/>
          <w:sz w:val="32"/>
          <w:szCs w:val="32"/>
          <w:cs/>
        </w:rPr>
        <w:t>พิวัฒน์</w:t>
      </w:r>
      <w:proofErr w:type="spellEnd"/>
      <w:r w:rsidR="00EB51F4" w:rsidRPr="003E6329">
        <w:rPr>
          <w:rFonts w:ascii="TH SarabunPSK" w:hAnsi="TH SarabunPSK" w:cs="TH SarabunPSK"/>
          <w:sz w:val="32"/>
          <w:szCs w:val="32"/>
          <w:cs/>
        </w:rPr>
        <w:t xml:space="preserve"> สามวัง</w:t>
      </w:r>
      <w:r w:rsidR="00EB51F4" w:rsidRPr="003E6329">
        <w:rPr>
          <w:rFonts w:ascii="TH SarabunPSK" w:hAnsi="TH SarabunPSK" w:cs="TH SarabunPSK"/>
          <w:sz w:val="32"/>
          <w:szCs w:val="32"/>
        </w:rPr>
        <w:t>,2557,</w:t>
      </w:r>
      <w:r w:rsidR="00EB51F4" w:rsidRPr="003E6329">
        <w:rPr>
          <w:rFonts w:ascii="TH SarabunPSK" w:hAnsi="TH SarabunPSK" w:cs="TH SarabunPSK"/>
          <w:sz w:val="32"/>
          <w:szCs w:val="32"/>
          <w:cs/>
        </w:rPr>
        <w:t>น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 xml:space="preserve">.52-54) </w:t>
      </w:r>
      <w:r w:rsidRPr="003E6329">
        <w:rPr>
          <w:rFonts w:ascii="TH SarabunPSK" w:hAnsi="TH SarabunPSK" w:cs="TH SarabunPSK"/>
          <w:sz w:val="32"/>
          <w:szCs w:val="32"/>
          <w:cs/>
        </w:rPr>
        <w:t>แต่อย่างไรก็ตามองค์กรดังกล่าวนั้นไม่ได้มีรูปแบบในการจัดตั้งถาวร จะจัดตั้งขึ้นเป็นเฉพาะกรณีไป เมื่อ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ปฎิบัติ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 xml:space="preserve">หน้าที่เสร็จสิ้นแล้วองค์กรดังกล่าวก็จะสิ้นสุดตัวลง กล่าวได้ว่าองค์กรพิเศษ 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Independent Counsel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ของสหรัฐอเมริกานั้น</w:t>
      </w:r>
      <w:r w:rsidRPr="003E6329">
        <w:rPr>
          <w:rFonts w:ascii="TH SarabunPSK" w:hAnsi="TH SarabunPSK" w:cs="TH SarabunPSK"/>
          <w:sz w:val="32"/>
          <w:szCs w:val="32"/>
          <w:cs/>
        </w:rPr>
        <w:t>เป็นที่มาของการจัดตั้งผู้ไต่สวนอิสระตามรัฐธรรมนูญ พุทธศักราช พ</w:t>
      </w:r>
      <w:r w:rsidRPr="003E6329">
        <w:rPr>
          <w:rFonts w:ascii="TH SarabunPSK" w:hAnsi="TH SarabunPSK" w:cs="TH SarabunPSK"/>
          <w:sz w:val="32"/>
          <w:szCs w:val="32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>ศ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 xml:space="preserve">.2550 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ในประเทศไทย ที่กำหนดหน้าที่ของผู้ไต่สวนอิสระให้มีอำนาจหน้าที่เสมือนเป็นองค์กรคู่ขนานของ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ในกรณี</w:t>
      </w:r>
      <w:r w:rsidRPr="003E6329">
        <w:rPr>
          <w:rFonts w:ascii="TH SarabunPSK" w:hAnsi="TH SarabunPSK" w:cs="TH SarabunPSK"/>
          <w:sz w:val="32"/>
          <w:szCs w:val="32"/>
          <w:cs/>
        </w:rPr>
        <w:t>ที่ผู้เสียหายยื่นเรื่องต่อ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แล้วแต่ </w:t>
      </w:r>
      <w:r w:rsidRPr="003E6329">
        <w:rPr>
          <w:rFonts w:ascii="TH SarabunPSK" w:hAnsi="TH SarabunPSK" w:cs="TH SarabunPSK"/>
          <w:sz w:val="32"/>
          <w:szCs w:val="32"/>
          <w:cs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ไม่ดำเนินการไต่สวนหรือดำเนินการล่าช้าพอสมควร หรือไต่สวนแล้วไม่มีมูลความผิดตามกล่าวหา จึงจะยื่นเรื่องต่อที่ประชุมใหญ่ศาลฎีกาเพื่อแต่งตั้งผู้ไต่สวนอิสระ</w:t>
      </w:r>
    </w:p>
    <w:p w:rsidR="00FE6694" w:rsidRPr="003E6329" w:rsidRDefault="00224E76" w:rsidP="00224E76">
      <w:pPr>
        <w:spacing w:after="0" w:line="240" w:lineRule="auto"/>
        <w:ind w:firstLine="144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5.2 </w:t>
      </w: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ผู้ไต่สวนอิสระในประเทศไทย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ตามรัฐธรรมนูญ พ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="00FE6694" w:rsidRPr="003E6329">
        <w:rPr>
          <w:rFonts w:ascii="TH SarabunPSK" w:hAnsi="TH SarabunPSK" w:cs="TH SarabunPSK"/>
          <w:b/>
          <w:bCs/>
          <w:sz w:val="32"/>
          <w:szCs w:val="32"/>
          <w:lang w:val="en-GB"/>
        </w:rPr>
        <w:t>.2560</w:t>
      </w:r>
    </w:p>
    <w:p w:rsidR="00FE6694" w:rsidRPr="003E6329" w:rsidRDefault="00771880" w:rsidP="00224E76">
      <w:pPr>
        <w:spacing w:after="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  <w:cs/>
          <w:lang w:val="en-GB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คณะกรรมการ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เป็นองค์กรอิสระที่มีหน้าที่ในการตรวจสอบการใช้อำนาจรัฐขององค์กรต่าง ๆ </w:t>
      </w:r>
      <w:r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sz w:val="32"/>
          <w:szCs w:val="32"/>
          <w:cs/>
        </w:rPr>
        <w:t>ดังนั้นแล้วเพื่อที่จะป้องกันไม่ให้เกิดการใช้อำนาจเบ็ดเสร็จเด็ดขาดในองค์กรทั้งในด้านขององค์กร 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เอง </w:t>
      </w:r>
      <w:r w:rsidRPr="003E6329">
        <w:rPr>
          <w:rFonts w:ascii="TH SarabunPSK" w:hAnsi="TH SarabunPSK" w:cs="TH SarabunPSK"/>
          <w:sz w:val="32"/>
          <w:szCs w:val="32"/>
          <w:cs/>
        </w:rPr>
        <w:t>หากมี</w:t>
      </w:r>
      <w:r w:rsidR="00FE6694" w:rsidRPr="003E6329">
        <w:rPr>
          <w:rFonts w:ascii="TH SarabunPSK" w:hAnsi="TH SarabunPSK" w:cs="TH SarabunPSK"/>
          <w:sz w:val="32"/>
          <w:szCs w:val="32"/>
          <w:cs/>
        </w:rPr>
        <w:t>กรณีกล่าวหา</w:t>
      </w:r>
      <w:r w:rsidR="00E443CC" w:rsidRPr="003E6329">
        <w:rPr>
          <w:rFonts w:ascii="TH SarabunPSK" w:hAnsi="TH SarabunPSK" w:cs="TH SarabunPSK"/>
          <w:sz w:val="32"/>
          <w:szCs w:val="32"/>
          <w:cs/>
        </w:rPr>
        <w:t>ว่ากรรมการ</w:t>
      </w:r>
      <w:r w:rsidR="00FE6694" w:rsidRPr="003E6329">
        <w:rPr>
          <w:rFonts w:ascii="TH SarabunPSK" w:hAnsi="TH SarabunPSK" w:cs="TH SarabunPSK"/>
          <w:sz w:val="32"/>
          <w:szCs w:val="32"/>
          <w:cs/>
        </w:rPr>
        <w:t xml:space="preserve"> ป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ป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ช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กระทำความผิดตามที่กฎหมายบัญญัติ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E6694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>จึงไม่อาจ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ให้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>คณะกรรมการ ป.ป.ช. เป็นผู้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รวบรวมและไต่สวนกลั่นกรองข้อเท็จจริง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แต่หากให้ศาลซึ่งเป็น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องค์กรตุลาการ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>เป็นผู้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รวบรวมและรับฟังข้อเท็จจริง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>ในชั้นต้นเพื่อสั่งมูลคดี และให้พิจารณา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ตัดสิน</w:t>
      </w:r>
      <w:r w:rsidR="00E443CC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ข้อกล่าวหาด้วยแล้ว 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อาจนำไปสู่กับการขัดกันแห่งผลประโยชน์โดยการนำความรู้สึกส่วนตัวไปปะปนกับข้อเท็จจริงได้ ด้วยเหตุจึงควรจัดตั้งองค์กรอิสระขึ้นมาทำหน้าที่ไต่สวนข้อเท็จจริงและสรุปสำนวนพร้อมทำความเห็นก่อนที่จะมีการนำคดีไป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lastRenderedPageBreak/>
        <w:t>ยื่นฟ้องต่อศาล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="00EB51F4" w:rsidRPr="003E6329">
        <w:rPr>
          <w:rFonts w:ascii="TH SarabunPSK" w:hAnsi="TH SarabunPSK" w:cs="TH SarabunPSK"/>
          <w:sz w:val="32"/>
          <w:szCs w:val="32"/>
          <w:cs/>
        </w:rPr>
        <w:t>สมชาติ เลิศ</w:t>
      </w:r>
      <w:proofErr w:type="spellStart"/>
      <w:r w:rsidR="00EB51F4" w:rsidRPr="003E6329">
        <w:rPr>
          <w:rFonts w:ascii="TH SarabunPSK" w:hAnsi="TH SarabunPSK" w:cs="TH SarabunPSK"/>
          <w:sz w:val="32"/>
          <w:szCs w:val="32"/>
          <w:cs/>
        </w:rPr>
        <w:t>ลิขิตวร</w:t>
      </w:r>
      <w:proofErr w:type="spellEnd"/>
      <w:r w:rsidR="00EB51F4" w:rsidRPr="003E6329">
        <w:rPr>
          <w:rFonts w:ascii="TH SarabunPSK" w:hAnsi="TH SarabunPSK" w:cs="TH SarabunPSK"/>
          <w:sz w:val="32"/>
          <w:szCs w:val="32"/>
          <w:cs/>
        </w:rPr>
        <w:t>กุล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>,2543,</w:t>
      </w:r>
      <w:r w:rsidR="00EB51F4" w:rsidRPr="003E6329">
        <w:rPr>
          <w:rFonts w:ascii="TH SarabunPSK" w:hAnsi="TH SarabunPSK" w:cs="TH SarabunPSK"/>
          <w:sz w:val="32"/>
          <w:szCs w:val="32"/>
          <w:cs/>
          <w:lang w:val="en-GB"/>
        </w:rPr>
        <w:t>น</w:t>
      </w:r>
      <w:r w:rsidR="00EB51F4" w:rsidRPr="003E6329">
        <w:rPr>
          <w:rFonts w:ascii="TH SarabunPSK" w:hAnsi="TH SarabunPSK" w:cs="TH SarabunPSK"/>
          <w:sz w:val="32"/>
          <w:szCs w:val="32"/>
          <w:lang w:val="en-GB"/>
        </w:rPr>
        <w:t>.40-41)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เมื่อพิจารณาแล้วพบว่าสอดคล้องกับรัฐธรรมนูญแห่งราชอาณาจักรไทย พ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>.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ศ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 xml:space="preserve">.2560 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มาตรา</w:t>
      </w:r>
      <w:r w:rsidR="00FE6694" w:rsidRPr="003E6329">
        <w:rPr>
          <w:rFonts w:ascii="TH SarabunPSK" w:hAnsi="TH SarabunPSK" w:cs="TH SarabunPSK"/>
          <w:sz w:val="32"/>
          <w:szCs w:val="32"/>
          <w:lang w:val="en-GB"/>
        </w:rPr>
        <w:t xml:space="preserve"> 236 </w:t>
      </w:r>
      <w:r w:rsidR="00FE6694" w:rsidRPr="003E6329">
        <w:rPr>
          <w:rFonts w:ascii="TH SarabunPSK" w:hAnsi="TH SarabunPSK" w:cs="TH SarabunPSK"/>
          <w:sz w:val="32"/>
          <w:szCs w:val="32"/>
          <w:cs/>
          <w:lang w:val="en-GB"/>
        </w:rPr>
        <w:t>เนื่องจากมีวัตถุประสงค์ในการตั้งผู้ไต่สวนอิสระขึ้นมาเพื่อกลั่นกรองข้อเท็จจริงก่อนเสนอต่อศาล จึงบัญญัติตั้งผู้ไต่สวนอิสระมาเพื่อวัตถุประสงค์ดังกล่าว</w:t>
      </w:r>
      <w:r w:rsidR="00A37CFF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A37CFF" w:rsidRPr="003E6329">
        <w:rPr>
          <w:rFonts w:ascii="TH SarabunPSK" w:hAnsi="TH SarabunPSK" w:cs="TH SarabunPSK"/>
          <w:sz w:val="32"/>
          <w:szCs w:val="32"/>
          <w:lang w:val="en-GB"/>
        </w:rPr>
        <w:t>(</w:t>
      </w:r>
      <w:r w:rsidR="00A37CFF" w:rsidRPr="003E6329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สำนักงานเลขาธิการสภาผู้แทนราษฎร</w:t>
      </w:r>
      <w:r w:rsidR="00A37CFF" w:rsidRPr="003E6329">
        <w:rPr>
          <w:rFonts w:ascii="TH SarabunPSK" w:hAnsi="TH SarabunPSK" w:cs="TH SarabunPSK"/>
          <w:sz w:val="32"/>
          <w:szCs w:val="32"/>
        </w:rPr>
        <w:t>(2560)</w:t>
      </w:r>
      <w:r w:rsidR="00D757BC"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ผู้ไต่สวนอิสระตามบัญญัติของรัฐธรรมนูญแห่งราชอาณาจักรไทย พ.ศ.2560 จึงแตกต่างจากรัฐธรรมธรรมนูญแห่งราชอาณาจักรไทย พ.ศ.2550 และผู้ไต่สวนอิสระในสหรัฐอเมริกา</w:t>
      </w:r>
    </w:p>
    <w:p w:rsidR="00FE6694" w:rsidRPr="003E6329" w:rsidRDefault="00FE6694" w:rsidP="00FE6694">
      <w:pPr>
        <w:spacing w:after="0" w:line="240" w:lineRule="auto"/>
        <w:rPr>
          <w:rFonts w:ascii="TH SarabunPSK" w:hAnsi="TH SarabunPSK" w:cs="TH SarabunPSK"/>
          <w:sz w:val="32"/>
          <w:szCs w:val="32"/>
          <w:cs/>
          <w:lang w:val="en-GB"/>
        </w:rPr>
      </w:pPr>
    </w:p>
    <w:p w:rsidR="00D87E6E" w:rsidRPr="003E6329" w:rsidRDefault="00D87E6E" w:rsidP="00FE6694">
      <w:pPr>
        <w:pStyle w:val="NoSpacing"/>
        <w:rPr>
          <w:rFonts w:ascii="TH SarabunPSK" w:hAnsi="TH SarabunPSK" w:cs="TH SarabunPSK"/>
          <w:sz w:val="32"/>
          <w:szCs w:val="32"/>
        </w:rPr>
      </w:pPr>
    </w:p>
    <w:p w:rsidR="003306BA" w:rsidRPr="003E6329" w:rsidRDefault="00AC1E0A" w:rsidP="00D05FE9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  <w:r w:rsidR="00E11B55" w:rsidRPr="003E6329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7277FB" w:rsidRPr="003E6329" w:rsidRDefault="007277FB" w:rsidP="007277FB">
      <w:pPr>
        <w:pStyle w:val="BodyText"/>
        <w:widowControl w:val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ในการการดำเนินการศึกษาครั้งนี้ เป็นการวิจัยเชิงคุณภาพ (</w:t>
      </w:r>
      <w:r w:rsidRPr="003E6329">
        <w:rPr>
          <w:rFonts w:ascii="TH SarabunPSK" w:hAnsi="TH SarabunPSK" w:cs="TH SarabunPSK"/>
          <w:sz w:val="32"/>
          <w:szCs w:val="32"/>
        </w:rPr>
        <w:t xml:space="preserve">Qualitative Research)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โดยศึกษาเอกสารจากตัวบทกฎหมาย ตำรากฎหมาย หนังสือ บทความทางวิชาการ โครงงานวิจัยทางกฎหมาย </w:t>
      </w:r>
      <w:r w:rsidR="004568C3" w:rsidRPr="003E6329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3E6329">
        <w:rPr>
          <w:rFonts w:ascii="TH SarabunPSK" w:hAnsi="TH SarabunPSK" w:cs="TH SarabunPSK"/>
          <w:sz w:val="32"/>
          <w:szCs w:val="32"/>
          <w:cs/>
        </w:rPr>
        <w:t>คำพิพากษาของศาล การดำเนินคดีกับคณะกรรมการ ป.ป.ช.ในประเทศไทย เพื่อเป็นข้อมูลในการวิเคราะห์ปัญหา สรุปและข้อเสนอแนะ</w:t>
      </w:r>
    </w:p>
    <w:p w:rsidR="00274C17" w:rsidRPr="003E6329" w:rsidRDefault="00274C17" w:rsidP="00726503">
      <w:pPr>
        <w:pStyle w:val="NoSpacing"/>
        <w:rPr>
          <w:rFonts w:ascii="TH SarabunPSK" w:hAnsi="TH SarabunPSK" w:cs="TH SarabunPSK"/>
          <w:color w:val="000000"/>
          <w:sz w:val="32"/>
          <w:szCs w:val="32"/>
        </w:rPr>
      </w:pPr>
    </w:p>
    <w:p w:rsidR="006D0B6B" w:rsidRPr="003E6329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ผลการ</w:t>
      </w:r>
      <w:r w:rsidR="00D43DA4" w:rsidRPr="003E6329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</w:p>
    <w:p w:rsidR="00AA0C70" w:rsidRPr="003E6329" w:rsidRDefault="00846E64" w:rsidP="00AA0C70">
      <w:pPr>
        <w:pStyle w:val="BodyText"/>
        <w:widowControl w:val="0"/>
        <w:tabs>
          <w:tab w:val="left" w:pos="426"/>
        </w:tabs>
        <w:ind w:firstLine="562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AD6839" w:rsidRPr="003E6329">
        <w:rPr>
          <w:rFonts w:ascii="TH SarabunPSK" w:hAnsi="TH SarabunPSK" w:cs="TH SarabunPSK"/>
          <w:sz w:val="32"/>
          <w:szCs w:val="32"/>
          <w:cs/>
        </w:rPr>
        <w:t>จากการศึกษาพบว่า</w:t>
      </w:r>
      <w:r w:rsidR="007E7A82" w:rsidRPr="003E6329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</w:t>
      </w:r>
      <w:r w:rsidR="00AA0C70" w:rsidRPr="003E6329">
        <w:rPr>
          <w:rFonts w:ascii="TH SarabunPSK" w:hAnsi="TH SarabunPSK" w:cs="TH SarabunPSK"/>
          <w:sz w:val="32"/>
          <w:szCs w:val="32"/>
          <w:cs/>
        </w:rPr>
        <w:t>ฉบับต่าง ๆ ได้กำหนด</w:t>
      </w:r>
      <w:r w:rsidR="005A2EF0" w:rsidRPr="003E6329">
        <w:rPr>
          <w:rFonts w:ascii="TH SarabunPSK" w:hAnsi="TH SarabunPSK" w:cs="TH SarabunPSK"/>
          <w:sz w:val="32"/>
          <w:szCs w:val="32"/>
          <w:cs/>
        </w:rPr>
        <w:t>ระบบ</w:t>
      </w:r>
      <w:r w:rsidR="00AA0C70" w:rsidRPr="003E6329">
        <w:rPr>
          <w:rFonts w:ascii="TH SarabunPSK" w:hAnsi="TH SarabunPSK" w:cs="TH SarabunPSK"/>
          <w:sz w:val="32"/>
          <w:szCs w:val="32"/>
          <w:cs/>
        </w:rPr>
        <w:t>กลไกในการดำเนินคดีกับคณะกรรมการ ป.ป.ช.ไว้แตกต่างกัน ดังนี้</w:t>
      </w:r>
    </w:p>
    <w:p w:rsidR="00485A08" w:rsidRPr="003E6329" w:rsidRDefault="00AA0C70" w:rsidP="00AA0C70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1.1 รัฐธรรมนูญแห่งราชอาณาจักรไทย</w:t>
      </w:r>
      <w:r w:rsidR="007E7A82" w:rsidRPr="003E6329">
        <w:rPr>
          <w:rFonts w:ascii="TH SarabunPSK" w:hAnsi="TH SarabunPSK" w:cs="TH SarabunPSK"/>
          <w:sz w:val="32"/>
          <w:szCs w:val="32"/>
          <w:cs/>
        </w:rPr>
        <w:t xml:space="preserve"> พ.ศ.2540 </w:t>
      </w:r>
      <w:proofErr w:type="spellStart"/>
      <w:r w:rsidR="007E7A82" w:rsidRPr="003E6329">
        <w:rPr>
          <w:rFonts w:ascii="TH SarabunPSK" w:hAnsi="TH SarabunPSK" w:cs="TH SarabunPSK"/>
          <w:sz w:val="32"/>
          <w:szCs w:val="32"/>
          <w:cs/>
        </w:rPr>
        <w:t>ได้</w:t>
      </w:r>
      <w:r w:rsidR="00AD6839" w:rsidRPr="003E6329">
        <w:rPr>
          <w:rFonts w:ascii="TH SarabunPSK" w:hAnsi="TH SarabunPSK" w:cs="TH SarabunPSK"/>
          <w:sz w:val="32"/>
          <w:szCs w:val="32"/>
          <w:cs/>
        </w:rPr>
        <w:t>จั้ด</w:t>
      </w:r>
      <w:proofErr w:type="spellEnd"/>
      <w:r w:rsidR="00AD6839" w:rsidRPr="003E6329">
        <w:rPr>
          <w:rFonts w:ascii="TH SarabunPSK" w:hAnsi="TH SarabunPSK" w:cs="TH SarabunPSK"/>
          <w:sz w:val="32"/>
          <w:szCs w:val="32"/>
          <w:cs/>
        </w:rPr>
        <w:t>ตั้งคณะกรรมการ ป.ป.ช. ขึ้น</w:t>
      </w:r>
      <w:r w:rsidR="008818A7" w:rsidRPr="003E6329">
        <w:rPr>
          <w:rFonts w:ascii="TH SarabunPSK" w:hAnsi="TH SarabunPSK" w:cs="TH SarabunPSK"/>
          <w:sz w:val="32"/>
          <w:szCs w:val="32"/>
          <w:cs/>
        </w:rPr>
        <w:t>เป็นองค์กรอิสระตามรัฐธรรมนูญเพื่อให้มีความเป็นอิสระในการปฏิบัติหน้าที่จากฝ่ายบริหารและองค์กรอื่น</w:t>
      </w:r>
      <w:r w:rsidR="007E7A82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E7A82" w:rsidRPr="003E6329">
        <w:rPr>
          <w:rFonts w:ascii="TH SarabunPSK" w:hAnsi="TH SarabunPSK" w:cs="TH SarabunPSK"/>
          <w:sz w:val="32"/>
          <w:szCs w:val="32"/>
          <w:cs/>
          <w:lang w:val="en-US"/>
        </w:rPr>
        <w:t>ๆ อันเป็น</w:t>
      </w:r>
      <w:r w:rsidR="00AD6839" w:rsidRPr="003E6329">
        <w:rPr>
          <w:rFonts w:ascii="TH SarabunPSK" w:hAnsi="TH SarabunPSK" w:cs="TH SarabunPSK"/>
          <w:sz w:val="32"/>
          <w:szCs w:val="32"/>
          <w:cs/>
        </w:rPr>
        <w:t xml:space="preserve">กลไกลหนึ่งในการปฏิรูปการเมือง </w:t>
      </w:r>
      <w:r w:rsidR="000F4EA1" w:rsidRPr="003E6329">
        <w:rPr>
          <w:rFonts w:ascii="TH SarabunPSK" w:hAnsi="TH SarabunPSK" w:cs="TH SarabunPSK"/>
          <w:sz w:val="32"/>
          <w:szCs w:val="32"/>
          <w:cs/>
        </w:rPr>
        <w:t>แต่เมื่อคณะกรรมการ ป.ป.ช.ได้</w:t>
      </w:r>
      <w:r w:rsidRPr="003E6329">
        <w:rPr>
          <w:rFonts w:ascii="TH SarabunPSK" w:hAnsi="TH SarabunPSK" w:cs="TH SarabunPSK"/>
          <w:sz w:val="32"/>
          <w:szCs w:val="32"/>
          <w:cs/>
        </w:rPr>
        <w:t>การทำความผิดฐานทุจริตต่อหน้าที่ หรือกระทำความผิดต่อตำแหน่งหน้าที่ราชการหรือมีพฤติการณ์ร่ำรวยผิดปกติหรือมีพฤติการณ์ใดเป็นการเสื่อมเสียแก่เกียรติศักดิ์ของการดำรงตำแหน่งอย่างร้ายแรงเสียเอง รัฐธรรมนูญแห่งราชอาณาจักรไทย พ.ศ.2540 ได้กำหนดระบบและกลไกไว้ดังนี้</w:t>
      </w:r>
    </w:p>
    <w:p w:rsidR="00AA0C70" w:rsidRPr="003E6329" w:rsidRDefault="00AA0C70" w:rsidP="004B3DA5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1.1.1 </w:t>
      </w:r>
      <w:r w:rsidR="0054772A" w:rsidRPr="003E6329">
        <w:rPr>
          <w:rFonts w:ascii="TH SarabunPSK" w:hAnsi="TH SarabunPSK" w:cs="TH SarabunPSK"/>
          <w:sz w:val="32"/>
          <w:szCs w:val="32"/>
          <w:cs/>
        </w:rPr>
        <w:t xml:space="preserve">กรณีกล่าวหาว่ากรรมการ ป.ป.ช. </w:t>
      </w:r>
      <w:r w:rsidRPr="003E6329">
        <w:rPr>
          <w:rFonts w:ascii="TH SarabunPSK" w:hAnsi="TH SarabunPSK" w:cs="TH SarabunPSK"/>
          <w:sz w:val="32"/>
          <w:szCs w:val="32"/>
          <w:cs/>
        </w:rPr>
        <w:t>กระทำการขาดความเที่ยงธรรม จงใจฝ่าฝืนรัฐธรรมนูญหรือกฎหมาย หรือมีพฤติการณ์ที่เป็นการเสื่อมเสียแก่เกียรติศักดิ์ของการดำรงตำแหน่งอย่างร้ายแรง</w:t>
      </w:r>
      <w:r w:rsidR="0054772A" w:rsidRPr="003E6329">
        <w:rPr>
          <w:rFonts w:ascii="TH SarabunPSK" w:hAnsi="TH SarabunPSK" w:cs="TH SarabunPSK"/>
          <w:sz w:val="32"/>
          <w:szCs w:val="32"/>
          <w:cs/>
        </w:rPr>
        <w:t xml:space="preserve"> รัฐธรรมนูญแห่งราชอาณาจักรไทย พ.ศ.2540 มาตรา 299 บัญญัติให้ผู้ที่สามารถริเริ่มให้ม</w:t>
      </w:r>
      <w:r w:rsidR="004B3DA5" w:rsidRPr="003E6329">
        <w:rPr>
          <w:rFonts w:ascii="TH SarabunPSK" w:hAnsi="TH SarabunPSK" w:cs="TH SarabunPSK"/>
          <w:sz w:val="32"/>
          <w:szCs w:val="32"/>
          <w:cs/>
        </w:rPr>
        <w:t>ี</w:t>
      </w:r>
      <w:r w:rsidR="0054772A" w:rsidRPr="003E6329">
        <w:rPr>
          <w:rFonts w:ascii="TH SarabunPSK" w:hAnsi="TH SarabunPSK" w:cs="TH SarabunPSK"/>
          <w:sz w:val="32"/>
          <w:szCs w:val="32"/>
          <w:cs/>
        </w:rPr>
        <w:t>การดำเนินการต่อกรรมการ ป.ป.ช.ผู้นั้น ได้แก่ สมาชิกสภาผู้แทนราษฎรจำนวนไม่น้อยกว่าหนึ่งในสี่ของจำนวนสมาชิกทั้งหมดเท่าที่มีอยู่ของสภาผู้แทนราษฎร เข้าชื่อเสนอต่อ</w:t>
      </w:r>
      <w:r w:rsidR="00500058" w:rsidRPr="003E6329">
        <w:rPr>
          <w:rFonts w:ascii="TH SarabunPSK" w:hAnsi="TH SarabunPSK" w:cs="TH SarabunPSK"/>
          <w:sz w:val="32"/>
          <w:szCs w:val="32"/>
          <w:cs/>
        </w:rPr>
        <w:t>ประธานวุฒิสภา</w:t>
      </w:r>
      <w:r w:rsidR="004B3DA5" w:rsidRPr="003E6329">
        <w:rPr>
          <w:rFonts w:ascii="TH SarabunPSK" w:hAnsi="TH SarabunPSK" w:cs="TH SarabunPSK"/>
          <w:sz w:val="32"/>
          <w:szCs w:val="32"/>
          <w:cs/>
        </w:rPr>
        <w:t>เพื่อขอให้วุฒิสภามีมติให้กรรมการ ป.ป.ช.ผู้นั้น พ้นจากตำแหน่งได้</w:t>
      </w:r>
      <w:r w:rsidR="0054772A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B3DA5" w:rsidRPr="003E6329">
        <w:rPr>
          <w:rFonts w:ascii="TH SarabunPSK" w:hAnsi="TH SarabunPSK" w:cs="TH SarabunPSK"/>
          <w:sz w:val="32"/>
          <w:szCs w:val="32"/>
          <w:cs/>
        </w:rPr>
        <w:t>โดยมติของวุฒิสภาให้กรรมการป้องกันและปราบปรามการทุจริตแห่งชาติพ้นจากตำแหน่งตามวรรคหนึ่ง ต้องมีคะแนนเสียงไม่น้อยกว่าสามในสี่ของจำนวนสมาชิกทั้งหมดเท่าที่มีอยู่ของวุฒิสภา กรณีนี้ เป็นกรณีที่รัฐธรรมนูญให้อำนาจแก่วุฒิสภาซึ่งเป็นองค์กรหนึ่งในองค์กรของรัฐฝ่ายนิติบัญญัติเป็นผู้วินิจฉัย และในรัฐธรรมนูญแห่งราชอาณาจักรไทย พ.ศ.2540 นั้น สมาชิกวุฒิสภามาจากการเลือกตั้งโดยตรงของประชาชน</w:t>
      </w:r>
      <w:r w:rsidR="00E353EF" w:rsidRPr="003E6329">
        <w:rPr>
          <w:rFonts w:ascii="TH SarabunPSK" w:hAnsi="TH SarabunPSK" w:cs="TH SarabunPSK"/>
          <w:sz w:val="32"/>
          <w:szCs w:val="32"/>
          <w:cs/>
        </w:rPr>
        <w:t xml:space="preserve"> ทั้งยังเป็นองค์กรที่เห็นชอบในตัวบุคคลที่สมควรดำรงตำแหน่งกรรมการ ป.ป.ช.</w:t>
      </w:r>
      <w:r w:rsidR="004B3DA5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68B1" w:rsidRPr="003E6329">
        <w:rPr>
          <w:rFonts w:ascii="TH SarabunPSK" w:hAnsi="TH SarabunPSK" w:cs="TH SarabunPSK"/>
          <w:sz w:val="32"/>
          <w:szCs w:val="32"/>
          <w:cs/>
        </w:rPr>
        <w:t>จึงถือว่า</w:t>
      </w:r>
      <w:r w:rsidR="00E353EF" w:rsidRPr="003E6329">
        <w:rPr>
          <w:rFonts w:ascii="TH SarabunPSK" w:hAnsi="TH SarabunPSK" w:cs="TH SarabunPSK"/>
          <w:sz w:val="32"/>
          <w:szCs w:val="32"/>
          <w:cs/>
        </w:rPr>
        <w:t>สอดคล้องกับหลักประชาธิปไตยที่ว่าอำนาจอธิปไตยเป็นของประชาชน</w:t>
      </w:r>
      <w:r w:rsidR="00352019" w:rsidRPr="003E6329">
        <w:rPr>
          <w:rFonts w:ascii="TH SarabunPSK" w:hAnsi="TH SarabunPSK" w:cs="TH SarabunPSK"/>
          <w:sz w:val="32"/>
          <w:szCs w:val="32"/>
          <w:cs/>
        </w:rPr>
        <w:t xml:space="preserve"> แม้ว่าจะเป็นการใช้อำนาจ</w:t>
      </w:r>
      <w:r w:rsidR="00352019" w:rsidRPr="003E6329">
        <w:rPr>
          <w:rFonts w:ascii="TH SarabunPSK" w:hAnsi="TH SarabunPSK" w:cs="TH SarabunPSK"/>
          <w:sz w:val="32"/>
          <w:szCs w:val="32"/>
          <w:cs/>
        </w:rPr>
        <w:lastRenderedPageBreak/>
        <w:t>อธิปไตยทางอ้อมก็ตาม</w:t>
      </w:r>
    </w:p>
    <w:p w:rsidR="00352019" w:rsidRPr="003E6329" w:rsidRDefault="00352019" w:rsidP="00851D30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>1.1.2 กรณีกล่าวหาว่ากรรมการ ป.ป.ช.</w:t>
      </w:r>
      <w:r w:rsidR="006A7D9C" w:rsidRPr="003E6329">
        <w:rPr>
          <w:rFonts w:ascii="TH SarabunPSK" w:hAnsi="TH SarabunPSK" w:cs="TH SarabunPSK"/>
          <w:sz w:val="32"/>
          <w:szCs w:val="32"/>
          <w:cs/>
        </w:rPr>
        <w:t>ร่ำรวยผิดปกติ กระทำความผิดฐานทุจริตต่อหน้าที่ หรือกระทำความผิดต่อตำแหน่งหน้าที่ราชการ รัฐธรรมนูญแห่งราชอาณาจักรไทย พ.ศ.2540 มาตรา 299 บัญญัติให้ผู้ที่ริเริ่มให้มีการดำเนินการต่อกรรมการ ป.ป.ช.ผู้นั้น ได้แก่ สมาชิกสภาผู้แทนราษฎร สมาชิกวุฒิสภา หรือสมาชิกของทั้งสองสภา มีจำนวนไม่น้อยกว่าหนึ่งในสี่ของจำนวนสมาชิกทั้งหมดเท่าที่มีอยู่ของทั้งสองสภา เข้าชื่อเสนอต่อศาลฎีกาแผนกคดีอาญาของผู้ดำรงตำแหน่งทางการเมือง</w:t>
      </w:r>
      <w:r w:rsidR="00851D30" w:rsidRPr="003E6329">
        <w:rPr>
          <w:rFonts w:ascii="TH SarabunPSK" w:hAnsi="TH SarabunPSK" w:cs="TH SarabunPSK"/>
          <w:sz w:val="32"/>
          <w:szCs w:val="32"/>
          <w:cs/>
        </w:rPr>
        <w:t>ผ่านทางประธานวุฒิสภา</w:t>
      </w:r>
      <w:r w:rsidR="006A7D9C" w:rsidRPr="003E6329">
        <w:rPr>
          <w:rFonts w:ascii="TH SarabunPSK" w:hAnsi="TH SarabunPSK" w:cs="TH SarabunPSK"/>
          <w:sz w:val="32"/>
          <w:szCs w:val="32"/>
          <w:cs/>
        </w:rPr>
        <w:t xml:space="preserve">เพื่อพิจารณามีคำพิพากษาในข้อกล่าวหานั้น </w:t>
      </w:r>
      <w:r w:rsidR="00851D30" w:rsidRPr="003E6329">
        <w:rPr>
          <w:rFonts w:ascii="TH SarabunPSK" w:hAnsi="TH SarabunPSK" w:cs="TH SarabunPSK"/>
          <w:sz w:val="32"/>
          <w:szCs w:val="32"/>
          <w:cs/>
        </w:rPr>
        <w:t xml:space="preserve"> กรณีนี้เป็นการกล่าวหามีโทษทางอาญา </w:t>
      </w:r>
      <w:r w:rsidR="00E71B97" w:rsidRPr="003E6329">
        <w:rPr>
          <w:rFonts w:ascii="TH SarabunPSK" w:hAnsi="TH SarabunPSK" w:cs="TH SarabunPSK"/>
          <w:sz w:val="32"/>
          <w:szCs w:val="32"/>
          <w:cs/>
        </w:rPr>
        <w:t xml:space="preserve">จึงควรได้รับการพิจารณาโดยศาลฎีกาแผนกคดีอาญาของผู้ดำรงตำแหน่งทางการเมืองเพื่อพิจารณาลงโทษ </w:t>
      </w:r>
    </w:p>
    <w:p w:rsidR="008047F8" w:rsidRPr="003E6329" w:rsidRDefault="00846E64" w:rsidP="008047F8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 xml:space="preserve">1.2 </w:t>
      </w:r>
      <w:r w:rsidR="007F55A4" w:rsidRPr="003E6329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</w:t>
      </w:r>
      <w:r w:rsidR="008047F8" w:rsidRPr="003E6329">
        <w:rPr>
          <w:rFonts w:ascii="TH SarabunPSK" w:hAnsi="TH SarabunPSK" w:cs="TH SarabunPSK"/>
          <w:sz w:val="32"/>
          <w:szCs w:val="32"/>
          <w:cs/>
        </w:rPr>
        <w:t>5</w:t>
      </w:r>
      <w:r w:rsidR="007F55A4" w:rsidRPr="003E6329">
        <w:rPr>
          <w:rFonts w:ascii="TH SarabunPSK" w:hAnsi="TH SarabunPSK" w:cs="TH SarabunPSK"/>
          <w:sz w:val="32"/>
          <w:szCs w:val="32"/>
          <w:cs/>
        </w:rPr>
        <w:t>0</w:t>
      </w:r>
      <w:r w:rsidR="008047F8" w:rsidRPr="003E6329">
        <w:rPr>
          <w:rFonts w:ascii="TH SarabunPSK" w:hAnsi="TH SarabunPSK" w:cs="TH SarabunPSK"/>
          <w:sz w:val="32"/>
          <w:szCs w:val="32"/>
          <w:cs/>
        </w:rPr>
        <w:t xml:space="preserve"> ได้กำหนดระบบและกลไกในการตรวจสอบและดำเนินการต่อกรรมการ ป.ป.ช.ไว้ โดยยึดตามหลักการเดียวกับรัฐธรรมนูญแห่งราชอาณาจักไทย พ.ศ. 2540 แต่มีรายละเอียดในบางกรณีที่แตกต่างกันไป ดังนี้</w:t>
      </w:r>
    </w:p>
    <w:p w:rsidR="008047F8" w:rsidRPr="003E6329" w:rsidRDefault="008047F8" w:rsidP="008047F8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>1.</w:t>
      </w:r>
      <w:r w:rsidR="00403959" w:rsidRPr="003E6329">
        <w:rPr>
          <w:rFonts w:ascii="TH SarabunPSK" w:hAnsi="TH SarabunPSK" w:cs="TH SarabunPSK"/>
          <w:sz w:val="32"/>
          <w:szCs w:val="32"/>
          <w:cs/>
        </w:rPr>
        <w:t>2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.1 กรณีกล่าวหาว่ากรรมการ ป.ป.ช. </w:t>
      </w:r>
      <w:r w:rsidR="00A751AB" w:rsidRPr="003E6329">
        <w:rPr>
          <w:rFonts w:ascii="TH SarabunPSK" w:hAnsi="TH SarabunPSK" w:cs="TH SarabunPSK"/>
          <w:sz w:val="32"/>
          <w:szCs w:val="32"/>
          <w:cs/>
        </w:rPr>
        <w:t>กระทำการขาดความเที่ยงธรรม จงใจฝ่าฝืนรัฐธรรมนูญหรือกฎหมาย หรือมีพฤติการณ์ที่เป็นการเสื่อมเสียแก่เกียรติศักดิ์ของการดำรงตำแหน่งอย่างร้ายแรง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รัฐธ</w:t>
      </w:r>
      <w:r w:rsidR="00A751AB" w:rsidRPr="003E6329">
        <w:rPr>
          <w:rFonts w:ascii="TH SarabunPSK" w:hAnsi="TH SarabunPSK" w:cs="TH SarabunPSK"/>
          <w:sz w:val="32"/>
          <w:szCs w:val="32"/>
          <w:cs/>
        </w:rPr>
        <w:t>รรมนูญแห่งราชอาณาจักรไทย พ.ศ.255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0 มาตรา </w:t>
      </w:r>
      <w:r w:rsidR="00A751AB" w:rsidRPr="003E6329">
        <w:rPr>
          <w:rFonts w:ascii="TH SarabunPSK" w:hAnsi="TH SarabunPSK" w:cs="TH SarabunPSK"/>
          <w:sz w:val="32"/>
          <w:szCs w:val="32"/>
          <w:cs/>
        </w:rPr>
        <w:t>248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บัญญัติให้ผู้ที่สามารถริเริ่มให้มีการดำเนินการต่อกรรมการ ป.ป.ช.ผู้นั้น ได้แก่ </w:t>
      </w:r>
      <w:r w:rsidR="00A751AB" w:rsidRPr="003E6329">
        <w:rPr>
          <w:rFonts w:ascii="TH SarabunPSK" w:hAnsi="TH SarabunPSK" w:cs="TH SarabunPSK"/>
          <w:sz w:val="32"/>
          <w:szCs w:val="32"/>
          <w:cs/>
        </w:rPr>
        <w:t xml:space="preserve">(1) </w:t>
      </w:r>
      <w:r w:rsidRPr="003E6329">
        <w:rPr>
          <w:rFonts w:ascii="TH SarabunPSK" w:hAnsi="TH SarabunPSK" w:cs="TH SarabunPSK"/>
          <w:sz w:val="32"/>
          <w:szCs w:val="32"/>
          <w:cs/>
        </w:rPr>
        <w:t>สมาชิกสภาผู้แทนราษฎรจำนวนไม่น้อยกว่าหนึ่งในสี่ของจำนวนสมาชิกทั้งหมดเท่าที่มีอยู่ของสภาผู้แทนราษฎร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 xml:space="preserve"> หรือ (2) ประชาชนผู้มีสิทธิเลือกตั้งไม่น้อยกว่าสองหมื่นคน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เข้าชื่อเสนอต่อประธานวุฒิสภาเพื่อขอให้วุฒิสภามีมติให้กรรมการ ป.ป.ช.ผู้นั้น พ้นจากตำแหน่งได้ โดยมติของวุฒิสภาให้กรรมการป้องกันและปราบปรามการทุจริตแห่งชาติพ้นจากตำแหน่งตามวรรคหนึ่ง ต้องมีคะแนนเสียงไม่น้อยกว่าสามในสี่ของจำนวนสมาชิกทั้งหมดเท่าที่มีอยู่ของวุฒิสภา กรณีนี้ 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>มีความแตกต่างไปจากเดิมที่ให้ประชาชนมีส่วนร่วมในการริเริ่มด้วย ส่วนกรณีที่ให้</w:t>
      </w:r>
      <w:r w:rsidRPr="003E6329">
        <w:rPr>
          <w:rFonts w:ascii="TH SarabunPSK" w:hAnsi="TH SarabunPSK" w:cs="TH SarabunPSK"/>
          <w:sz w:val="32"/>
          <w:szCs w:val="32"/>
          <w:cs/>
        </w:rPr>
        <w:t>อำนาจแก่วุฒิสภาซึ่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>งเป็นผู้มีอำนาจถอดถอนกรรมการ ป.ป.ช.นั้น ยังมีข้อถกเถียงในเรื่องความเป็นประชาธิปไตย เนื่องจาก</w:t>
      </w:r>
      <w:r w:rsidRPr="003E6329">
        <w:rPr>
          <w:rFonts w:ascii="TH SarabunPSK" w:hAnsi="TH SarabunPSK" w:cs="TH SarabunPSK"/>
          <w:sz w:val="32"/>
          <w:szCs w:val="32"/>
          <w:cs/>
        </w:rPr>
        <w:t>รัฐธรรมนูญแห่งราชอาณาจักรไทย พ.ศ.25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>5</w:t>
      </w:r>
      <w:r w:rsidRPr="003E6329">
        <w:rPr>
          <w:rFonts w:ascii="TH SarabunPSK" w:hAnsi="TH SarabunPSK" w:cs="TH SarabunPSK"/>
          <w:sz w:val="32"/>
          <w:szCs w:val="32"/>
          <w:cs/>
        </w:rPr>
        <w:t>0 นั้น สมาชิกวุฒิสภา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>ทั้งหมดมิได้มา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จากการเลือกตั้งโดยตรงของประชาชน </w:t>
      </w:r>
      <w:r w:rsidR="00E046F8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46E64" w:rsidRPr="003E6329" w:rsidRDefault="008047F8" w:rsidP="008047F8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>1.</w:t>
      </w:r>
      <w:r w:rsidR="00403959" w:rsidRPr="003E6329">
        <w:rPr>
          <w:rFonts w:ascii="TH SarabunPSK" w:hAnsi="TH SarabunPSK" w:cs="TH SarabunPSK"/>
          <w:sz w:val="32"/>
          <w:szCs w:val="32"/>
          <w:cs/>
        </w:rPr>
        <w:t>2</w:t>
      </w:r>
      <w:r w:rsidRPr="003E6329">
        <w:rPr>
          <w:rFonts w:ascii="TH SarabunPSK" w:hAnsi="TH SarabunPSK" w:cs="TH SarabunPSK"/>
          <w:sz w:val="32"/>
          <w:szCs w:val="32"/>
          <w:cs/>
        </w:rPr>
        <w:t>.2 กรณีกล่าวหาว่ากรรมการ ป.ป.ช.ร่ำรวยผิดปกติ กระทำความผิดฐานทุจริตต่อหน้าที่ หรือกระทำความผิดต่อตำแหน่งหน้าที่ราชการ รัฐธรรมนูญแห่งราชอาณาจักรไทย พ.ศ.2</w:t>
      </w:r>
      <w:r w:rsidR="00ED0717" w:rsidRPr="003E6329">
        <w:rPr>
          <w:rFonts w:ascii="TH SarabunPSK" w:hAnsi="TH SarabunPSK" w:cs="TH SarabunPSK"/>
          <w:sz w:val="32"/>
          <w:szCs w:val="32"/>
          <w:cs/>
        </w:rPr>
        <w:t>55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0 </w:t>
      </w:r>
      <w:r w:rsidR="009C5346" w:rsidRPr="003E6329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ED0717" w:rsidRPr="003E6329">
        <w:rPr>
          <w:rFonts w:ascii="TH SarabunPSK" w:hAnsi="TH SarabunPSK" w:cs="TH SarabunPSK"/>
          <w:sz w:val="32"/>
          <w:szCs w:val="32"/>
          <w:cs/>
        </w:rPr>
        <w:t>249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บัญญัติให้ผู้ที่ริเริ่มให้มีการดำเนินการต่อกรรมการ ป.ป.ช.ผู้นั้น ได้แก่ สมาชิกสภาผู้แทนราษฎร สมาชิกวุฒิสภา หรือสมาชิกของทั้งสองสภา</w:t>
      </w:r>
      <w:r w:rsidR="009C5346" w:rsidRPr="003E6329">
        <w:rPr>
          <w:rFonts w:ascii="TH SarabunPSK" w:hAnsi="TH SarabunPSK" w:cs="TH SarabunPSK"/>
          <w:sz w:val="32"/>
          <w:szCs w:val="32"/>
          <w:cs/>
        </w:rPr>
        <w:t xml:space="preserve"> เช่นเดิม แต่รัฐธรรมนูญแห่งราชอาณาจักรไทย พ.ศ.2550 ได้กำหนดจำนวนสมาชิกรัฐสภาที่เข้าชื่อไว้</w:t>
      </w:r>
      <w:r w:rsidR="005E5DFC" w:rsidRPr="003E6329">
        <w:rPr>
          <w:rFonts w:ascii="TH SarabunPSK" w:hAnsi="TH SarabunPSK" w:cs="TH SarabunPSK"/>
          <w:sz w:val="32"/>
          <w:szCs w:val="32"/>
          <w:cs/>
        </w:rPr>
        <w:t>มีสัดส่วน</w:t>
      </w:r>
      <w:r w:rsidR="009C5346" w:rsidRPr="003E6329">
        <w:rPr>
          <w:rFonts w:ascii="TH SarabunPSK" w:hAnsi="TH SarabunPSK" w:cs="TH SarabunPSK"/>
          <w:sz w:val="32"/>
          <w:szCs w:val="32"/>
          <w:cs/>
        </w:rPr>
        <w:t>เพียง</w:t>
      </w:r>
      <w:r w:rsidRPr="003E6329">
        <w:rPr>
          <w:rFonts w:ascii="TH SarabunPSK" w:hAnsi="TH SarabunPSK" w:cs="TH SarabunPSK"/>
          <w:sz w:val="32"/>
          <w:szCs w:val="32"/>
          <w:cs/>
        </w:rPr>
        <w:t>จำนวนไม่น้อยกว่าหนึ่งใน</w:t>
      </w:r>
      <w:r w:rsidR="009C5346" w:rsidRPr="003E6329">
        <w:rPr>
          <w:rFonts w:ascii="TH SarabunPSK" w:hAnsi="TH SarabunPSK" w:cs="TH SarabunPSK"/>
          <w:sz w:val="32"/>
          <w:szCs w:val="32"/>
          <w:cs/>
        </w:rPr>
        <w:t>ห้า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ของจำนวนสมาชิกทั้งหมดเท่าที่มีอยู่ของทั้งสองสภา </w:t>
      </w:r>
      <w:r w:rsidR="00403959" w:rsidRPr="003E632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403959" w:rsidRPr="003E6329" w:rsidRDefault="00403959" w:rsidP="00403959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1.3 รัฐธรรมนูญแห่งราชอาณาจักรไทย พ.ศ.2560</w:t>
      </w:r>
      <w:r w:rsidR="00B66E5F">
        <w:rPr>
          <w:rFonts w:ascii="TH SarabunPSK" w:hAnsi="TH SarabunPSK" w:cs="TH SarabunPSK" w:hint="cs"/>
          <w:sz w:val="32"/>
          <w:szCs w:val="32"/>
          <w:cs/>
        </w:rPr>
        <w:t xml:space="preserve"> มาตรา</w:t>
      </w:r>
      <w:r w:rsidR="00B66E5F">
        <w:rPr>
          <w:rFonts w:ascii="TH SarabunPSK" w:hAnsi="TH SarabunPSK" w:cs="TH SarabunPSK"/>
          <w:sz w:val="32"/>
          <w:szCs w:val="32"/>
          <w:lang w:val="en-GB"/>
        </w:rPr>
        <w:t>236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ได้กำหนดระบบและกลไกในการตรวจสอบและดำเนินการต่อกรรมการ ป.ป.ช.ไว้ แตกต่างจากรัฐธรรมนูญแห่งราชอาณาจักรไทย พ.ศ.2540 และ พ.ศ.2550 เรื่องที่จะเสนอให้มีการตรวจสอบและดำเนินคดีนั้น ยังมีลักษณะเช่นเดิม แต่กำหนดให้มีระบบและกลไกเดียวเท่านั้น ดังนี้</w:t>
      </w:r>
    </w:p>
    <w:p w:rsidR="00403959" w:rsidRPr="003E6329" w:rsidRDefault="00403959" w:rsidP="00403959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>1.3.1 ข้อกล่าวหา ได้แก่ มีพฤติการณ์ร่ำรวยผิดปกติ ทุจริตต่อหน้าที่ หรือจงใจ</w:t>
      </w:r>
      <w:r w:rsidRPr="003E6329">
        <w:rPr>
          <w:rFonts w:ascii="TH SarabunPSK" w:hAnsi="TH SarabunPSK" w:cs="TH SarabunPSK"/>
          <w:sz w:val="32"/>
          <w:szCs w:val="32"/>
          <w:cs/>
        </w:rPr>
        <w:lastRenderedPageBreak/>
        <w:t>ปฏิบัติหน้าที่หรือใช้อำนาจขัดต่อบทบัญญัติแห่งรัฐธรรมนูญหรือกฎหมาย หรือฝ่าฝืนหรือไม่ปฏิบัติตามมาตรฐานทางจริยธรรมอย่างร้ายแรง ซึ่งเป็นข้อกล่าวหาตามหลักการเดิมในรัฐธรรมนูญแห่งราชอาณาจักรไทยฉบับก่อน</w:t>
      </w:r>
    </w:p>
    <w:p w:rsidR="00403959" w:rsidRPr="003E6329" w:rsidRDefault="00403959" w:rsidP="00403959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1.3.2 ผู้มีสิทธิริเริ่มให้ตรวจสอบดำเนินคดี ได้แก่ (1) สมาชิกสภาผู้แทนราษฎร สมาชิกวุฒิสภา หรือสมาชิกของทั้งสองสภา จำนวนไม่น้อยกว่าหนึ่งในห้าของจำนวนสมาชิกทั้งหมดเท่าที่มีอยู่ของทั้งสองสภา หรือ (2) ประชาชนผู้มีสิทธิเลือกตั้งจำนวนไม่น้อยกว่าสองหมื่นคน ซึ่งเป็นหลักการเดียวกับรัฐธรรมนูญแห่งราชอาณาจักรไทย พ.ศ.2550</w:t>
      </w:r>
    </w:p>
    <w:p w:rsidR="00785C35" w:rsidRPr="003E6329" w:rsidRDefault="00785C35" w:rsidP="00403959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1.3.3 ผู้มีอำนาจพิจารณา ได้แก่ ศาลฎีกาและศาลฎีกาแผนกคดีอาญาของผู้ดำรงตำแหน่งทางการเมือง ภายใต้หลักเกณฑ์ดังนี้</w:t>
      </w:r>
    </w:p>
    <w:p w:rsidR="00785C35" w:rsidRPr="003E6329" w:rsidRDefault="00785C35" w:rsidP="00403959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 xml:space="preserve">(1) </w:t>
      </w:r>
      <w:r w:rsidR="00721340" w:rsidRPr="003E6329">
        <w:rPr>
          <w:rFonts w:ascii="TH SarabunPSK" w:hAnsi="TH SarabunPSK" w:cs="TH SarabunPSK"/>
          <w:sz w:val="32"/>
          <w:szCs w:val="32"/>
          <w:cs/>
        </w:rPr>
        <w:t>การส่งเรื่องจากรัฐสภาไปยังศาลฎีกานั้น ให้ประธานรัฐสภาเป็นผู้พิจารณาส่งเรื่อง</w:t>
      </w:r>
    </w:p>
    <w:p w:rsidR="00721340" w:rsidRPr="003E6329" w:rsidRDefault="00721340" w:rsidP="00403959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  <w:t>(2) เมื่อประธานศาลฎีกาได้รับเรื่องแล้วต้องตั้งคณะผู้ไต่สวนอิสระดำเนินการดังต่อไปนี้</w:t>
      </w:r>
    </w:p>
    <w:p w:rsidR="00721340" w:rsidRPr="003E6329" w:rsidRDefault="00721340" w:rsidP="00721340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ab/>
        <w:t>ก ถ้าเห็นว่าข้อกล่าวหาไม่มีมูลให้สั่งยุติเรื่อง และให้คำสั่งดังกล่าวเป็นที่สุด</w:t>
      </w:r>
    </w:p>
    <w:p w:rsidR="00403959" w:rsidRPr="003E6329" w:rsidRDefault="00721340" w:rsidP="00721340">
      <w:pPr>
        <w:pStyle w:val="BodyText"/>
        <w:widowControl w:val="0"/>
        <w:tabs>
          <w:tab w:val="left" w:pos="426"/>
        </w:tabs>
        <w:ind w:firstLine="225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ab/>
      </w:r>
      <w:r w:rsidRPr="003E6329">
        <w:rPr>
          <w:rFonts w:ascii="TH SarabunPSK" w:hAnsi="TH SarabunPSK" w:cs="TH SarabunPSK"/>
          <w:sz w:val="32"/>
          <w:szCs w:val="32"/>
          <w:cs/>
        </w:rPr>
        <w:tab/>
        <w:t xml:space="preserve">ข. เห็นว่าผู้ถูกกล่าวหาฝ่าฝืนหรือไม่ปฏิบัติตามมาตรฐานทางจริยธรรมอย่างร้ายแรงให้เสนอเรื่องต่อศาลฎีกาเพื่อวินิจฉัย  แต่หากเป็นกรณีร่ำรวยผิดปกติ ทุจริตต่อหน้าที่ หรือจงใจปฏิบัติหน้าที่หรือใช้อำนาจขัดต่อบทบัญญัติแห่งรัฐธรรมนูญหรือกฎหมาย ให้ส่งสำนวนการไต่สวนไปยังอัยการสูงสุดเพื่อดำเนินการฟ้องคดีต่อศาลฎีกาแผนกคดีอาญาของผู้ดำรงตำแหน่งทางการเมือง  </w:t>
      </w:r>
    </w:p>
    <w:p w:rsidR="00485A08" w:rsidRPr="003E6329" w:rsidRDefault="00721340" w:rsidP="005A2EF0">
      <w:pPr>
        <w:pStyle w:val="BodyText"/>
        <w:widowControl w:val="0"/>
        <w:tabs>
          <w:tab w:val="left" w:pos="426"/>
        </w:tabs>
        <w:ind w:firstLine="144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ระบบและกลไกล</w:t>
      </w:r>
      <w:r w:rsidR="00FE2F1F" w:rsidRPr="003E6329">
        <w:rPr>
          <w:rFonts w:ascii="TH SarabunPSK" w:hAnsi="TH SarabunPSK" w:cs="TH SarabunPSK"/>
          <w:sz w:val="32"/>
          <w:szCs w:val="32"/>
          <w:cs/>
        </w:rPr>
        <w:t xml:space="preserve">ในการตรวจสอบและดำเนินคดีกับคณะกรรมการ ป.ป.ช. ตามรัฐธรรมนูญแห่งราชอาณาจักรไทย พ.ศ.2560 นั้น </w:t>
      </w:r>
      <w:r w:rsidR="00684D05" w:rsidRPr="003E6329">
        <w:rPr>
          <w:rFonts w:ascii="TH SarabunPSK" w:hAnsi="TH SarabunPSK" w:cs="TH SarabunPSK"/>
          <w:sz w:val="32"/>
          <w:szCs w:val="32"/>
          <w:cs/>
        </w:rPr>
        <w:t>แม้ผู้ริเริ่มจะยังคงหลักการตามรัฐธรรมนูญแห่งราชอาณาจักรไทย พ.ศ.2550 ก็ตาม แต่สิ่งที่เปลี่ยนไป คือ ผู้ที่รับและพิจารณาเรื่องที่กล่าวหานั้น คือ ประธานรัฐสภา ซึ่ง</w:t>
      </w:r>
      <w:r w:rsidR="005A2EF0" w:rsidRPr="003E6329">
        <w:rPr>
          <w:rFonts w:ascii="TH SarabunPSK" w:hAnsi="TH SarabunPSK" w:cs="TH SarabunPSK"/>
          <w:sz w:val="32"/>
          <w:szCs w:val="32"/>
          <w:cs/>
        </w:rPr>
        <w:t>หมายถึงประธานสภาผู้แทนราษฎรโดยตำแหน่ง มิใช่ประธานวุฒิสภาดังเช่นรัฐธรรมนูญฉบับก่อน เหตุเป็นเพราะว่าวุฒิสภาตามรัฐธรรมนูญแห่งราชอาณาจักรไทย พ.ศ.2560 มิได้มีส่วนใดที่มาจากการเลือกตั้งโดยตรงของประชาชน นอกจากนี้ ยังได้เปลี่ยนองค์กรที่จะวินิจฉัยการถอดถอนออกจากตำแหน่งในกรณีจงใจปฏิบัติหน้าที่หรือใช้อำนาจขัดต่อบทบัญญัติแห่งรัฐธรรมนูญหรือกฎหมาย หรือฝ่าฝืนหรือไม่ปฏิบัติตามมาตรฐานทางจริยธรรมอย่างร้ายแรง</w:t>
      </w:r>
      <w:r w:rsidR="005A2EF0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ที่เดิมเป็นอำนาจของวุฒิสภาไปเป็นของศาลซึ่งเป็นองค์กรตุลาการ องค์กรฝ่ายนิติบัญญัติจึงไม่มีอำนาจในการวินิจฉัยอีกต่อไป </w:t>
      </w:r>
    </w:p>
    <w:p w:rsidR="005A2EF0" w:rsidRPr="003E6329" w:rsidRDefault="005A2EF0" w:rsidP="00C5183A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  <w:lang w:val="en-US"/>
        </w:rPr>
        <w:t>2. รัฐธรรมนูญแห่งราชอาณาจักรไทย พ.ศ.2560 มาตรา 133(3) บัญญัติให้ ผู้มีสิทธิเลือกตั้งจำนวนไม่น้อยกว่าหนึ่งหมื่นคนเข้าชื่อเสนอกฎหมายตามหมวด 3 สิทธิและเสรีภาพของปวงชนชาวไทย หรือหมวด 5 หน้าที่ของรัฐ  และมาตรา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062F06" w:rsidRPr="003E6329">
        <w:rPr>
          <w:rFonts w:ascii="TH SarabunPSK" w:hAnsi="TH SarabunPSK" w:cs="TH SarabunPSK"/>
          <w:sz w:val="32"/>
          <w:szCs w:val="32"/>
          <w:cs/>
        </w:rPr>
        <w:t xml:space="preserve"> บัญญัติให้ ประชาชนผู้มีสิทธิเลือกตั้งจำนวนไม่น้อยกว่าห้าหมื่นคนตามกฎหมายว่าด้วยการเข้าชื่อเสนอกฎหมาย สามารถเสนอ</w:t>
      </w:r>
      <w:proofErr w:type="spellStart"/>
      <w:r w:rsidR="00062F06" w:rsidRPr="003E6329">
        <w:rPr>
          <w:rFonts w:ascii="TH SarabunPSK" w:hAnsi="TH SarabunPSK" w:cs="TH SarabunPSK"/>
          <w:sz w:val="32"/>
          <w:szCs w:val="32"/>
          <w:cs/>
        </w:rPr>
        <w:t>ญัติ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ขอแก้ไข</w:t>
      </w:r>
      <w:r w:rsidR="00062F06" w:rsidRPr="003E6329">
        <w:rPr>
          <w:rFonts w:ascii="TH SarabunPSK" w:hAnsi="TH SarabunPSK" w:cs="TH SarabunPSK"/>
          <w:sz w:val="32"/>
          <w:szCs w:val="32"/>
          <w:cs/>
        </w:rPr>
        <w:t>รัฐธรรมนูญได้ ส่วนแห่งราชอาณาจักรไทย พ.ศ.2550</w:t>
      </w:r>
      <w:r w:rsidR="00C5183A" w:rsidRPr="003E6329">
        <w:rPr>
          <w:rFonts w:ascii="TH SarabunPSK" w:hAnsi="TH SarabunPSK" w:cs="TH SarabunPSK"/>
          <w:sz w:val="32"/>
          <w:szCs w:val="32"/>
          <w:cs/>
        </w:rPr>
        <w:t xml:space="preserve"> มาตรา 163 บัญญัติให้ประชาชนผู้มีสิทธิเลือกตั้งไม่น้อยกว่าหนึ่งหมื่นคน มีสิทธิเข้าชื่อร้องขอต่อ</w:t>
      </w:r>
      <w:r w:rsidR="00C5183A" w:rsidRPr="003E6329">
        <w:rPr>
          <w:rFonts w:ascii="TH SarabunPSK" w:hAnsi="TH SarabunPSK" w:cs="TH SarabunPSK"/>
          <w:sz w:val="32"/>
          <w:szCs w:val="32"/>
          <w:cs/>
        </w:rPr>
        <w:lastRenderedPageBreak/>
        <w:t>ประธานรัฐสภาเพื่อให้รัฐสภาพิจารณาร่างพระราชบัญญัติตามที่กำหนดในหมวด 3 และหมวด 5 แห่งรัฐธรรมนูญนี้ และมาตรา 164  บัญญัติให้ประชาชนผู้มีสิทธิเลือกตั้งจำนวนไม่น้อยกว่าสองหมื่นคนมีสิทธิเข้าชื่อร้องขอต่อประธานวุฒิสภาเพื่อให้วุฒิสภามีมติให้ถอดถอนบุคคลตามมาตรา 270 ออกจากตำแหน่ง และมาตรา 291 บัญญัติให้ ประชาชนผู้มีสิทธิเลือกตั้งจำนวนไม่น้อยกว่าห้าหมื่นคนตามกฎหมายว่าด้วยการเข้าชื่อเสนอกฎหมาย สามารถเสนอ</w:t>
      </w:r>
      <w:proofErr w:type="spellStart"/>
      <w:r w:rsidR="00C5183A" w:rsidRPr="003E6329">
        <w:rPr>
          <w:rFonts w:ascii="TH SarabunPSK" w:hAnsi="TH SarabunPSK" w:cs="TH SarabunPSK"/>
          <w:sz w:val="32"/>
          <w:szCs w:val="32"/>
          <w:cs/>
        </w:rPr>
        <w:t>ญัติ</w:t>
      </w:r>
      <w:proofErr w:type="spellEnd"/>
      <w:r w:rsidR="00C5183A" w:rsidRPr="003E6329">
        <w:rPr>
          <w:rFonts w:ascii="TH SarabunPSK" w:hAnsi="TH SarabunPSK" w:cs="TH SarabunPSK"/>
          <w:sz w:val="32"/>
          <w:szCs w:val="32"/>
          <w:cs/>
        </w:rPr>
        <w:t>ขอแก้ไขรัฐธรรมนูญได้</w:t>
      </w:r>
    </w:p>
    <w:p w:rsidR="00062F06" w:rsidRPr="003E6329" w:rsidRDefault="00C5183A" w:rsidP="00C5183A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 xml:space="preserve">ในกรณีนี้จะพบว่า </w:t>
      </w:r>
      <w:r w:rsidRPr="003E6329">
        <w:rPr>
          <w:rFonts w:ascii="TH SarabunPSK" w:hAnsi="TH SarabunPSK" w:cs="TH SarabunPSK"/>
          <w:sz w:val="32"/>
          <w:szCs w:val="32"/>
          <w:cs/>
          <w:lang w:val="en-US"/>
        </w:rPr>
        <w:t>รัฐธรรมนูญแห่งราชอาณาจักรไทย พ.ศ.2550 และรัฐธรรมนูญ 2560 มีหลักการตรงกันที่ให้ประชาชนสามารถเข้าชื่อเสนอกฎหมายได้โดยต้องมีจำนวนไม่น้อยกว่าหนึ่งหมื่น</w:t>
      </w:r>
      <w:r w:rsidR="00622D69" w:rsidRPr="003E6329">
        <w:rPr>
          <w:rFonts w:ascii="TH SarabunPSK" w:hAnsi="TH SarabunPSK" w:cs="TH SarabunPSK"/>
          <w:sz w:val="32"/>
          <w:szCs w:val="32"/>
          <w:cs/>
          <w:lang w:val="en-US"/>
        </w:rPr>
        <w:t>คนเข้าชื่อ</w:t>
      </w:r>
      <w:r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ซึ่งเป็นจำนวนที่น้อยกว่าที่กำหนดในรัฐธรรมนูญแห่งราชอาณาจักรไทย พ.ศ.2540 มาตรา 170 ที่กำหนดไว้ถึง</w:t>
      </w:r>
      <w:r w:rsidR="00622D69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                </w:t>
      </w:r>
      <w:r w:rsidRPr="003E6329">
        <w:rPr>
          <w:rFonts w:ascii="TH SarabunPSK" w:hAnsi="TH SarabunPSK" w:cs="TH SarabunPSK"/>
          <w:sz w:val="32"/>
          <w:szCs w:val="32"/>
          <w:cs/>
          <w:lang w:val="en-US"/>
        </w:rPr>
        <w:t>ห้าหมื่นคน</w:t>
      </w:r>
      <w:r w:rsidR="00622D69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แต่ในการเสนอชื่อเพื่อถอดถอนบุคคลซึ่งดำรงตำแหน่งทางการเมือง เช่น นายกรัฐมนตรี รัฐธรรมนูญแห่งราชอาณาจักรไทย พ.ศ.2550 กำหนดไว้ถึงสองหมื่น</w:t>
      </w:r>
      <w:r w:rsidR="006F22F8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รายชื่อ </w:t>
      </w:r>
      <w:r w:rsidR="00622D69" w:rsidRPr="003E6329">
        <w:rPr>
          <w:rFonts w:ascii="TH SarabunPSK" w:hAnsi="TH SarabunPSK" w:cs="TH SarabunPSK"/>
          <w:sz w:val="32"/>
          <w:szCs w:val="32"/>
          <w:cs/>
          <w:lang w:val="en-US"/>
        </w:rPr>
        <w:t>ส่วนรัฐธรรมนูญแห่งราชอาณาจักรไทย พ.ศ.2560 มิได้กำหนดให้สิทธิประชาชนไว้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AC3C1F">
        <w:rPr>
          <w:rFonts w:ascii="TH SarabunPSK" w:hAnsi="TH SarabunPSK" w:cs="TH SarabunPSK" w:hint="cs"/>
          <w:sz w:val="32"/>
          <w:szCs w:val="32"/>
          <w:cs/>
          <w:lang w:val="en-US"/>
        </w:rPr>
        <w:t>สำหรับ</w:t>
      </w:r>
      <w:r w:rsidR="00AC3C1F">
        <w:rPr>
          <w:rFonts w:ascii="TH SarabunPSK" w:hAnsi="TH SarabunPSK" w:cs="TH SarabunPSK"/>
          <w:sz w:val="32"/>
          <w:szCs w:val="32"/>
          <w:cs/>
          <w:lang w:val="en-US"/>
        </w:rPr>
        <w:t>การพิจารณาในส่วน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>การเข้าชื่อของประชาชนใน</w:t>
      </w:r>
      <w:r w:rsidR="00AC3C1F">
        <w:rPr>
          <w:rFonts w:ascii="TH SarabunPSK" w:hAnsi="TH SarabunPSK" w:cs="TH SarabunPSK" w:hint="cs"/>
          <w:sz w:val="32"/>
          <w:szCs w:val="32"/>
          <w:cs/>
          <w:lang w:val="en-US"/>
        </w:rPr>
        <w:t>ด้านอื่นๆ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>แล้ว</w:t>
      </w:r>
      <w:r w:rsidR="00AC3C1F">
        <w:rPr>
          <w:rFonts w:ascii="TH SarabunPSK" w:hAnsi="TH SarabunPSK" w:cs="TH SarabunPSK" w:hint="cs"/>
          <w:sz w:val="32"/>
          <w:szCs w:val="32"/>
          <w:cs/>
          <w:lang w:val="en-US"/>
        </w:rPr>
        <w:t>นั้น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เห็นได้ว่ารัฐธรรมนูญแห่งราชอาณาจักรไทย พ.ศ.2550 กับ พ.ศ.2560 </w:t>
      </w:r>
      <w:r w:rsidR="00AC3C1F">
        <w:rPr>
          <w:rFonts w:ascii="TH SarabunPSK" w:hAnsi="TH SarabunPSK" w:cs="TH SarabunPSK" w:hint="cs"/>
          <w:sz w:val="32"/>
          <w:szCs w:val="32"/>
          <w:cs/>
          <w:lang w:val="en-US"/>
        </w:rPr>
        <w:t>นั้นมีบทบัญญัติที่เหมือนกัน</w:t>
      </w:r>
      <w:r w:rsidR="00AC3C1F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ดังนั้นจึงอาจกล่าวได้ว่า การที่ประชาชนเข้าชื่อการเพื่อเสนอให้มีการตรวจสอบดำเนินคดีกับกรรมการ ป.ป.ช. </w:t>
      </w:r>
      <w:r w:rsidR="006F22F8">
        <w:rPr>
          <w:rFonts w:ascii="TH SarabunPSK" w:hAnsi="TH SarabunPSK" w:cs="TH SarabunPSK" w:hint="cs"/>
          <w:sz w:val="32"/>
          <w:szCs w:val="32"/>
          <w:cs/>
          <w:lang w:val="en-US"/>
        </w:rPr>
        <w:t>ในอดีต</w:t>
      </w:r>
      <w:r w:rsidR="006F22F8">
        <w:rPr>
          <w:rFonts w:ascii="TH SarabunPSK" w:hAnsi="TH SarabunPSK" w:cs="TH SarabunPSK"/>
          <w:sz w:val="32"/>
          <w:szCs w:val="32"/>
          <w:cs/>
          <w:lang w:val="en-US"/>
        </w:rPr>
        <w:t>นั้น เป็นการขอ</w:t>
      </w:r>
      <w:r w:rsidR="000E47B2" w:rsidRPr="003E6329">
        <w:rPr>
          <w:rFonts w:ascii="TH SarabunPSK" w:hAnsi="TH SarabunPSK" w:cs="TH SarabunPSK"/>
          <w:sz w:val="32"/>
          <w:szCs w:val="32"/>
          <w:cs/>
          <w:lang w:val="en-US"/>
        </w:rPr>
        <w:t>ให้ถอดถอนบุคคลระดับเดียวกับที่ตำแหน่งนายกรัฐมนตรี รัฐมนตรี สมาชิกสภาผู้แทนราษฎร สมาชิกวุฒิสภา ประธานศาลฎีกา ประธานศาลรัฐธรรมนูญ ประธานศาลปกครองสูงสุด หรืออัยการสูงสุด</w:t>
      </w:r>
      <w:r w:rsidR="009440D3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และเป็นการเข้าชื่อที่มีจำนวนสูงกว่าการเสนอร่างกฎหมาย</w:t>
      </w:r>
      <w:r w:rsidR="00D50ECB"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ซึ่งในปัจจุบันนั้นรัฐธรรมนูญแห่งราชอาณาจักรไทย พ</w:t>
      </w:r>
      <w:r w:rsidR="00D50ECB">
        <w:rPr>
          <w:rFonts w:ascii="TH SarabunPSK" w:hAnsi="TH SarabunPSK" w:cs="TH SarabunPSK"/>
          <w:sz w:val="32"/>
          <w:szCs w:val="32"/>
          <w:lang w:val="en-GB"/>
        </w:rPr>
        <w:t>.</w:t>
      </w:r>
      <w:r w:rsidR="00D50ECB">
        <w:rPr>
          <w:rFonts w:ascii="TH SarabunPSK" w:hAnsi="TH SarabunPSK" w:cs="TH SarabunPSK" w:hint="cs"/>
          <w:sz w:val="32"/>
          <w:szCs w:val="32"/>
          <w:cs/>
          <w:lang w:val="en-GB"/>
        </w:rPr>
        <w:t>ศ</w:t>
      </w:r>
      <w:r w:rsidR="00D50ECB">
        <w:rPr>
          <w:rFonts w:ascii="TH SarabunPSK" w:hAnsi="TH SarabunPSK" w:cs="TH SarabunPSK"/>
          <w:sz w:val="32"/>
          <w:szCs w:val="32"/>
          <w:lang w:val="en-GB"/>
        </w:rPr>
        <w:t xml:space="preserve">.2560 </w:t>
      </w:r>
      <w:r w:rsidR="00D50ECB">
        <w:rPr>
          <w:rFonts w:ascii="TH SarabunPSK" w:hAnsi="TH SarabunPSK" w:cs="TH SarabunPSK" w:hint="cs"/>
          <w:sz w:val="32"/>
          <w:szCs w:val="32"/>
          <w:cs/>
          <w:lang w:val="en-US"/>
        </w:rPr>
        <w:t>ไม่มีการกำหนดสิทธิของประชาชนในการเสนอชื่อเพื่อถอดถอนบุคคลผู้ดำรงตำแหน่งทางการเมืองได้แล้ว สำหรับ</w:t>
      </w:r>
      <w:r w:rsidR="0010304A" w:rsidRPr="003E6329">
        <w:rPr>
          <w:rFonts w:ascii="TH SarabunPSK" w:hAnsi="TH SarabunPSK" w:cs="TH SarabunPSK"/>
          <w:sz w:val="32"/>
          <w:szCs w:val="32"/>
          <w:cs/>
          <w:lang w:val="en-US"/>
        </w:rPr>
        <w:t>ในปัจจุบัน</w:t>
      </w:r>
      <w:r w:rsidR="00D50ECB">
        <w:rPr>
          <w:rFonts w:ascii="TH SarabunPSK" w:hAnsi="TH SarabunPSK" w:cs="TH SarabunPSK" w:hint="cs"/>
          <w:sz w:val="32"/>
          <w:szCs w:val="32"/>
          <w:cs/>
          <w:lang w:val="en-US"/>
        </w:rPr>
        <w:t>ก็ยัง</w:t>
      </w:r>
      <w:r w:rsidR="0010304A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มีผู้กล่าวถึงช่องทางในการดำเนินคดีต่อคณะกรรมการ ป.ป.ช. อยู่บ้าง เช่น </w:t>
      </w:r>
      <w:r w:rsidR="006D76EE" w:rsidRPr="003E6329">
        <w:rPr>
          <w:rFonts w:ascii="TH SarabunPSK" w:hAnsi="TH SarabunPSK" w:cs="TH SarabunPSK"/>
          <w:sz w:val="32"/>
          <w:szCs w:val="32"/>
          <w:cs/>
          <w:lang w:val="en-US"/>
        </w:rPr>
        <w:t>นายประหยัด พวงจำปา รองเลขาธิการคณะกรรมการ ป.ป.ช. ได้เคยแถลงถึงกรณีตนถูกคณะกรรมการ ป.ป.ช. ชี้มูลความผิดจงใจปกปิดบัญชีทรัพย์สินและหนี้สิน สรุปความได้ว่า ว่าการดำเนินคดีดังกล่าวเป็นการกลั่นแกล้ง เพราะดำเนินการไม่ชอบหลายประการ และได้กล่าวผ่านสื่อมวลชนไปยังพรรคการเมือง หรือ ส.ส. พรรคต่าง ๆ ว่าหากเห็นว่ากรณีของตนไม่ได้รับความเป็นธรรมก็ควรหยิบยกไปไต่สวนในสภา เพราะมีจำนวนสมาชิกสภาเพียง 125 เสียงยื่นเรื่องต่อประธานสภา สามารถไต่สวนคณะกรรมการ ป.ป.ช. ทั้งคณะ หรือประชาชนสองหมื่นคนเข้าชื่อถอดถอนในประเด็นการดำเนินการที่มิชอบของคณะกรรมการ ป.ป.ช.ได้ ตนยินดีให้ความร่วม</w:t>
      </w:r>
      <w:r w:rsidR="00575DBF" w:rsidRPr="003E6329">
        <w:rPr>
          <w:rFonts w:ascii="TH SarabunPSK" w:hAnsi="TH SarabunPSK" w:cs="TH SarabunPSK"/>
          <w:sz w:val="32"/>
          <w:szCs w:val="32"/>
          <w:cs/>
          <w:lang w:val="en-US"/>
        </w:rPr>
        <w:t>มือในกระบวนการว่าถูกต้องหรือไม่ (</w:t>
      </w:r>
      <w:r w:rsidR="00EB6C28" w:rsidRPr="003E6329">
        <w:rPr>
          <w:rFonts w:ascii="TH SarabunPSK" w:hAnsi="TH SarabunPSK" w:cs="TH SarabunPSK"/>
          <w:sz w:val="32"/>
          <w:szCs w:val="32"/>
          <w:cs/>
          <w:lang w:val="en-US"/>
        </w:rPr>
        <w:t>ไทย</w:t>
      </w:r>
      <w:proofErr w:type="spellStart"/>
      <w:r w:rsidR="00EB6C28" w:rsidRPr="003E6329">
        <w:rPr>
          <w:rFonts w:ascii="TH SarabunPSK" w:hAnsi="TH SarabunPSK" w:cs="TH SarabunPSK"/>
          <w:sz w:val="32"/>
          <w:szCs w:val="32"/>
          <w:cs/>
          <w:lang w:val="en-US"/>
        </w:rPr>
        <w:t>โพสต์</w:t>
      </w:r>
      <w:proofErr w:type="spellEnd"/>
      <w:r w:rsidR="00EB6C28" w:rsidRPr="003E6329">
        <w:rPr>
          <w:rFonts w:ascii="TH SarabunPSK" w:hAnsi="TH SarabunPSK" w:cs="TH SarabunPSK"/>
          <w:sz w:val="32"/>
          <w:szCs w:val="32"/>
          <w:cs/>
          <w:lang w:val="en-US"/>
        </w:rPr>
        <w:t>ออนไลน์,</w:t>
      </w:r>
      <w:r w:rsidR="003C7196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2562</w:t>
      </w:r>
      <w:r w:rsidR="00EB6C28" w:rsidRPr="003E6329">
        <w:rPr>
          <w:rFonts w:ascii="TH SarabunPSK" w:hAnsi="TH SarabunPSK" w:cs="TH SarabunPSK"/>
          <w:sz w:val="32"/>
          <w:szCs w:val="32"/>
          <w:cs/>
          <w:lang w:val="en-US"/>
        </w:rPr>
        <w:t>)</w:t>
      </w:r>
      <w:r w:rsidR="00575DBF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  <w:r w:rsidR="00585DBB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แต่ยังไม่พบว่ามีการพิจารณาเรื่องนี้ในสภาโดยการริเริ่มจากการเข้าชื่อของประชาชน 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>หรือกรณีนายศรีสุวรรณ จรรยา เลขาธิการสมาคมองค์การพิทักษ์รัฐธรรมนูญไทย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เคยให้สัมภาษณ์ต่อสื่อมวลชน สรุปความได้ว่า 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>เคย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รวบรวม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>รายชื่อ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ประชาชน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>เพื่อยื่นถอดถอน ป.ป.ช. แต่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นายศรีสุวรรณ จรรยา เห็นว่า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>การดำเนินการโดยช่องทางนี้ดูจะเป็นไปด้วยความล่าช้า จึง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จ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ะใช้ช่องทางของรัฐสภาในการถอดถอน 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คณะกรรมการ</w:t>
      </w:r>
      <w:r w:rsidR="000607B3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ป.ป.ช. 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แทน (</w:t>
      </w:r>
      <w:r w:rsidR="001E7238" w:rsidRPr="003E6329">
        <w:rPr>
          <w:rFonts w:ascii="TH SarabunPSK" w:hAnsi="TH SarabunPSK" w:cs="TH SarabunPSK"/>
          <w:sz w:val="32"/>
          <w:szCs w:val="32"/>
          <w:lang w:val="en-US"/>
        </w:rPr>
        <w:t>Special Scoop</w:t>
      </w:r>
      <w:r w:rsidR="001E7238" w:rsidRPr="003E6329">
        <w:rPr>
          <w:rFonts w:ascii="TH SarabunPSK" w:hAnsi="TH SarabunPSK" w:cs="TH SarabunPSK"/>
          <w:sz w:val="32"/>
          <w:szCs w:val="32"/>
          <w:cs/>
          <w:lang w:val="en-US"/>
        </w:rPr>
        <w:t>, 2562) เป็นต้น</w:t>
      </w:r>
      <w:r w:rsidR="00585DBB" w:rsidRPr="003E6329">
        <w:rPr>
          <w:rFonts w:ascii="TH SarabunPSK" w:hAnsi="TH SarabunPSK" w:cs="TH SarabunPSK"/>
          <w:sz w:val="32"/>
          <w:szCs w:val="32"/>
          <w:cs/>
          <w:lang w:val="en-US"/>
        </w:rPr>
        <w:t xml:space="preserve"> </w:t>
      </w:r>
    </w:p>
    <w:p w:rsidR="00C5183A" w:rsidRPr="003E6329" w:rsidRDefault="00C5183A" w:rsidP="00C5183A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3E6329" w:rsidRDefault="00D43DA4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อภิปราย</w:t>
      </w:r>
      <w:r w:rsidR="006D0B6B" w:rsidRPr="003E6329">
        <w:rPr>
          <w:rFonts w:ascii="TH SarabunPSK" w:hAnsi="TH SarabunPSK" w:cs="TH SarabunPSK"/>
          <w:b/>
          <w:bCs/>
          <w:sz w:val="32"/>
          <w:szCs w:val="32"/>
          <w:cs/>
        </w:rPr>
        <w:t>ผล</w:t>
      </w:r>
    </w:p>
    <w:p w:rsidR="003F26F5" w:rsidRPr="003E6329" w:rsidRDefault="003F26F5" w:rsidP="003F26F5">
      <w:pPr>
        <w:pStyle w:val="NoSpacing"/>
        <w:ind w:firstLine="72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1.การเสนอเรื่องในการตรวจสอบคณะกรรมการป.ป.ช.โดยประชาชน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บัญญัติเรื่องกลไกในการตรวจสอบ ป.ป.ช. โดยบัญญัติหลักเกณฑ์ในการตั้งผู้ไต่สวนอิสระขึ้นมาใหม่ แต่ก็เป็นไปได้ว่าโอกาสในการตั้งผู้ไต่สวนอิสระนั้นจะยากยิ่งกว่าเดิม นับตั้งแต่ขั้นแรกของการเข้าชื่อของประชาชนเพื่อกล่าวหาคณะกรรมการ ป.ป.ช. ซึ่งกฎหมายกำหนดให้ประชาชนผู้มีสิทธิเลือกตั้งจำนวนไม่น้อยกว่าสองหมื่นคน ยื่นเรื่องต่อประธานรัฐสภานั้นเป็นเงื่อนไขเริ่มแรกในกระบวนการตรวจสอบและควบคุมกระบวนการทำงานของคณะกรรมการดังกล่าว แต่ว่าเงื่อนไขดังกล่าวนั้นนับว่ามีโอกาสเกิดขึ้นยากสำหรับบุคคลทั่วไปผู้ได้รับความเสียหายส่วนตัวจากพฤติการณ์ของคณะกรรมการ ป.ป.ช. ที่ร่ำรวยผิดปกติ ทุจริตต่อหน้าที่ หรือจงใจ</w:t>
      </w:r>
      <w:proofErr w:type="spellStart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ปฎิบัติ</w:t>
      </w:r>
      <w:proofErr w:type="spellEnd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หน้าที่หรือใช้อำนาจขัดต่อบทบัญญัติรัฐธรรมนูญหรือกฎหมาย เนื่องจากโอกาสในการรวบรวมรายชื่อประชาชนผู้มีสิทธิเลือกตั้งให้ครบตามจำนวนที่กฎหมายกำหนดนั้นมีจำนวนค่อนข้างมาก ถึงแม้ว่าผู้เสียหายจะมีหลักฐานพอสมควรและได้รับความเสียหายจริง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ๆ แต่ถ้าไม่ใช่คดีที่ได้รับความสนใจเป็นวงกว้างก็อาจไม่ได้รับความสนใจและไม่สามารถรวบรวมรายชื่อถึงเกณฑ์ที่กฎหมายกำหนดได้เลย เช่น 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</w:rPr>
        <w:t xml:space="preserve">             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ถ้าผู้เสียหายเป็นข้าราชการที่ถูกคณะกรรมการ ป.ป.ช.คนหนึ่งคนใดใช้อำนาจหน้าที่ไปในทางขัดต่อกฎหมายเพื่อกลั่นแกล้ง โอกาสในการรวบรวมรายชื่อให้ครบสองหมื่นรายชื่อสำหรับประชาชนผู้มีสิทธิเลือกตั้งเพื่อมายื่นเรื่องต่อประธานรัฐสภานั้นเป็นไปได้ยากหรือมีโอกาสเป็นไปแทบไม่ได้เลย เปรียบเทียบกับกรณีนักการเมืองที่จะถูกร้องขอให้ตรวจสอบว่ามีพฤติการณ์ร่ำรวยผิดปกติหรือไม่ เช่นกรณี พลเอกประวิตร วงษ์</w:t>
      </w:r>
      <w:proofErr w:type="spellStart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สุวรรณ์</w:t>
      </w:r>
      <w:proofErr w:type="spellEnd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ที่ยืมนาฬิกาจากเพื่อน 21 เรือน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คดีดังกล่าวได้รับความสนใจจากประชาชนทั่วไปเป็นอย่างมากและมีโอกาสในการรวบรวมรายชื่อให้ครบตามหลักเกณฑ์ที่กฎหมายกำหนดได้สูงกว่าเรื่องทั่วไปเพราะเป็นเรื่องทางการเมือง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</w:rPr>
        <w:t xml:space="preserve">     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>ร่วมด้วย</w:t>
      </w:r>
    </w:p>
    <w:p w:rsidR="00975790" w:rsidRPr="003E6329" w:rsidRDefault="00975790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2.</w:t>
      </w:r>
      <w:r w:rsidR="00975790" w:rsidRPr="003E63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การใช้ดุลพินิจของประธานรัฐสภาในการเสนอเรื่องไปยังประธานศาลฎีกาเพื่อตั้งผู้ไต่สวนอิสระ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บทบัญญัติมาตรา 236 นั้นกำหนดให้การยื่นเรื่องกล่าวหาคณะกรรมการ ป.ป.ช. นั้นยื่นต่อประธานรัฐสภาพร้อมด้วยหลักฐานตามสมควร หากประธานรัฐสภามีเหตุอันควรสงสัยว่ามีการกระทำตามที่ถูกกล่าวหา ให้ประธานรัฐสภาเสนอเรื่องไปยังประธานศาลฎีกาเพื่อตั้งคณะผู้ไต่สวนอิสระ เพื่อไต่สวนหาข้อเท็จจริง ซึ่งหากพิจารณาจะเห็นได้ว่าบทบัญญัติมาตราดังกล่าว กำหนดให้อยู่ในดุลพินิจของประธานรัฐสภาว่ามีเหตุอันควรสงสัยว่ามีการกระทำตามที่ถูกกล่าวหาหรือไม่ และหากประธานรัฐสภาไม่เสนอเรื่องไปยังประธานศาลฎีกา กฎหมายมิได้บัญญัติผลลัพธ์ไว้ในเรื่องการใช้ดุลพินิจดังกล่าวว่า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หาก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การใช้ดุลพินิจดังกล่าวของประธานรัฐสภาเป็นที่สุดหรือไม่ และสามารถถูกตรวจสอบการใช้ดุลพินิจของประธานรัฐสภาจากองค์กรใดได้บ้าง ดังนั้นแล้วจึงต้องพิจารณาก่อนว่าการใช้ดุลพินิจของประธานรัฐสภาในการไม่เสนอเรื่องไปยังประธานศาลฎีกาเพื่อตั้ง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ผู้ไต่สวนอิสระนั้นเป็นการกระทำทางการเมืองหรือการกระทำทางกฎหมาย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ซึ่งเมื่อพิเคราะห์แล้วเห็นว่าหากการกระทำดังกล่าวเป็นการกระทำทางการเมืองนั้นย่อมไม่มีองค์กรอื่นใดในการเข้ามาตรวจสอบการใช้อำนาจ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>ของประธานรัฐสภาในกรณีนี้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ได้หาก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>มีการกล่าวหาว่าประธานรัฐสภา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ใช้ดุลพินิจเป็นไปในทางทุจริตต่อหน้าที่ 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>เพราะจะให้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คณะกรรมการป.ป.ช.เข้ามาตรวจสอบ</w:t>
      </w:r>
      <w:r w:rsidR="00975790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ประธานรัฐสภาในเหตุที่ประธานรัฐสภาถูกกล่าวหาว่าจากการใช้อำนาจตรวจสอบคณะกรรมการ ป.ป.ช.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อาจส่งผลให้มีการขัดกันใน</w:t>
      </w:r>
      <w:r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เรื่องผลประโยชน์ทับซ้อนได้ </w:t>
      </w:r>
      <w:r w:rsidR="00975790"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ส่วนการใช้กลไกทางการเมือง</w:t>
      </w:r>
      <w:r w:rsidR="00100D70"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โดย</w:t>
      </w:r>
      <w:r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ประชาชน</w:t>
      </w:r>
      <w:r w:rsidR="00100D70"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นั้น </w:t>
      </w:r>
      <w:r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รัฐธรรมนูญ</w:t>
      </w:r>
      <w:r w:rsidR="00100D70" w:rsidRPr="003E6329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แห่งราชอาณาจักรไท</w:t>
      </w:r>
      <w:r w:rsidR="00100D70" w:rsidRPr="003E6329">
        <w:rPr>
          <w:rFonts w:ascii="TH SarabunPSK" w:hAnsi="TH SarabunPSK" w:cs="TH SarabunPSK"/>
          <w:color w:val="000000"/>
          <w:sz w:val="32"/>
          <w:szCs w:val="32"/>
          <w:cs/>
        </w:rPr>
        <w:t>ย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พ.ศ.2560 </w:t>
      </w:r>
      <w:r w:rsidR="00175361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ไม่ได้ให้อำนาจประชาชนในการเข้าชื่อถอดถอน</w:t>
      </w:r>
      <w:r w:rsidR="00175361" w:rsidRPr="003E6329">
        <w:rPr>
          <w:rFonts w:ascii="TH SarabunPSK" w:hAnsi="TH SarabunPSK" w:cs="TH SarabunPSK"/>
          <w:color w:val="000000"/>
          <w:sz w:val="32"/>
          <w:szCs w:val="32"/>
          <w:cs/>
        </w:rPr>
        <w:t>สมาชิก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สภาผู้แทนราษฎรหรือวุฒิสภาได้ดังเช่นรัฐธรรมนูญ พ.ศ.2550 มาตรา 270 ที่กล่าวถึงการถอดถอนสมาชิกสภาผู้แทนราษฎร ในกรณีมีพฤติการณ์ร่ำรวยผิดปกติส่อไปในทางทุจริตต่อหน้าที่ ส่อว่ากระทำผิดต่อตำแหน่งหน้าที่ราชการ ส่อว่ากระทำผิดต่อตำแหน่งหน้าที่ในการยุติธรรม ส่อว่าจงใจใช้อำนาจหน้าที่ขัดต่อบทบัญญัติแห่งรัฐธรรมนูญหรือกฎหมาย หรือฝ่าฝืนหรือไม่</w:t>
      </w:r>
      <w:proofErr w:type="spellStart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ปฎิบัติ</w:t>
      </w:r>
      <w:proofErr w:type="spellEnd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ตามมาตรฐานทางจริยธรรมอย่างร้ายแรง โดยให้วุฒิสภามีอำนาจถอดถอนผู้นั้นออกจากตำแหน่งได้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ดังนั้นแล้วการใช้อำนาจของประธานรัฐสภานั้นน่าจะเข้าลักษณะของการใช้อำนาจตามกฎหมายเนื่องจากรัฐธรรมนูญบัญญัติถึงหน้าที่ของประธานรัฐสภาไว้ว่าเมื่อได้รับข้อกล่าวหาพร้อมหลักฐานตามสมควรแล้ว หากเห็นว่ามีเหตุอันควรสงสัยให้เสนอเรื่องไปยังประธานศาลฎีกานั้นเห็นได้ว่ามีลักษณะเป็นกฎหมายบัญญัติถึงการใช้ดุลพินิจของประธานรัฐสภา ซึ่งการใช้ดุลพินิจดังกล่าวมิใช่การใช้ตามอำเภอใจแต่เป็นไปในลักษณะที่มีกฎหมายรองรับให้อำนาจไว้ หากประชาชนที่เป็นผู้รวบรวมรายชื่อในการกล่าวหาเป็นผู้ได้รับความเสียหายจากคณะกรรมการ</w:t>
      </w:r>
      <w:r w:rsidR="00175361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ป.ป.ช.โดยตรงควรจะถือว่าการใช้ดุลพินิจไม่เสนอเรื่องของประธานรัฐสภาละเมิดสิทธิเสรีภาพที่รัฐธรรมนูญคุ้มครองไว้ของบุคคลดังกล่าวในการนำเรื่องเข้าสู่องค์กรในการตรวจสอบหน่วยงานของรัฐ ย่อมมีสิทธิยื่นคำร้องขอให้ศาลรัฐธรรมนูญวินิจฉัยคดีได้ โดยยื่นต่อผู้ตรวจการแผ่นดินเพื่อพิจารณา</w:t>
      </w:r>
      <w:r w:rsidR="00175361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คำร้องและยื่นคำร้องต่อศาลภายในหกสิบวันนับแต่วันที่ได้รับคำร้อง และหากไม่ยื่นภายในกำหนดเวลา</w:t>
      </w:r>
      <w:r w:rsidR="00175361" w:rsidRPr="003E6329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หกสิบวัน ผู้ถูกละเมิดมีสิทธิยื่นคำร้องต่อศาลรัฐธรรมนูญได้โดยตรง ตามพระราชบัญญัติประกอบรัฐธรรมนูญว่าด้วยวิธีพิจารณาของศาลรัฐธรรมนูญ พ.ศ.2561 มาตรา 46 ประกอบมาตรา 48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3.มติของผู้ไต่สวนอิสระ</w:t>
      </w:r>
    </w:p>
    <w:p w:rsidR="00D05FE9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ในกรณีที่ประธานรัฐสภาเสนอเรื่องไปยังประธานศาลฎีกาเพื่อตั้งคณะผู้ไต่สวนอิสระแล้ว เมื่อผู้ไต่สวนอิสระดำเนินการไต่สวนเสร็จ หากผู้ไต่สวนอิสระเห็นว่าคณะกรรมการป.ป.ช.ผู้ถูกกล่าวหาคนนั้นมีพฤติการณ์ตามที่ถูกกล่าวหาหากเป็นกรณีฝ่าฝืนไม่</w:t>
      </w:r>
      <w:proofErr w:type="spellStart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ปฎิบัติ</w:t>
      </w:r>
      <w:proofErr w:type="spellEnd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ตามมาตรฐานทางจริยธรรมอย่างร้ายแรงก็ให้เสนอเรื่องต่อศาลฎีกาเพื่อวินิจฉัย ตามรัฐธรรมนูญ พ.ศ.2560 มาตรา 237(2) หรือหากเห็นว่าเป็นกรณีมีพฤติการณ์ร่ำรวยผิดปกติ ทุจริตต่อหน้าที่ หรือจงใจ</w:t>
      </w:r>
      <w:proofErr w:type="spellStart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ปฎิบัติ</w:t>
      </w:r>
      <w:proofErr w:type="spellEnd"/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t>หน้าที่หรือใช้อำนาจขัดต่อรัฐธรรมนูญและกฎหมายก็ให้ผู้ไต่สวนอิสระส่งสำนวนไปให้อัยการสูงสุดเพื่อดำเนินการฟ้องร้องต่อศาลฎีกาแผนกคดีอาญาของผู้ดำรงตำแหน่งทางการเมือง ตามรัฐธรรมนูญ พ.ศ.2560 มาตรา 237(3) แต่หากเห็นว่าข้อกล่าวหาไม่มีมูลให้สั่งยุติเรื่อง และให้คำสั่งดังกล่าวเป็นที่สุด ตามรัฐธรรมนูญ พ.ศ.2560 มาตรา 237(1) นั้นเหมาะสมแล้วหรือไม่ พิเคราะห์แล้วเห็นว่าการตรวจสอบคณะกรรมการป.ป.ช.นั้นมีการตรวจสอบหลายองค์กรและหลายขั้นตอนจากประธานรัฐสภา ประธานศาลฎีกา และผู้ไต่สวนอิสระ ซึ่งการควบคุมฝ่ายปกครองที่ดีนั้นจะต้องมีลักษณะของการควบคุมที่หลากหลายแต่ไม่ซ้ำซ้อนกันมากจนเกินไป หากให้มีการแก้ไขกฎหมายเพิ่มช่องทางให้เพิกถอนดุลพินิจของผู้ไต่สวนอิสระได้แล้วนั้นย่อมส่งผลให้ความอิสระของคณะกรรมการ ป.ป.ช.ซึ่งเป็นองค์กรอิสระขาดหายไป แม้ว่าประชาชนมีสิทธิในการนำเรื่องที่ตนเสียหายมาสู่องค์กรเพื่อมุ่งหวังในการตรวจสอบและควบคุมแต่การควบคุมดังกล่าวนั้นจะต้องมีความสมดุลระหว่างการใช้อำนาจเพื่อประโยชน์ส่วนรวมและการคุ้มครองสิทธิของ</w:t>
      </w:r>
      <w:r w:rsidRPr="003E6329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ประชาชนด้วย (อ้างอิง)ดังนั้นแล้วจึงบทบัญญัติดังกล่าวที่ให้คำสั่งของคณะผู้ไต่สวนอิสระเป็นที่สุดนั้นมีความเหมาะสมชอบด้วยกฎหมายแล้ว</w:t>
      </w:r>
    </w:p>
    <w:p w:rsidR="003F26F5" w:rsidRPr="003E6329" w:rsidRDefault="003F26F5" w:rsidP="003F26F5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6D0B6B" w:rsidRPr="003E6329" w:rsidRDefault="006D0B6B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</w:p>
    <w:p w:rsidR="009C5346" w:rsidRPr="003E6329" w:rsidRDefault="009C5346" w:rsidP="009C5346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 xml:space="preserve">1. ในบทบัญญัติมาตรา 237 กำหนดเกณฑ์ในกระบวนการเริ่มต้นตรวจสอบโดยให้สมาชิกสภาผู้แทนราษฎร สมาชิกวุฒิสภา หรือสมาชิกของทั้งสองสภา จำนวนไม่น้อยกว่าหนึ่งในห้าของจำนวนสมาชิกทั้งหมดเท่าที่มีอยู่ของทั้งสองสภา หรือประชาชนผู้มีสิทธิเลือกตั้งจำนวนไม่น้อยกว่าสองหมื่นคน มีสิทธิเข้าชื่อกล่าวหาว่ากรรมการป้องกันและปราบปรามการทุจริตแห่งชาติผู้ใดกระทำการตามมาตรา 234(1) โดยยื่นข้อกล่าวหาต่อประธานรัฐสภาพร้อมด้วยหลักฐานตามสมควร หากประธานรัฐสภาเห็นมีเหตุอันควรสงสัยก็จะดำเนินการเสนอเรื่องไปยังประธานศาลฎีกาเพื่อดำเนินการตั้งผู้ไต่สวนอิสระ </w:t>
      </w:r>
    </w:p>
    <w:p w:rsidR="009C5346" w:rsidRPr="003E6329" w:rsidRDefault="009C5346" w:rsidP="009C5346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โดยในบทบัญญัติดังกล่าวนั้นกำหนดจำนวนผู้มีสิทธิเลือกตั้งไม่น้อยกว่าสองหมื่นชื่อนั้นเป็นจำนวนที่ค่อนข้างสูงเมื่อเทียบกับโอกาสในการรวบรวมรายชื่อได้สำเร็จ หากประชาชนผู้นั้นได้รับผลกระทบโดยตรงจากการใช้อำนาจโดยมิชอบ แต่ได้รับผลกระทบเป็นจำนวนน้อย หรือหากเป็นบุคคลธรรมดาทั่วไปที่ไม่มีงบประมาณในการโฆษณาเพื่อประสงค์จะถอดถอนผู้ดำรงตำแหน่งดังกล่าว ดังนั้นแล้วจึงควรลดอัตราของประชาชนสำหรับการรวบรวมรายชื่อเพื่อถอดถอนโดยเปลี่ยนจากการกำหนดไว้สองหมื่นรายชื่อไม่ว่าจะยื่นเพื่อตรวจสอบคณะกรรมการป.ป.ช.กี่คนก็ตาม เป็นอัตราที่ลดหลั่นลงมา เช่น  หากต้องการยื่นเพื่อตรวจสอบคณะกรรมการ ป.ป.ช. เพียงหนึ่งรายชื่อจากทั้งหมดจำนวนเก้าคน ก็ใช้เพียง 2222 รายชื่อของประชาชนผู้มีสิทธิเลือกตั้งโดยเทียบกับอัตราของประชาชาชนผู้มีสิทธิเลือกตั้งสองหมื่นคนต่อคณะกรรมการหนึ่งคน</w:t>
      </w:r>
    </w:p>
    <w:p w:rsidR="009C5346" w:rsidRPr="003E6329" w:rsidRDefault="009C5346" w:rsidP="009C5346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2.กำหนดมาตรการโดยชัดแจ้งก่อนที่ประธานรัฐสภาจะใช้ดุลพินิจนั้น โดยตั้งคณะกรรม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มาธิ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การที่ไม่อยู่ในบังคับบัญชาของประธานรัฐสภา เพื่อตรวจสอบพยานหลักฐานว่ามีมูลหรือไม่ก่อนเสนอแนะด้วยมติเสียงข้างมากของคณะกรรม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มาธิ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การต่อประธานรัฐสภา และถ้ามติเสียงข้างมากของคณะกรรม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มาธิ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การเห็นว่าข้อกล่าวหามีมูลควรเสนอเรื่องต่อไปยังประธานศาลฎีกา หากประธานรัฐสภามีคำสั่งให้ไม่เสนอเรื่อง ให้แจ้งเหตุผลและประกาศคำสั่งนั้นภายในสามสิบวัน หากไม่มีผู้ใดคัดค้านให้ข้อกล่าวหานั้นตกไปและเป็นที่สุด แต่หากมีผู้ใดคัดค้านให้ตั้งคณะกรรม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มาธิ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การจากตัวแทนองค์กรอิสระแต่ละองค์กรฝ่ายละหนึ่งคน มติของคณะกรรม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มาธิ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การดังกล่าวนั้นถือว่าเป็นคำสั่งของประธานรัฐสภา</w:t>
      </w:r>
    </w:p>
    <w:p w:rsidR="00AC1E0A" w:rsidRPr="003E6329" w:rsidRDefault="009C5346" w:rsidP="009C5346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3.แก้ไขเพิ่มเติมรัฐธรรมนูญ พ.ศ.2560 ในบทบัญญัติมาตรา 236 ไว้ให้ชัดเจนในการใช้ดุลพินิจของประธานรัฐสภาใน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</w:rPr>
        <w:t>กรณีปฎิเสธ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</w:rPr>
        <w:t>ไม่เสนอเรื่องไปยังประธานศาลฎีกานั้นมีผลในทางกฎหมายอย่างไร และกำหนดให้มีองค์กรในการเข้ามาตรวจสอบการใช้ดุลพินิจของประธานรัฐสภานอกจากคณะกรรมการป.ป.ช.</w:t>
      </w:r>
    </w:p>
    <w:p w:rsidR="003F26F5" w:rsidRPr="003E6329" w:rsidRDefault="003F26F5" w:rsidP="009C5346">
      <w:pPr>
        <w:pStyle w:val="BodyText"/>
        <w:widowControl w:val="0"/>
        <w:tabs>
          <w:tab w:val="left" w:pos="426"/>
        </w:tabs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AC1E0A" w:rsidRDefault="00AC1E0A" w:rsidP="00AC1E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</w:p>
    <w:p w:rsidR="005556BC" w:rsidRDefault="005556BC" w:rsidP="00AC1E0A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556BC" w:rsidRPr="005556BC" w:rsidRDefault="005556BC" w:rsidP="005556BC">
      <w:pPr>
        <w:pStyle w:val="NoSpacing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บทความฉบับนี้สำเร็จลุล่วงได้ด้วยความช่วยเหลือจากอาจารย์ ไพบูลย์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ชูวัฒน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กิจ อาจารย์ที่ปรึกษาที่ได้ให้คำปรึกษาเกี่ยวกับแนวคิดและวิธีการ ตลอดจนช่วยเหลือแก้ไขข้อบกพร่องมาโดยตลอด จนบทความฉบับนี้สำเร็จลุล่วง ผู้ศึกษาจึงขอกราบพระคุณเป็นอย่างสูง</w:t>
      </w:r>
    </w:p>
    <w:p w:rsidR="002049F8" w:rsidRPr="003E6329" w:rsidRDefault="002049F8" w:rsidP="00726503">
      <w:pPr>
        <w:pStyle w:val="BodyText"/>
        <w:widowControl w:val="0"/>
        <w:tabs>
          <w:tab w:val="left" w:pos="426"/>
        </w:tabs>
        <w:ind w:firstLine="567"/>
        <w:jc w:val="thaiDistribute"/>
        <w:rPr>
          <w:rFonts w:ascii="TH SarabunPSK" w:hAnsi="TH SarabunPSK" w:cs="TH SarabunPSK"/>
          <w:sz w:val="32"/>
          <w:szCs w:val="32"/>
          <w:lang w:val="en-US"/>
        </w:rPr>
      </w:pPr>
    </w:p>
    <w:p w:rsidR="006D0B6B" w:rsidRPr="003E6329" w:rsidRDefault="00EE2D33" w:rsidP="00D05FE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E6329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4C5A22" w:rsidRDefault="004C5A22" w:rsidP="004C5A22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:rsidR="005F163B" w:rsidRPr="004C5A22" w:rsidRDefault="00AD79B2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AD79B2">
        <w:rPr>
          <w:rFonts w:ascii="TH SarabunPSK" w:hAnsi="TH SarabunPSK" w:cs="TH SarabunPSK"/>
          <w:sz w:val="32"/>
          <w:szCs w:val="32"/>
          <w:cs/>
        </w:rPr>
        <w:t>กิตติ</w:t>
      </w:r>
      <w:proofErr w:type="spellStart"/>
      <w:r w:rsidRPr="00AD79B2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AD79B2">
        <w:rPr>
          <w:rFonts w:ascii="TH SarabunPSK" w:hAnsi="TH SarabunPSK" w:cs="TH SarabunPSK"/>
          <w:sz w:val="32"/>
          <w:szCs w:val="32"/>
          <w:cs/>
        </w:rPr>
        <w:t xml:space="preserve"> เกียรติ</w:t>
      </w:r>
      <w:proofErr w:type="spellStart"/>
      <w:r w:rsidRPr="00AD79B2">
        <w:rPr>
          <w:rFonts w:ascii="TH SarabunPSK" w:hAnsi="TH SarabunPSK" w:cs="TH SarabunPSK"/>
          <w:sz w:val="32"/>
          <w:szCs w:val="32"/>
          <w:cs/>
        </w:rPr>
        <w:t>วัชร</w:t>
      </w:r>
      <w:proofErr w:type="spellEnd"/>
      <w:r w:rsidRPr="00AD79B2">
        <w:rPr>
          <w:rFonts w:ascii="TH SarabunPSK" w:hAnsi="TH SarabunPSK" w:cs="TH SarabunPSK"/>
          <w:sz w:val="32"/>
          <w:szCs w:val="32"/>
          <w:cs/>
        </w:rPr>
        <w:t>ชัย</w:t>
      </w:r>
      <w:r w:rsidRPr="00AD79B2"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/>
          <w:sz w:val="32"/>
          <w:szCs w:val="32"/>
          <w:lang w:val="en-GB"/>
        </w:rPr>
        <w:t>(2552)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AD79B2">
        <w:rPr>
          <w:rFonts w:ascii="TH SarabunPSK" w:hAnsi="TH SarabunPSK" w:cs="TH SarabunPSK"/>
          <w:sz w:val="32"/>
          <w:szCs w:val="32"/>
          <w:cs/>
        </w:rPr>
        <w:t>การถอดถอนผู้ดำรงตำแหน่งทางการเมืองโดยประชาชน</w:t>
      </w:r>
      <w:r w:rsidRPr="00AD79B2"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วิทย</w:t>
      </w:r>
      <w:r w:rsidR="004C5A22">
        <w:rPr>
          <w:rFonts w:ascii="TH SarabunPSK" w:hAnsi="TH SarabunPSK" w:cs="TH SarabunPSK" w:hint="cs"/>
          <w:sz w:val="32"/>
          <w:szCs w:val="32"/>
          <w:cs/>
          <w:lang w:val="en-GB"/>
        </w:rPr>
        <w:t>า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นิพนธ์ปริญญา</w:t>
      </w:r>
      <w:r w:rsidR="004C5A22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en-GB"/>
        </w:rPr>
        <w:t>มหาบัณฑิต</w:t>
      </w:r>
      <w:proofErr w:type="gramStart"/>
      <w:r>
        <w:rPr>
          <w:rFonts w:ascii="TH SarabunPSK" w:hAnsi="TH SarabunPSK" w:cs="TH SarabunPSK"/>
          <w:sz w:val="32"/>
          <w:szCs w:val="32"/>
          <w:lang w:val="en-GB"/>
        </w:rPr>
        <w:t>,</w:t>
      </w:r>
      <w:r w:rsidRPr="00AD79B2">
        <w:rPr>
          <w:rFonts w:ascii="TH SarabunPSK" w:hAnsi="TH SarabunPSK" w:cs="TH SarabunPSK"/>
          <w:sz w:val="32"/>
          <w:szCs w:val="32"/>
          <w:cs/>
          <w:lang w:val="en-GB"/>
        </w:rPr>
        <w:t>มหาวิทยาลัยธรรมศาสตร์</w:t>
      </w:r>
      <w:proofErr w:type="gramEnd"/>
      <w:r w:rsidRPr="00AD79B2">
        <w:rPr>
          <w:rFonts w:ascii="TH SarabunPSK" w:hAnsi="TH SarabunPSK" w:cs="TH SarabunPSK"/>
          <w:sz w:val="32"/>
          <w:szCs w:val="32"/>
          <w:lang w:val="en-GB"/>
        </w:rPr>
        <w:t xml:space="preserve">) </w:t>
      </w:r>
    </w:p>
    <w:p w:rsidR="003333A6" w:rsidRDefault="00850DFC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  <w:cs/>
        </w:rPr>
        <w:t>การเมือง. (2562, 18 สิงหาคม</w:t>
      </w:r>
      <w:r w:rsidRPr="003E6329">
        <w:rPr>
          <w:rFonts w:ascii="TH SarabunPSK" w:hAnsi="TH SarabunPSK" w:cs="TH SarabunPSK"/>
          <w:sz w:val="32"/>
          <w:szCs w:val="32"/>
        </w:rPr>
        <w:t>)</w:t>
      </w:r>
      <w:r w:rsidRPr="003E6329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B6C28" w:rsidRPr="003E6329">
        <w:rPr>
          <w:rFonts w:ascii="TH SarabunPSK" w:hAnsi="TH SarabunPSK" w:cs="TH SarabunPSK"/>
          <w:sz w:val="32"/>
          <w:szCs w:val="32"/>
          <w:cs/>
        </w:rPr>
        <w:t>“</w:t>
      </w:r>
      <w:r w:rsidR="004A63FE" w:rsidRPr="003E6329">
        <w:rPr>
          <w:rFonts w:ascii="TH SarabunPSK" w:hAnsi="TH SarabunPSK" w:cs="TH SarabunPSK"/>
          <w:sz w:val="32"/>
          <w:szCs w:val="32"/>
          <w:cs/>
        </w:rPr>
        <w:t>ประหยัด</w:t>
      </w:r>
      <w:r w:rsidR="00EB6C28" w:rsidRPr="003E6329"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4A63FE" w:rsidRPr="003E6329">
        <w:rPr>
          <w:rFonts w:ascii="TH SarabunPSK" w:hAnsi="TH SarabunPSK" w:cs="TH SarabunPSK"/>
          <w:sz w:val="32"/>
          <w:szCs w:val="32"/>
          <w:cs/>
        </w:rPr>
        <w:t>โวยโดนกลั่นแกล้ง</w:t>
      </w:r>
      <w:r w:rsidR="004A63FE" w:rsidRPr="003E6329">
        <w:rPr>
          <w:rFonts w:ascii="Arial" w:hAnsi="Arial" w:cs="Arial" w:hint="cs"/>
          <w:sz w:val="32"/>
          <w:szCs w:val="32"/>
          <w:cs/>
        </w:rPr>
        <w:t>​</w:t>
      </w:r>
      <w:r w:rsidR="004A63FE" w:rsidRPr="003E6329">
        <w:rPr>
          <w:rFonts w:ascii="TH SarabunPSK" w:hAnsi="TH SarabunPSK" w:cs="TH SarabunPSK"/>
          <w:sz w:val="32"/>
          <w:szCs w:val="32"/>
          <w:cs/>
        </w:rPr>
        <w:t>อ้างภรรยาถือกรรมสิทธิ์แทนคนอื่นชี้ช่องถอด</w:t>
      </w:r>
      <w:r w:rsidR="003333A6" w:rsidRPr="003E6329">
        <w:rPr>
          <w:rFonts w:ascii="TH SarabunPSK" w:hAnsi="TH SarabunPSK" w:cs="TH SarabunPSK"/>
          <w:sz w:val="32"/>
          <w:szCs w:val="32"/>
          <w:cs/>
        </w:rPr>
        <w:t>ถอน</w:t>
      </w:r>
      <w:proofErr w:type="spellStart"/>
      <w:r w:rsidR="003333A6" w:rsidRPr="003E6329">
        <w:rPr>
          <w:rFonts w:ascii="TH SarabunPSK" w:hAnsi="TH SarabunPSK" w:cs="TH SarabunPSK"/>
          <w:sz w:val="32"/>
          <w:szCs w:val="32"/>
          <w:cs/>
        </w:rPr>
        <w:t>ป.ป.ช</w:t>
      </w:r>
      <w:proofErr w:type="spellEnd"/>
      <w:r w:rsidR="003333A6" w:rsidRPr="003E6329">
        <w:rPr>
          <w:rFonts w:ascii="TH SarabunPSK" w:hAnsi="TH SarabunPSK" w:cs="TH SarabunPSK"/>
          <w:sz w:val="32"/>
          <w:szCs w:val="32"/>
          <w:cs/>
        </w:rPr>
        <w:t>..</w:t>
      </w:r>
      <w:r w:rsidR="003333A6" w:rsidRPr="003E6329">
        <w:rPr>
          <w:rFonts w:ascii="TH SarabunPSK" w:hAnsi="TH SarabunPSK" w:cs="TH SarabunPSK"/>
          <w:sz w:val="32"/>
          <w:szCs w:val="32"/>
        </w:rPr>
        <w:t xml:space="preserve"> </w:t>
      </w:r>
      <w:r w:rsidR="003333A6" w:rsidRPr="003E6329">
        <w:rPr>
          <w:rFonts w:ascii="TH SarabunPSK" w:hAnsi="TH SarabunPSK" w:cs="TH SarabunPSK"/>
          <w:i/>
          <w:iCs/>
          <w:sz w:val="32"/>
          <w:szCs w:val="32"/>
          <w:cs/>
        </w:rPr>
        <w:t>ไทย</w:t>
      </w:r>
      <w:proofErr w:type="spellStart"/>
      <w:r w:rsidR="003333A6" w:rsidRPr="003E6329">
        <w:rPr>
          <w:rFonts w:ascii="TH SarabunPSK" w:hAnsi="TH SarabunPSK" w:cs="TH SarabunPSK"/>
          <w:i/>
          <w:iCs/>
          <w:sz w:val="32"/>
          <w:szCs w:val="32"/>
          <w:cs/>
        </w:rPr>
        <w:t>โพสต์</w:t>
      </w:r>
      <w:proofErr w:type="spellEnd"/>
      <w:r w:rsidR="003333A6" w:rsidRPr="003E6329">
        <w:rPr>
          <w:rFonts w:ascii="TH SarabunPSK" w:hAnsi="TH SarabunPSK" w:cs="TH SarabunPSK"/>
          <w:i/>
          <w:iCs/>
          <w:sz w:val="32"/>
          <w:szCs w:val="32"/>
          <w:cs/>
        </w:rPr>
        <w:t>ออนไลน์</w:t>
      </w:r>
      <w:r w:rsidR="003333A6">
        <w:rPr>
          <w:rFonts w:ascii="TH SarabunPSK" w:hAnsi="TH SarabunPSK" w:cs="TH SarabunPSK"/>
          <w:sz w:val="32"/>
          <w:szCs w:val="32"/>
          <w:cs/>
        </w:rPr>
        <w:t>. สืบค</w:t>
      </w:r>
      <w:r w:rsidR="003333A6">
        <w:rPr>
          <w:rFonts w:ascii="TH SarabunPSK" w:hAnsi="TH SarabunPSK" w:cs="TH SarabunPSK" w:hint="cs"/>
          <w:sz w:val="32"/>
          <w:szCs w:val="32"/>
          <w:cs/>
        </w:rPr>
        <w:t>้</w:t>
      </w:r>
      <w:r w:rsidR="003333A6" w:rsidRPr="003E6329">
        <w:rPr>
          <w:rFonts w:ascii="TH SarabunPSK" w:hAnsi="TH SarabunPSK" w:cs="TH SarabunPSK"/>
          <w:sz w:val="32"/>
          <w:szCs w:val="32"/>
          <w:cs/>
        </w:rPr>
        <w:t xml:space="preserve">นเมื่อ 10 ตุลาคม 2562, </w:t>
      </w:r>
    </w:p>
    <w:p w:rsidR="001E59D6" w:rsidRPr="000C0CF2" w:rsidRDefault="00B90D67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hyperlink r:id="rId8" w:history="1">
        <w:r w:rsidR="003333A6" w:rsidRPr="003E6329">
          <w:rPr>
            <w:rStyle w:val="Hyperlink"/>
            <w:rFonts w:ascii="TH SarabunPSK" w:hAnsi="TH SarabunPSK" w:cs="TH SarabunPSK"/>
            <w:sz w:val="32"/>
            <w:szCs w:val="32"/>
          </w:rPr>
          <w:t>https://www.thaipost.net/main/detail/43549</w:t>
        </w:r>
      </w:hyperlink>
      <w:r w:rsidR="00EB6C28" w:rsidRPr="003E6329">
        <w:rPr>
          <w:rFonts w:ascii="TH SarabunPSK" w:hAnsi="TH SarabunPSK" w:cs="TH SarabunPSK"/>
          <w:sz w:val="32"/>
          <w:szCs w:val="32"/>
        </w:rPr>
        <w:t>.</w:t>
      </w:r>
    </w:p>
    <w:p w:rsidR="000C0CF2" w:rsidRDefault="00AD79B2" w:rsidP="005F163B">
      <w:pPr>
        <w:pStyle w:val="FootnoteText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0C0CF2">
        <w:rPr>
          <w:rFonts w:ascii="TH SarabunPSK" w:hAnsi="TH SarabunPSK" w:cs="TH SarabunPSK"/>
          <w:sz w:val="32"/>
          <w:szCs w:val="32"/>
          <w:cs/>
        </w:rPr>
        <w:t>ชาญชัย แสวงศักดิ์</w:t>
      </w:r>
      <w:r w:rsidR="009E010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0CF2">
        <w:rPr>
          <w:rFonts w:ascii="TH SarabunPSK" w:hAnsi="TH SarabunPSK" w:cs="TH SarabunPSK"/>
          <w:sz w:val="32"/>
          <w:szCs w:val="32"/>
          <w:lang w:val="en-GB"/>
        </w:rPr>
        <w:t>(2557).</w:t>
      </w:r>
      <w:r w:rsidRPr="000C0CF2">
        <w:rPr>
          <w:rFonts w:ascii="TH SarabunPSK" w:hAnsi="TH SarabunPSK" w:cs="TH SarabunPSK"/>
          <w:sz w:val="32"/>
          <w:szCs w:val="32"/>
          <w:cs/>
        </w:rPr>
        <w:t>กฎหมายมหาชน วิวัฒนาการของกฎหมายมหาชนในต่างประเทศและในไทย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0C0CF2">
        <w:rPr>
          <w:rFonts w:ascii="TH SarabunPSK" w:hAnsi="TH SarabunPSK" w:cs="TH SarabunPSK"/>
          <w:sz w:val="32"/>
          <w:szCs w:val="32"/>
          <w:cs/>
          <w:lang w:val="en-GB"/>
        </w:rPr>
        <w:t>พิมพ์</w:t>
      </w:r>
      <w:r w:rsidR="003333A6" w:rsidRPr="000C0CF2">
        <w:rPr>
          <w:rFonts w:ascii="TH SarabunPSK" w:hAnsi="TH SarabunPSK" w:cs="TH SarabunPSK"/>
          <w:sz w:val="32"/>
          <w:szCs w:val="32"/>
          <w:cs/>
          <w:lang w:val="en-GB"/>
        </w:rPr>
        <w:t>ครั้งที่</w:t>
      </w:r>
      <w:r w:rsidR="003333A6">
        <w:rPr>
          <w:rFonts w:ascii="TH SarabunPSK" w:hAnsi="TH SarabunPSK" w:cs="TH SarabunPSK"/>
          <w:sz w:val="32"/>
          <w:szCs w:val="32"/>
          <w:lang w:val="en-GB"/>
        </w:rPr>
        <w:t xml:space="preserve"> 4 .</w:t>
      </w:r>
      <w:r w:rsidR="003333A6" w:rsidRPr="000C0CF2">
        <w:rPr>
          <w:rFonts w:ascii="TH SarabunPSK" w:hAnsi="TH SarabunPSK" w:cs="TH SarabunPSK"/>
          <w:sz w:val="32"/>
          <w:szCs w:val="32"/>
          <w:cs/>
          <w:lang w:val="en-GB"/>
        </w:rPr>
        <w:t>กรุงเทพ</w:t>
      </w:r>
      <w:r w:rsidR="003333A6" w:rsidRPr="000C0CF2">
        <w:rPr>
          <w:rFonts w:ascii="TH SarabunPSK" w:hAnsi="TH SarabunPSK" w:cs="TH SarabunPSK"/>
          <w:sz w:val="32"/>
          <w:szCs w:val="32"/>
          <w:lang w:val="en-GB"/>
        </w:rPr>
        <w:t>:</w:t>
      </w:r>
      <w:r w:rsidR="003333A6" w:rsidRPr="000C0CF2">
        <w:rPr>
          <w:rFonts w:ascii="TH SarabunPSK" w:hAnsi="TH SarabunPSK" w:cs="TH SarabunPSK"/>
          <w:sz w:val="32"/>
          <w:szCs w:val="32"/>
          <w:cs/>
          <w:lang w:val="en-GB"/>
        </w:rPr>
        <w:t>วิญญูชน</w:t>
      </w:r>
      <w:r w:rsidR="003333A6">
        <w:rPr>
          <w:rFonts w:ascii="TH SarabunPSK" w:hAnsi="TH SarabunPSK" w:cs="TH SarabunPSK"/>
          <w:sz w:val="32"/>
          <w:szCs w:val="32"/>
          <w:lang w:val="en-GB"/>
        </w:rPr>
        <w:t>.</w:t>
      </w:r>
    </w:p>
    <w:p w:rsidR="001E59D6" w:rsidRPr="001E59D6" w:rsidRDefault="001E59D6" w:rsidP="005F163B">
      <w:pPr>
        <w:pStyle w:val="FootnoteText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นันทวัฒน์</w:t>
      </w:r>
      <w:proofErr w:type="spellEnd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proofErr w:type="spellStart"/>
      <w:r w:rsidRPr="003E6329">
        <w:rPr>
          <w:rFonts w:ascii="TH SarabunPSK" w:hAnsi="TH SarabunPSK" w:cs="TH SarabunPSK"/>
          <w:sz w:val="32"/>
          <w:szCs w:val="32"/>
          <w:cs/>
          <w:lang w:val="en-GB"/>
        </w:rPr>
        <w:t>บรมานันท์</w:t>
      </w:r>
      <w:proofErr w:type="spellEnd"/>
      <w:r>
        <w:rPr>
          <w:rFonts w:ascii="TH SarabunPSK" w:hAnsi="TH SarabunPSK" w:cs="TH SarabunPSK"/>
          <w:sz w:val="32"/>
          <w:szCs w:val="32"/>
          <w:lang w:val="en-GB"/>
        </w:rPr>
        <w:t xml:space="preserve"> (</w:t>
      </w:r>
      <w:r w:rsidRPr="003E6329">
        <w:rPr>
          <w:rFonts w:ascii="TH SarabunPSK" w:hAnsi="TH SarabunPSK" w:cs="TH SarabunPSK"/>
          <w:sz w:val="32"/>
          <w:szCs w:val="32"/>
          <w:lang w:val="en-GB"/>
        </w:rPr>
        <w:t>2552</w:t>
      </w:r>
      <w:r>
        <w:rPr>
          <w:rFonts w:ascii="TH SarabunPSK" w:hAnsi="TH SarabunPSK" w:cs="TH SarabunPSK"/>
          <w:sz w:val="32"/>
          <w:szCs w:val="32"/>
          <w:lang w:val="en-US"/>
        </w:rPr>
        <w:t>)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กฎหมายปกครอง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พิมพ์ครั้งที่</w:t>
      </w:r>
      <w:r>
        <w:rPr>
          <w:rFonts w:ascii="TH SarabunPSK" w:hAnsi="TH SarabunPSK" w:cs="TH SarabunPSK"/>
          <w:sz w:val="32"/>
          <w:szCs w:val="32"/>
          <w:lang w:val="en-GB"/>
        </w:rPr>
        <w:t>1.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กรุงเทพ</w:t>
      </w:r>
      <w:r>
        <w:rPr>
          <w:rFonts w:ascii="TH SarabunPSK" w:hAnsi="TH SarabunPSK" w:cs="TH SarabunPSK"/>
          <w:sz w:val="32"/>
          <w:szCs w:val="32"/>
          <w:lang w:val="en-GB"/>
        </w:rPr>
        <w:t>: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วิญญูชน</w:t>
      </w:r>
    </w:p>
    <w:p w:rsidR="00AD79B2" w:rsidRPr="003333A6" w:rsidRDefault="009E0101" w:rsidP="005F163B">
      <w:pPr>
        <w:pStyle w:val="FootnoteText"/>
        <w:ind w:firstLine="720"/>
        <w:rPr>
          <w:rFonts w:ascii="TH SarabunPSK" w:hAnsi="TH SarabunPSK" w:cs="TH SarabunPSK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บวรศักดิ์ </w:t>
      </w:r>
      <w:proofErr w:type="spellStart"/>
      <w:r>
        <w:rPr>
          <w:rFonts w:ascii="TH SarabunPSK" w:hAnsi="TH SarabunPSK" w:cs="TH SarabunPSK" w:hint="cs"/>
          <w:sz w:val="32"/>
          <w:szCs w:val="32"/>
          <w:cs/>
          <w:lang w:val="en-US"/>
        </w:rPr>
        <w:t>อุวรรณโณ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val="en-US"/>
        </w:rPr>
        <w:t xml:space="preserve"> </w:t>
      </w:r>
      <w:r>
        <w:rPr>
          <w:rFonts w:ascii="TH SarabunPSK" w:hAnsi="TH SarabunPSK" w:cs="TH SarabunPSK"/>
          <w:sz w:val="32"/>
          <w:szCs w:val="32"/>
          <w:lang w:val="en-GB"/>
        </w:rPr>
        <w:t>(2530).</w:t>
      </w:r>
      <w:r>
        <w:rPr>
          <w:rFonts w:ascii="TH SarabunPSK" w:hAnsi="TH SarabunPSK" w:cs="TH SarabunPSK" w:hint="cs"/>
          <w:sz w:val="32"/>
          <w:szCs w:val="32"/>
          <w:cs/>
          <w:lang w:val="en-US"/>
        </w:rPr>
        <w:t>ระบบการควบคุมการใช้อำนาจหน้าที่ของรัฐ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วารสารกฎหมายปกครอง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ฉบับที่</w:t>
      </w:r>
      <w:r>
        <w:rPr>
          <w:rFonts w:ascii="TH SarabunPSK" w:hAnsi="TH SarabunPSK" w:cs="TH SarabunPSK"/>
          <w:sz w:val="32"/>
          <w:szCs w:val="32"/>
          <w:lang w:val="en-GB"/>
        </w:rPr>
        <w:t>13,</w:t>
      </w:r>
      <w:r w:rsidR="003333A6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หน้าที่ </w:t>
      </w:r>
      <w:r w:rsidR="003333A6">
        <w:rPr>
          <w:rFonts w:ascii="TH SarabunPSK" w:hAnsi="TH SarabunPSK" w:cs="TH SarabunPSK"/>
          <w:sz w:val="32"/>
          <w:szCs w:val="32"/>
          <w:lang w:val="en-US"/>
        </w:rPr>
        <w:t>14-16</w:t>
      </w:r>
    </w:p>
    <w:p w:rsidR="001E59D6" w:rsidRPr="001E59D6" w:rsidRDefault="00AD79B2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proofErr w:type="spellStart"/>
      <w:r w:rsidRPr="001E59D6">
        <w:rPr>
          <w:rFonts w:ascii="TH SarabunPSK" w:hAnsi="TH SarabunPSK" w:cs="TH SarabunPSK"/>
          <w:sz w:val="32"/>
          <w:szCs w:val="32"/>
          <w:cs/>
        </w:rPr>
        <w:t>พิวัฒน์</w:t>
      </w:r>
      <w:proofErr w:type="spellEnd"/>
      <w:r w:rsidRPr="001E59D6">
        <w:rPr>
          <w:rFonts w:ascii="TH SarabunPSK" w:hAnsi="TH SarabunPSK" w:cs="TH SarabunPSK"/>
          <w:sz w:val="32"/>
          <w:szCs w:val="32"/>
          <w:cs/>
        </w:rPr>
        <w:t xml:space="preserve"> สามวัง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.</w:t>
      </w:r>
      <w:r w:rsidR="001E59D6" w:rsidRPr="001E59D6">
        <w:rPr>
          <w:rFonts w:ascii="TH SarabunPSK" w:hAnsi="TH SarabunPSK" w:cs="TH SarabunPSK"/>
          <w:sz w:val="32"/>
          <w:szCs w:val="32"/>
          <w:lang w:val="en-GB"/>
        </w:rPr>
        <w:t>(2557).</w:t>
      </w:r>
      <w:r w:rsidRPr="001E59D6">
        <w:rPr>
          <w:rFonts w:ascii="TH SarabunPSK" w:hAnsi="TH SarabunPSK" w:cs="TH SarabunPSK"/>
          <w:sz w:val="32"/>
          <w:szCs w:val="32"/>
          <w:cs/>
        </w:rPr>
        <w:t>องค์กรผู้ไต่สวนอิสระ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.</w:t>
      </w:r>
      <w:r w:rsidRPr="001E59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(</w:t>
      </w:r>
      <w:r w:rsidR="001E59D6" w:rsidRPr="001E59D6">
        <w:rPr>
          <w:rFonts w:ascii="TH SarabunPSK" w:hAnsi="TH SarabunPSK" w:cs="TH SarabunPSK"/>
          <w:sz w:val="32"/>
          <w:szCs w:val="32"/>
          <w:cs/>
          <w:lang w:val="en-GB"/>
        </w:rPr>
        <w:t>วิทยานิพนธ์ปริญญามหาบัณฑิต</w:t>
      </w:r>
      <w:r w:rsidR="001E59D6" w:rsidRPr="001E59D6">
        <w:rPr>
          <w:rFonts w:ascii="TH SarabunPSK" w:hAnsi="TH SarabunPSK" w:cs="TH SarabunPSK"/>
          <w:sz w:val="32"/>
          <w:szCs w:val="32"/>
          <w:lang w:val="en-GB"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>มหาวิทยาลัยธรรมศาสตร์</w:t>
      </w:r>
      <w:r w:rsidR="001E59D6" w:rsidRPr="001E59D6">
        <w:rPr>
          <w:rFonts w:ascii="TH SarabunPSK" w:hAnsi="TH SarabunPSK" w:cs="TH SarabunPSK"/>
          <w:sz w:val="32"/>
          <w:szCs w:val="32"/>
          <w:lang w:val="en-GB"/>
        </w:rPr>
        <w:t>).</w:t>
      </w:r>
    </w:p>
    <w:p w:rsidR="001E59D6" w:rsidRPr="001E59D6" w:rsidRDefault="000C0CF2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1E59D6">
        <w:rPr>
          <w:rFonts w:ascii="TH SarabunPSK" w:hAnsi="TH SarabunPSK" w:cs="TH SarabunPSK"/>
          <w:sz w:val="32"/>
          <w:szCs w:val="32"/>
          <w:cs/>
        </w:rPr>
        <w:t>วรเจตน์</w:t>
      </w:r>
      <w:proofErr w:type="spellEnd"/>
      <w:r w:rsidRPr="001E59D6">
        <w:rPr>
          <w:rFonts w:ascii="TH SarabunPSK" w:hAnsi="TH SarabunPSK" w:cs="TH SarabunPSK"/>
          <w:sz w:val="32"/>
          <w:szCs w:val="32"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cs/>
        </w:rPr>
        <w:t>ภาคีรัตน์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>.(2557).</w:t>
      </w:r>
      <w:r w:rsidRPr="001E59D6">
        <w:rPr>
          <w:rFonts w:ascii="TH SarabunPSK" w:hAnsi="TH SarabunPSK" w:cs="TH SarabunPSK"/>
          <w:sz w:val="32"/>
          <w:szCs w:val="32"/>
          <w:cs/>
        </w:rPr>
        <w:t>คำสอนว่าด้วยรัฐและหลักกฎหมายมหาชน</w:t>
      </w:r>
      <w:proofErr w:type="gramStart"/>
      <w:r w:rsidRPr="001E59D6">
        <w:rPr>
          <w:rFonts w:ascii="TH SarabunPSK" w:hAnsi="TH SarabunPSK" w:cs="TH SarabunPSK"/>
          <w:sz w:val="32"/>
          <w:szCs w:val="32"/>
        </w:rPr>
        <w:t>,</w:t>
      </w:r>
      <w:r w:rsidR="001E59D6" w:rsidRPr="001E59D6">
        <w:rPr>
          <w:rFonts w:ascii="TH SarabunPSK" w:hAnsi="TH SarabunPSK" w:cs="TH SarabunPSK"/>
          <w:sz w:val="32"/>
          <w:szCs w:val="32"/>
          <w:cs/>
        </w:rPr>
        <w:t>พิมพ์ครั้งที่</w:t>
      </w:r>
      <w:proofErr w:type="gramEnd"/>
      <w:r w:rsidR="001E59D6">
        <w:rPr>
          <w:rFonts w:ascii="TH SarabunPSK" w:hAnsi="TH SarabunPSK" w:cs="TH SarabunPSK"/>
          <w:sz w:val="32"/>
          <w:szCs w:val="32"/>
        </w:rPr>
        <w:t xml:space="preserve"> 2.</w:t>
      </w:r>
      <w:r w:rsidRPr="001E59D6">
        <w:rPr>
          <w:rFonts w:ascii="TH SarabunPSK" w:hAnsi="TH SarabunPSK" w:cs="TH SarabunPSK"/>
          <w:sz w:val="32"/>
          <w:szCs w:val="32"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cs/>
        </w:rPr>
        <w:t>กรุงเทพฯ</w:t>
      </w:r>
      <w:r w:rsidR="003333A6">
        <w:rPr>
          <w:rFonts w:ascii="TH SarabunPSK" w:hAnsi="TH SarabunPSK" w:cs="TH SarabunPSK"/>
          <w:sz w:val="32"/>
          <w:szCs w:val="32"/>
        </w:rPr>
        <w:t xml:space="preserve"> :</w:t>
      </w:r>
      <w:r w:rsidRPr="001E59D6">
        <w:rPr>
          <w:rFonts w:ascii="TH SarabunPSK" w:hAnsi="TH SarabunPSK" w:cs="TH SarabunPSK"/>
          <w:sz w:val="32"/>
          <w:szCs w:val="32"/>
          <w:cs/>
        </w:rPr>
        <w:t>โครงการตาราและเอกสารประกอบการสอน</w:t>
      </w:r>
      <w:r w:rsidRPr="001E59D6">
        <w:rPr>
          <w:rFonts w:ascii="TH SarabunPSK" w:hAnsi="TH SarabunPSK" w:cs="TH SarabunPSK"/>
          <w:sz w:val="32"/>
          <w:szCs w:val="32"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cs/>
        </w:rPr>
        <w:t>คณะนิติศาสตร์</w:t>
      </w:r>
      <w:r w:rsidRPr="001E59D6">
        <w:rPr>
          <w:rFonts w:ascii="TH SarabunPSK" w:hAnsi="TH SarabunPSK" w:cs="TH SarabunPSK"/>
          <w:sz w:val="32"/>
          <w:szCs w:val="32"/>
        </w:rPr>
        <w:t xml:space="preserve"> </w:t>
      </w:r>
      <w:r w:rsidRPr="001E59D6">
        <w:rPr>
          <w:rFonts w:ascii="TH SarabunPSK" w:hAnsi="TH SarabunPSK" w:cs="TH SarabunPSK"/>
          <w:sz w:val="32"/>
          <w:szCs w:val="32"/>
          <w:cs/>
        </w:rPr>
        <w:t>มหาวิทยาลัยธรรมศาสตร์</w:t>
      </w:r>
    </w:p>
    <w:p w:rsidR="000C0CF2" w:rsidRPr="003333A6" w:rsidRDefault="000C0CF2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1E59D6">
        <w:rPr>
          <w:rFonts w:ascii="TH SarabunPSK" w:hAnsi="TH SarabunPSK" w:cs="TH SarabunPSK"/>
          <w:sz w:val="32"/>
          <w:szCs w:val="32"/>
          <w:cs/>
        </w:rPr>
        <w:t>วรเจตน์</w:t>
      </w:r>
      <w:proofErr w:type="spellEnd"/>
      <w:r w:rsidRPr="001E59D6">
        <w:rPr>
          <w:rFonts w:ascii="TH SarabunPSK" w:hAnsi="TH SarabunPSK" w:cs="TH SarabunPSK"/>
          <w:sz w:val="32"/>
          <w:szCs w:val="32"/>
          <w:cs/>
        </w:rPr>
        <w:t xml:space="preserve"> ภาคีรัตน์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 xml:space="preserve">.(2550) </w:t>
      </w:r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 xml:space="preserve">รายงานการวิจัย เรื่อง องค์กรอิสระตามบทบัญญัติของรัฐธรรมนูญแห่งราชอาณาจักรไทย พุทธศักราช </w:t>
      </w:r>
      <w:proofErr w:type="gramStart"/>
      <w:r w:rsidR="001E59D6">
        <w:rPr>
          <w:rFonts w:ascii="TH SarabunPSK" w:hAnsi="TH SarabunPSK" w:cs="TH SarabunPSK"/>
          <w:sz w:val="32"/>
          <w:szCs w:val="32"/>
          <w:lang w:val="en-GB"/>
        </w:rPr>
        <w:t>2540.</w:t>
      </w:r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 xml:space="preserve">กรุงเทพมหานคร 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:</w:t>
      </w:r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>คณะนิติศาสตร์</w:t>
      </w:r>
      <w:proofErr w:type="gramEnd"/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 xml:space="preserve"> มหาวิทยาลัยธรรมศาสตร์</w:t>
      </w:r>
    </w:p>
    <w:p w:rsidR="001E59D6" w:rsidRDefault="001E59D6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1E59D6">
        <w:rPr>
          <w:rFonts w:ascii="TH SarabunPSK" w:hAnsi="TH SarabunPSK" w:cs="TH SarabunPSK"/>
          <w:sz w:val="32"/>
          <w:szCs w:val="32"/>
          <w:cs/>
        </w:rPr>
        <w:t>สำนักงานเลขาธิการสภาผู้แทนราษฎร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/>
          <w:sz w:val="32"/>
          <w:szCs w:val="32"/>
          <w:lang w:val="en-GB"/>
        </w:rPr>
        <w:t xml:space="preserve">(2560) </w:t>
      </w:r>
      <w:r w:rsidRPr="001E59D6">
        <w:rPr>
          <w:rFonts w:ascii="TH SarabunPSK" w:hAnsi="TH SarabunPSK" w:cs="TH SarabunPSK"/>
          <w:sz w:val="32"/>
          <w:szCs w:val="32"/>
          <w:cs/>
        </w:rPr>
        <w:t>ความมุ่งหมายและคำอธิบายประกอบรายมาตราของ</w:t>
      </w:r>
    </w:p>
    <w:p w:rsidR="001E59D6" w:rsidRPr="003333A6" w:rsidRDefault="001E59D6" w:rsidP="005F163B">
      <w:pPr>
        <w:pStyle w:val="NoSpacing"/>
        <w:rPr>
          <w:rFonts w:ascii="TH SarabunPSK" w:hAnsi="TH SarabunPSK" w:cs="TH SarabunPSK"/>
          <w:sz w:val="32"/>
          <w:szCs w:val="32"/>
        </w:rPr>
      </w:pPr>
      <w:r w:rsidRPr="001E59D6">
        <w:rPr>
          <w:rFonts w:ascii="TH SarabunPSK" w:hAnsi="TH SarabunPSK" w:cs="TH SarabunPSK"/>
          <w:sz w:val="32"/>
          <w:szCs w:val="32"/>
          <w:cs/>
        </w:rPr>
        <w:t xml:space="preserve">รัฐธรรมนูญแห่งราชอาณาจักรไทย พุทธศักราช 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2560</w:t>
      </w:r>
      <w:r>
        <w:rPr>
          <w:rFonts w:ascii="TH SarabunPSK" w:hAnsi="TH SarabunPSK" w:cs="TH SarabunPSK"/>
          <w:sz w:val="32"/>
          <w:szCs w:val="32"/>
          <w:lang w:val="en-GB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หน้าที่ </w:t>
      </w:r>
      <w:r>
        <w:rPr>
          <w:rFonts w:ascii="TH SarabunPSK" w:hAnsi="TH SarabunPSK" w:cs="TH SarabunPSK"/>
          <w:sz w:val="32"/>
          <w:szCs w:val="32"/>
          <w:lang w:val="en-GB"/>
        </w:rPr>
        <w:t>418-419</w:t>
      </w:r>
    </w:p>
    <w:p w:rsidR="000C0CF2" w:rsidRDefault="00AD79B2" w:rsidP="005F163B">
      <w:pPr>
        <w:pStyle w:val="FootnoteText"/>
        <w:ind w:firstLine="720"/>
        <w:rPr>
          <w:rFonts w:ascii="TH SarabunPSK" w:hAnsi="TH SarabunPSK" w:cs="TH SarabunPSK"/>
          <w:sz w:val="32"/>
          <w:szCs w:val="32"/>
          <w:lang w:val="en-GB"/>
        </w:rPr>
      </w:pPr>
      <w:r w:rsidRPr="001E59D6">
        <w:rPr>
          <w:rFonts w:ascii="TH SarabunPSK" w:hAnsi="TH SarabunPSK" w:cs="TH SarabunPSK"/>
          <w:sz w:val="32"/>
          <w:szCs w:val="32"/>
          <w:cs/>
        </w:rPr>
        <w:t>สมชาติ เลิศ</w:t>
      </w:r>
      <w:proofErr w:type="spellStart"/>
      <w:r w:rsidRPr="001E59D6">
        <w:rPr>
          <w:rFonts w:ascii="TH SarabunPSK" w:hAnsi="TH SarabunPSK" w:cs="TH SarabunPSK"/>
          <w:sz w:val="32"/>
          <w:szCs w:val="32"/>
          <w:cs/>
        </w:rPr>
        <w:t>ลิขิตวร</w:t>
      </w:r>
      <w:proofErr w:type="spellEnd"/>
      <w:r w:rsidRPr="001E59D6">
        <w:rPr>
          <w:rFonts w:ascii="TH SarabunPSK" w:hAnsi="TH SarabunPSK" w:cs="TH SarabunPSK"/>
          <w:sz w:val="32"/>
          <w:szCs w:val="32"/>
          <w:cs/>
        </w:rPr>
        <w:t>กุล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.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>(2543).</w:t>
      </w:r>
      <w:r w:rsidRPr="001E59D6">
        <w:rPr>
          <w:rFonts w:ascii="TH SarabunPSK" w:hAnsi="TH SarabunPSK" w:cs="TH SarabunPSK"/>
          <w:sz w:val="32"/>
          <w:szCs w:val="32"/>
          <w:cs/>
        </w:rPr>
        <w:t>การดำเนินคดีอาญาต่อกรรมการป้องกันและปราบปรามการทุจริตแห่งชาติ</w:t>
      </w:r>
      <w:r w:rsidRPr="001E59D6">
        <w:rPr>
          <w:rFonts w:ascii="TH SarabunPSK" w:hAnsi="TH SarabunPSK" w:cs="TH SarabunPSK"/>
          <w:sz w:val="32"/>
          <w:szCs w:val="32"/>
          <w:lang w:val="en-GB"/>
        </w:rPr>
        <w:t>.</w:t>
      </w:r>
      <w:r w:rsidRPr="001E59D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>(</w:t>
      </w:r>
      <w:r w:rsidRPr="001E59D6">
        <w:rPr>
          <w:rFonts w:ascii="TH SarabunPSK" w:hAnsi="TH SarabunPSK" w:cs="TH SarabunPSK"/>
          <w:sz w:val="32"/>
          <w:szCs w:val="32"/>
          <w:cs/>
          <w:lang w:val="en-GB"/>
        </w:rPr>
        <w:t>วิทยานิพนธ์ปริญญามหาบัณฑิต จุฬาลงกรณ์มหาวิทยาลัย</w:t>
      </w:r>
      <w:r w:rsidR="001E59D6">
        <w:rPr>
          <w:rFonts w:ascii="TH SarabunPSK" w:hAnsi="TH SarabunPSK" w:cs="TH SarabunPSK"/>
          <w:sz w:val="32"/>
          <w:szCs w:val="32"/>
          <w:lang w:val="en-GB"/>
        </w:rPr>
        <w:t>)</w:t>
      </w:r>
    </w:p>
    <w:p w:rsidR="003333A6" w:rsidRDefault="000C0CF2" w:rsidP="005F163B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3E6329">
        <w:rPr>
          <w:rFonts w:ascii="TH SarabunPSK" w:hAnsi="TH SarabunPSK" w:cs="TH SarabunPSK"/>
          <w:sz w:val="32"/>
          <w:szCs w:val="32"/>
        </w:rPr>
        <w:t>Special Scoop</w:t>
      </w:r>
      <w:r w:rsidRPr="003E6329">
        <w:rPr>
          <w:rFonts w:ascii="TH SarabunPSK" w:hAnsi="TH SarabunPSK" w:cs="TH SarabunPSK"/>
          <w:sz w:val="32"/>
          <w:szCs w:val="32"/>
          <w:cs/>
        </w:rPr>
        <w:t>. (2562, 26 มิถุนายน</w:t>
      </w:r>
      <w:r w:rsidRPr="003E6329">
        <w:rPr>
          <w:rFonts w:ascii="TH SarabunPSK" w:hAnsi="TH SarabunPSK" w:cs="TH SarabunPSK"/>
          <w:sz w:val="32"/>
          <w:szCs w:val="32"/>
        </w:rPr>
        <w:t>)</w:t>
      </w:r>
      <w:r w:rsidRPr="003E6329">
        <w:rPr>
          <w:rFonts w:ascii="TH SarabunPSK" w:hAnsi="TH SarabunPSK" w:cs="TH SarabunPSK"/>
          <w:sz w:val="32"/>
          <w:szCs w:val="32"/>
          <w:cs/>
        </w:rPr>
        <w:t>. “ฝ่ายค้าน”ขานรับแนวทางศรีสุวรรณ เตรียมหารือ 7 พรรคยื่นถอด</w:t>
      </w:r>
      <w:r w:rsidR="003333A6" w:rsidRPr="003E6329">
        <w:rPr>
          <w:rFonts w:ascii="TH SarabunPSK" w:hAnsi="TH SarabunPSK" w:cs="TH SarabunPSK"/>
          <w:sz w:val="32"/>
          <w:szCs w:val="32"/>
          <w:cs/>
        </w:rPr>
        <w:t xml:space="preserve">ถอน </w:t>
      </w:r>
      <w:proofErr w:type="spellStart"/>
      <w:r w:rsidR="003333A6" w:rsidRPr="003E6329">
        <w:rPr>
          <w:rFonts w:ascii="TH SarabunPSK" w:hAnsi="TH SarabunPSK" w:cs="TH SarabunPSK"/>
          <w:sz w:val="32"/>
          <w:szCs w:val="32"/>
          <w:cs/>
        </w:rPr>
        <w:t>ป.ป.ช</w:t>
      </w:r>
      <w:proofErr w:type="spellEnd"/>
      <w:r w:rsidR="003333A6" w:rsidRPr="003E6329">
        <w:rPr>
          <w:rFonts w:ascii="TH SarabunPSK" w:hAnsi="TH SarabunPSK" w:cs="TH SarabunPSK"/>
          <w:sz w:val="32"/>
          <w:szCs w:val="32"/>
          <w:cs/>
        </w:rPr>
        <w:t>..</w:t>
      </w:r>
      <w:r w:rsidR="003333A6" w:rsidRPr="003E632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3333A6" w:rsidRPr="003E6329">
        <w:rPr>
          <w:rFonts w:ascii="TH SarabunPSK" w:hAnsi="TH SarabunPSK" w:cs="TH SarabunPSK"/>
          <w:sz w:val="32"/>
          <w:szCs w:val="32"/>
        </w:rPr>
        <w:t>MGRonline</w:t>
      </w:r>
      <w:proofErr w:type="spellEnd"/>
      <w:r w:rsidR="003333A6" w:rsidRPr="003E6329">
        <w:rPr>
          <w:rFonts w:ascii="TH SarabunPSK" w:hAnsi="TH SarabunPSK" w:cs="TH SarabunPSK"/>
          <w:sz w:val="32"/>
          <w:szCs w:val="32"/>
          <w:cs/>
        </w:rPr>
        <w:t xml:space="preserve">. สืบค้นเมื่อ 10 ตุลาคม 2562, จาก </w:t>
      </w:r>
      <w:hyperlink r:id="rId9" w:history="1">
        <w:r w:rsidR="003333A6" w:rsidRPr="0076677B">
          <w:rPr>
            <w:rStyle w:val="Hyperlink"/>
            <w:rFonts w:ascii="TH SarabunPSK" w:hAnsi="TH SarabunPSK" w:cs="TH SarabunPSK"/>
            <w:sz w:val="32"/>
            <w:szCs w:val="32"/>
          </w:rPr>
          <w:t>https://www.thaipost.net/main/detail/43549</w:t>
        </w:r>
      </w:hyperlink>
      <w:r w:rsidR="003333A6" w:rsidRPr="003E6329">
        <w:rPr>
          <w:rFonts w:ascii="TH SarabunPSK" w:hAnsi="TH SarabunPSK" w:cs="TH SarabunPSK"/>
          <w:sz w:val="32"/>
          <w:szCs w:val="32"/>
        </w:rPr>
        <w:t>.</w:t>
      </w:r>
    </w:p>
    <w:p w:rsidR="001E59D6" w:rsidRDefault="001E59D6" w:rsidP="003333A6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:rsidR="000C0CF2" w:rsidRPr="000C0CF2" w:rsidRDefault="000C0CF2" w:rsidP="00AD79B2">
      <w:pPr>
        <w:pStyle w:val="NoSpacing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</w:p>
    <w:sectPr w:rsidR="000C0CF2" w:rsidRPr="000C0CF2" w:rsidSect="00166A87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67" w:rsidRDefault="00B90D67" w:rsidP="003F77AD">
      <w:pPr>
        <w:spacing w:after="0" w:line="240" w:lineRule="auto"/>
      </w:pPr>
      <w:r>
        <w:separator/>
      </w:r>
    </w:p>
  </w:endnote>
  <w:endnote w:type="continuationSeparator" w:id="0">
    <w:p w:rsidR="00B90D67" w:rsidRDefault="00B90D67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Niramit AS">
    <w:altName w:val="TH SarabunPSK"/>
    <w:charset w:val="00"/>
    <w:family w:val="auto"/>
    <w:pitch w:val="variable"/>
    <w:sig w:usb0="00000000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6F8" w:rsidRPr="00E616F8" w:rsidRDefault="00E616F8">
    <w:pPr>
      <w:pStyle w:val="Footer"/>
      <w:jc w:val="center"/>
      <w:rPr>
        <w:rFonts w:ascii="TH SarabunPSK" w:eastAsia="Times New Roman" w:hAnsi="TH SarabunPSK" w:cs="TH SarabunPSK"/>
        <w:sz w:val="28"/>
      </w:rPr>
    </w:pPr>
    <w:r w:rsidRPr="00E616F8">
      <w:rPr>
        <w:rFonts w:ascii="TH SarabunPSK" w:eastAsia="Times New Roman" w:hAnsi="TH SarabunPSK" w:cs="TH SarabunPSK"/>
        <w:sz w:val="28"/>
      </w:rPr>
      <w:t xml:space="preserve">~ </w:t>
    </w:r>
    <w:r w:rsidRPr="00E616F8">
      <w:rPr>
        <w:rFonts w:ascii="TH SarabunPSK" w:eastAsia="Times New Roman" w:hAnsi="TH SarabunPSK" w:cs="TH SarabunPSK"/>
        <w:sz w:val="28"/>
      </w:rPr>
      <w:fldChar w:fldCharType="begin"/>
    </w:r>
    <w:r w:rsidRPr="00E616F8">
      <w:rPr>
        <w:rFonts w:ascii="TH SarabunPSK" w:hAnsi="TH SarabunPSK" w:cs="TH SarabunPSK"/>
        <w:sz w:val="28"/>
      </w:rPr>
      <w:instrText xml:space="preserve"> PAGE    \* MERGEFORMAT </w:instrText>
    </w:r>
    <w:r w:rsidRPr="00E616F8">
      <w:rPr>
        <w:rFonts w:ascii="TH SarabunPSK" w:eastAsia="Times New Roman" w:hAnsi="TH SarabunPSK" w:cs="TH SarabunPSK"/>
        <w:sz w:val="28"/>
      </w:rPr>
      <w:fldChar w:fldCharType="separate"/>
    </w:r>
    <w:r w:rsidR="00101D32" w:rsidRPr="00101D32">
      <w:rPr>
        <w:rFonts w:ascii="TH SarabunPSK" w:eastAsia="Times New Roman" w:hAnsi="TH SarabunPSK" w:cs="TH SarabunPSK"/>
        <w:noProof/>
        <w:sz w:val="28"/>
      </w:rPr>
      <w:t>16</w:t>
    </w:r>
    <w:r w:rsidRPr="00E616F8">
      <w:rPr>
        <w:rFonts w:ascii="TH SarabunPSK" w:eastAsia="Times New Roman" w:hAnsi="TH SarabunPSK" w:cs="TH SarabunPSK"/>
        <w:noProof/>
        <w:sz w:val="28"/>
      </w:rPr>
      <w:fldChar w:fldCharType="end"/>
    </w:r>
    <w:r w:rsidRPr="00E616F8">
      <w:rPr>
        <w:rFonts w:ascii="TH SarabunPSK" w:eastAsia="Times New Roman" w:hAnsi="TH SarabunPSK" w:cs="TH SarabunPSK"/>
        <w:sz w:val="28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67" w:rsidRDefault="00B90D67" w:rsidP="003F77AD">
      <w:pPr>
        <w:spacing w:after="0" w:line="240" w:lineRule="auto"/>
      </w:pPr>
      <w:r>
        <w:separator/>
      </w:r>
    </w:p>
  </w:footnote>
  <w:footnote w:type="continuationSeparator" w:id="0">
    <w:p w:rsidR="00B90D67" w:rsidRDefault="00B90D67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357" w:rsidRPr="00962F15" w:rsidRDefault="00681357" w:rsidP="005922AD">
    <w:pPr>
      <w:pStyle w:val="Header"/>
      <w:jc w:val="center"/>
      <w:rPr>
        <w:rFonts w:ascii="TH Niramit AS" w:hAnsi="TH Niramit AS" w:cs="TH Niramit AS"/>
        <w:sz w:val="20"/>
        <w:szCs w:val="20"/>
        <w: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31411"/>
    <w:multiLevelType w:val="hybridMultilevel"/>
    <w:tmpl w:val="89E48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718C7"/>
    <w:multiLevelType w:val="hybridMultilevel"/>
    <w:tmpl w:val="39FA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54F5"/>
    <w:rsid w:val="0002613E"/>
    <w:rsid w:val="00026798"/>
    <w:rsid w:val="00030077"/>
    <w:rsid w:val="00030583"/>
    <w:rsid w:val="000375FD"/>
    <w:rsid w:val="000607B3"/>
    <w:rsid w:val="00062F06"/>
    <w:rsid w:val="00076433"/>
    <w:rsid w:val="00085CDF"/>
    <w:rsid w:val="00095A00"/>
    <w:rsid w:val="000A1D96"/>
    <w:rsid w:val="000B109A"/>
    <w:rsid w:val="000B20AE"/>
    <w:rsid w:val="000C0CF2"/>
    <w:rsid w:val="000C2AE8"/>
    <w:rsid w:val="000C62A5"/>
    <w:rsid w:val="000D220E"/>
    <w:rsid w:val="000D2B83"/>
    <w:rsid w:val="000E47B2"/>
    <w:rsid w:val="000E72D0"/>
    <w:rsid w:val="000F4EA1"/>
    <w:rsid w:val="000F561F"/>
    <w:rsid w:val="000F7284"/>
    <w:rsid w:val="000F7B0B"/>
    <w:rsid w:val="00100D70"/>
    <w:rsid w:val="00101D32"/>
    <w:rsid w:val="0010304A"/>
    <w:rsid w:val="001125BD"/>
    <w:rsid w:val="001253FA"/>
    <w:rsid w:val="00140E02"/>
    <w:rsid w:val="00141C9E"/>
    <w:rsid w:val="00143810"/>
    <w:rsid w:val="001442C6"/>
    <w:rsid w:val="001459A8"/>
    <w:rsid w:val="0015196A"/>
    <w:rsid w:val="0015278E"/>
    <w:rsid w:val="001663A8"/>
    <w:rsid w:val="00166A87"/>
    <w:rsid w:val="00175361"/>
    <w:rsid w:val="001A2039"/>
    <w:rsid w:val="001C3F7C"/>
    <w:rsid w:val="001C77EB"/>
    <w:rsid w:val="001D3176"/>
    <w:rsid w:val="001E1242"/>
    <w:rsid w:val="001E547D"/>
    <w:rsid w:val="001E59D6"/>
    <w:rsid w:val="001E7238"/>
    <w:rsid w:val="001F0D70"/>
    <w:rsid w:val="001F3EC1"/>
    <w:rsid w:val="001F405C"/>
    <w:rsid w:val="001F6384"/>
    <w:rsid w:val="0020021A"/>
    <w:rsid w:val="002049F8"/>
    <w:rsid w:val="00205604"/>
    <w:rsid w:val="00224E76"/>
    <w:rsid w:val="00226094"/>
    <w:rsid w:val="00255C30"/>
    <w:rsid w:val="00256185"/>
    <w:rsid w:val="00256D6F"/>
    <w:rsid w:val="00267B84"/>
    <w:rsid w:val="00274C17"/>
    <w:rsid w:val="00277165"/>
    <w:rsid w:val="00282254"/>
    <w:rsid w:val="002854A5"/>
    <w:rsid w:val="00296B63"/>
    <w:rsid w:val="002A2E70"/>
    <w:rsid w:val="002A4F61"/>
    <w:rsid w:val="002D36AD"/>
    <w:rsid w:val="002D5303"/>
    <w:rsid w:val="002E2F94"/>
    <w:rsid w:val="002E5E00"/>
    <w:rsid w:val="002E6961"/>
    <w:rsid w:val="002F572F"/>
    <w:rsid w:val="00304B6D"/>
    <w:rsid w:val="003072A7"/>
    <w:rsid w:val="00313490"/>
    <w:rsid w:val="00324FFB"/>
    <w:rsid w:val="003306BA"/>
    <w:rsid w:val="003333A6"/>
    <w:rsid w:val="0033368E"/>
    <w:rsid w:val="0034189F"/>
    <w:rsid w:val="0034692B"/>
    <w:rsid w:val="00352019"/>
    <w:rsid w:val="00354F51"/>
    <w:rsid w:val="00355E06"/>
    <w:rsid w:val="0036085D"/>
    <w:rsid w:val="00367279"/>
    <w:rsid w:val="003743E9"/>
    <w:rsid w:val="00380574"/>
    <w:rsid w:val="0038278E"/>
    <w:rsid w:val="00382808"/>
    <w:rsid w:val="00386F48"/>
    <w:rsid w:val="003A1A5D"/>
    <w:rsid w:val="003B2BC2"/>
    <w:rsid w:val="003C7196"/>
    <w:rsid w:val="003D16C7"/>
    <w:rsid w:val="003D2ED8"/>
    <w:rsid w:val="003E6329"/>
    <w:rsid w:val="003F26F5"/>
    <w:rsid w:val="003F3F82"/>
    <w:rsid w:val="003F4DA9"/>
    <w:rsid w:val="003F77AD"/>
    <w:rsid w:val="004017A8"/>
    <w:rsid w:val="00403959"/>
    <w:rsid w:val="00421048"/>
    <w:rsid w:val="00424476"/>
    <w:rsid w:val="004260D1"/>
    <w:rsid w:val="00433B19"/>
    <w:rsid w:val="00434E84"/>
    <w:rsid w:val="00441BD9"/>
    <w:rsid w:val="004568C3"/>
    <w:rsid w:val="004670E5"/>
    <w:rsid w:val="00467E59"/>
    <w:rsid w:val="00480A4A"/>
    <w:rsid w:val="00480B1C"/>
    <w:rsid w:val="00481267"/>
    <w:rsid w:val="00485A08"/>
    <w:rsid w:val="00492D61"/>
    <w:rsid w:val="00493774"/>
    <w:rsid w:val="0049582A"/>
    <w:rsid w:val="00497C52"/>
    <w:rsid w:val="004A30D9"/>
    <w:rsid w:val="004A5691"/>
    <w:rsid w:val="004A63FE"/>
    <w:rsid w:val="004B3DA5"/>
    <w:rsid w:val="004B72B7"/>
    <w:rsid w:val="004C561D"/>
    <w:rsid w:val="004C5A22"/>
    <w:rsid w:val="004D10D5"/>
    <w:rsid w:val="004D4819"/>
    <w:rsid w:val="004D5D1E"/>
    <w:rsid w:val="004D6E88"/>
    <w:rsid w:val="004D7DE3"/>
    <w:rsid w:val="004E4F68"/>
    <w:rsid w:val="004F351E"/>
    <w:rsid w:val="004F37AC"/>
    <w:rsid w:val="004F4F99"/>
    <w:rsid w:val="004F50F7"/>
    <w:rsid w:val="004F579C"/>
    <w:rsid w:val="004F6563"/>
    <w:rsid w:val="00500058"/>
    <w:rsid w:val="005042EC"/>
    <w:rsid w:val="00511D7D"/>
    <w:rsid w:val="00524363"/>
    <w:rsid w:val="005330ED"/>
    <w:rsid w:val="0054772A"/>
    <w:rsid w:val="00550581"/>
    <w:rsid w:val="0055242A"/>
    <w:rsid w:val="00555416"/>
    <w:rsid w:val="005556BC"/>
    <w:rsid w:val="00563166"/>
    <w:rsid w:val="00570F70"/>
    <w:rsid w:val="00575DBF"/>
    <w:rsid w:val="00581D57"/>
    <w:rsid w:val="00585DBB"/>
    <w:rsid w:val="00587131"/>
    <w:rsid w:val="00587BCA"/>
    <w:rsid w:val="00590733"/>
    <w:rsid w:val="005910CF"/>
    <w:rsid w:val="0059173B"/>
    <w:rsid w:val="005922AD"/>
    <w:rsid w:val="00593A16"/>
    <w:rsid w:val="005A2EF0"/>
    <w:rsid w:val="005B45CE"/>
    <w:rsid w:val="005E5DFC"/>
    <w:rsid w:val="005E5FF8"/>
    <w:rsid w:val="005E7A7F"/>
    <w:rsid w:val="005F163B"/>
    <w:rsid w:val="005F4625"/>
    <w:rsid w:val="00611A80"/>
    <w:rsid w:val="0061701C"/>
    <w:rsid w:val="00622D69"/>
    <w:rsid w:val="00634818"/>
    <w:rsid w:val="00657436"/>
    <w:rsid w:val="00657C63"/>
    <w:rsid w:val="0067014B"/>
    <w:rsid w:val="00677CAD"/>
    <w:rsid w:val="00677F1F"/>
    <w:rsid w:val="00681357"/>
    <w:rsid w:val="00683D71"/>
    <w:rsid w:val="00684D05"/>
    <w:rsid w:val="00695FEB"/>
    <w:rsid w:val="006A1326"/>
    <w:rsid w:val="006A7D9C"/>
    <w:rsid w:val="006B6F40"/>
    <w:rsid w:val="006B702F"/>
    <w:rsid w:val="006C4B07"/>
    <w:rsid w:val="006D0B6B"/>
    <w:rsid w:val="006D21FA"/>
    <w:rsid w:val="006D5BE7"/>
    <w:rsid w:val="006D76EE"/>
    <w:rsid w:val="006E35E3"/>
    <w:rsid w:val="006E6AD5"/>
    <w:rsid w:val="006F0375"/>
    <w:rsid w:val="006F22F8"/>
    <w:rsid w:val="00702104"/>
    <w:rsid w:val="00713C22"/>
    <w:rsid w:val="007155AA"/>
    <w:rsid w:val="00716734"/>
    <w:rsid w:val="00717B40"/>
    <w:rsid w:val="00721340"/>
    <w:rsid w:val="007223CB"/>
    <w:rsid w:val="00726503"/>
    <w:rsid w:val="007271C1"/>
    <w:rsid w:val="007277FB"/>
    <w:rsid w:val="00733B6D"/>
    <w:rsid w:val="00757C93"/>
    <w:rsid w:val="00770D1C"/>
    <w:rsid w:val="00771880"/>
    <w:rsid w:val="00782C7F"/>
    <w:rsid w:val="00785C35"/>
    <w:rsid w:val="00795992"/>
    <w:rsid w:val="007A2C70"/>
    <w:rsid w:val="007A4238"/>
    <w:rsid w:val="007C2DB3"/>
    <w:rsid w:val="007C5010"/>
    <w:rsid w:val="007E63A4"/>
    <w:rsid w:val="007E7A82"/>
    <w:rsid w:val="007F4AF9"/>
    <w:rsid w:val="007F55A4"/>
    <w:rsid w:val="007F77E6"/>
    <w:rsid w:val="008012AA"/>
    <w:rsid w:val="008047F8"/>
    <w:rsid w:val="0082338E"/>
    <w:rsid w:val="00837C7D"/>
    <w:rsid w:val="008452CE"/>
    <w:rsid w:val="00846E64"/>
    <w:rsid w:val="00850DFC"/>
    <w:rsid w:val="00851451"/>
    <w:rsid w:val="00851D30"/>
    <w:rsid w:val="0085659D"/>
    <w:rsid w:val="008634B1"/>
    <w:rsid w:val="008710D9"/>
    <w:rsid w:val="00872DB6"/>
    <w:rsid w:val="008735F0"/>
    <w:rsid w:val="008752A3"/>
    <w:rsid w:val="008818A7"/>
    <w:rsid w:val="00883CDA"/>
    <w:rsid w:val="00893552"/>
    <w:rsid w:val="008A0179"/>
    <w:rsid w:val="008A023B"/>
    <w:rsid w:val="008A7207"/>
    <w:rsid w:val="008C47F6"/>
    <w:rsid w:val="008E1767"/>
    <w:rsid w:val="008F228D"/>
    <w:rsid w:val="00913507"/>
    <w:rsid w:val="009345D0"/>
    <w:rsid w:val="009409EF"/>
    <w:rsid w:val="0094315C"/>
    <w:rsid w:val="009440D3"/>
    <w:rsid w:val="00947B0A"/>
    <w:rsid w:val="00962F15"/>
    <w:rsid w:val="009639CA"/>
    <w:rsid w:val="00965E6B"/>
    <w:rsid w:val="00972662"/>
    <w:rsid w:val="00975790"/>
    <w:rsid w:val="00981309"/>
    <w:rsid w:val="00986C05"/>
    <w:rsid w:val="009871D1"/>
    <w:rsid w:val="009872CF"/>
    <w:rsid w:val="0099232E"/>
    <w:rsid w:val="009968A2"/>
    <w:rsid w:val="009A28CA"/>
    <w:rsid w:val="009B166E"/>
    <w:rsid w:val="009B36E3"/>
    <w:rsid w:val="009B5F1A"/>
    <w:rsid w:val="009C4953"/>
    <w:rsid w:val="009C5346"/>
    <w:rsid w:val="009C661D"/>
    <w:rsid w:val="009C6EA9"/>
    <w:rsid w:val="009E0101"/>
    <w:rsid w:val="00A00482"/>
    <w:rsid w:val="00A03C67"/>
    <w:rsid w:val="00A12CCD"/>
    <w:rsid w:val="00A16CB5"/>
    <w:rsid w:val="00A17C8E"/>
    <w:rsid w:val="00A202DD"/>
    <w:rsid w:val="00A20E69"/>
    <w:rsid w:val="00A276EE"/>
    <w:rsid w:val="00A32DD8"/>
    <w:rsid w:val="00A377EB"/>
    <w:rsid w:val="00A37CFF"/>
    <w:rsid w:val="00A40842"/>
    <w:rsid w:val="00A42D5F"/>
    <w:rsid w:val="00A53011"/>
    <w:rsid w:val="00A533BA"/>
    <w:rsid w:val="00A62467"/>
    <w:rsid w:val="00A65E51"/>
    <w:rsid w:val="00A751AB"/>
    <w:rsid w:val="00A85C6E"/>
    <w:rsid w:val="00A8708A"/>
    <w:rsid w:val="00A97C39"/>
    <w:rsid w:val="00AA0C70"/>
    <w:rsid w:val="00AA68C3"/>
    <w:rsid w:val="00AA719C"/>
    <w:rsid w:val="00AC1E0A"/>
    <w:rsid w:val="00AC3C1F"/>
    <w:rsid w:val="00AC3DCF"/>
    <w:rsid w:val="00AD6839"/>
    <w:rsid w:val="00AD79B2"/>
    <w:rsid w:val="00AE0118"/>
    <w:rsid w:val="00AE5259"/>
    <w:rsid w:val="00AE5A22"/>
    <w:rsid w:val="00AF1F03"/>
    <w:rsid w:val="00AF2F8E"/>
    <w:rsid w:val="00B00AB4"/>
    <w:rsid w:val="00B15BA0"/>
    <w:rsid w:val="00B16B99"/>
    <w:rsid w:val="00B252AD"/>
    <w:rsid w:val="00B25B35"/>
    <w:rsid w:val="00B27254"/>
    <w:rsid w:val="00B30885"/>
    <w:rsid w:val="00B30FA8"/>
    <w:rsid w:val="00B44611"/>
    <w:rsid w:val="00B44D74"/>
    <w:rsid w:val="00B46A06"/>
    <w:rsid w:val="00B52128"/>
    <w:rsid w:val="00B534FB"/>
    <w:rsid w:val="00B61F0A"/>
    <w:rsid w:val="00B62FB9"/>
    <w:rsid w:val="00B66E5F"/>
    <w:rsid w:val="00B84C9D"/>
    <w:rsid w:val="00B90D67"/>
    <w:rsid w:val="00BA7255"/>
    <w:rsid w:val="00BA7927"/>
    <w:rsid w:val="00BB681C"/>
    <w:rsid w:val="00BC0595"/>
    <w:rsid w:val="00BC321F"/>
    <w:rsid w:val="00BC6D9A"/>
    <w:rsid w:val="00BC7E59"/>
    <w:rsid w:val="00BD5E47"/>
    <w:rsid w:val="00BE0E0D"/>
    <w:rsid w:val="00BE6BF4"/>
    <w:rsid w:val="00BE73D3"/>
    <w:rsid w:val="00BE7804"/>
    <w:rsid w:val="00BF44CE"/>
    <w:rsid w:val="00BF7FDF"/>
    <w:rsid w:val="00C0256C"/>
    <w:rsid w:val="00C23F7C"/>
    <w:rsid w:val="00C23FF5"/>
    <w:rsid w:val="00C24061"/>
    <w:rsid w:val="00C37BCB"/>
    <w:rsid w:val="00C40C04"/>
    <w:rsid w:val="00C4394C"/>
    <w:rsid w:val="00C440B6"/>
    <w:rsid w:val="00C47EC3"/>
    <w:rsid w:val="00C5183A"/>
    <w:rsid w:val="00C53586"/>
    <w:rsid w:val="00C63871"/>
    <w:rsid w:val="00C77BA1"/>
    <w:rsid w:val="00C842FB"/>
    <w:rsid w:val="00C8538D"/>
    <w:rsid w:val="00CA239E"/>
    <w:rsid w:val="00CA5182"/>
    <w:rsid w:val="00CA5F59"/>
    <w:rsid w:val="00CA7D33"/>
    <w:rsid w:val="00CC6628"/>
    <w:rsid w:val="00CD113D"/>
    <w:rsid w:val="00CE2385"/>
    <w:rsid w:val="00CE41AC"/>
    <w:rsid w:val="00CF6D93"/>
    <w:rsid w:val="00CF7CAF"/>
    <w:rsid w:val="00D02FA4"/>
    <w:rsid w:val="00D05FE9"/>
    <w:rsid w:val="00D2192E"/>
    <w:rsid w:val="00D3097B"/>
    <w:rsid w:val="00D32EDA"/>
    <w:rsid w:val="00D33850"/>
    <w:rsid w:val="00D43DA4"/>
    <w:rsid w:val="00D500D1"/>
    <w:rsid w:val="00D5062E"/>
    <w:rsid w:val="00D50ECB"/>
    <w:rsid w:val="00D52E2A"/>
    <w:rsid w:val="00D6038D"/>
    <w:rsid w:val="00D75233"/>
    <w:rsid w:val="00D757BC"/>
    <w:rsid w:val="00D76D4F"/>
    <w:rsid w:val="00D770BB"/>
    <w:rsid w:val="00D830B8"/>
    <w:rsid w:val="00D87E6E"/>
    <w:rsid w:val="00D97BFC"/>
    <w:rsid w:val="00DA0746"/>
    <w:rsid w:val="00DB6CD9"/>
    <w:rsid w:val="00DC0EE9"/>
    <w:rsid w:val="00DC4308"/>
    <w:rsid w:val="00DC7AFF"/>
    <w:rsid w:val="00DD3F00"/>
    <w:rsid w:val="00DD44E7"/>
    <w:rsid w:val="00DE7D75"/>
    <w:rsid w:val="00E036AC"/>
    <w:rsid w:val="00E046F8"/>
    <w:rsid w:val="00E05024"/>
    <w:rsid w:val="00E11A2D"/>
    <w:rsid w:val="00E11B55"/>
    <w:rsid w:val="00E155F3"/>
    <w:rsid w:val="00E20843"/>
    <w:rsid w:val="00E2245E"/>
    <w:rsid w:val="00E24401"/>
    <w:rsid w:val="00E24E1C"/>
    <w:rsid w:val="00E250A3"/>
    <w:rsid w:val="00E353EF"/>
    <w:rsid w:val="00E443CC"/>
    <w:rsid w:val="00E50CF9"/>
    <w:rsid w:val="00E616F8"/>
    <w:rsid w:val="00E71B97"/>
    <w:rsid w:val="00E72962"/>
    <w:rsid w:val="00E73965"/>
    <w:rsid w:val="00E92E3B"/>
    <w:rsid w:val="00EB1E0F"/>
    <w:rsid w:val="00EB3A82"/>
    <w:rsid w:val="00EB51F4"/>
    <w:rsid w:val="00EB68E2"/>
    <w:rsid w:val="00EB6C28"/>
    <w:rsid w:val="00EC0BB8"/>
    <w:rsid w:val="00ED0717"/>
    <w:rsid w:val="00ED319B"/>
    <w:rsid w:val="00ED3C43"/>
    <w:rsid w:val="00EE2D33"/>
    <w:rsid w:val="00EE4329"/>
    <w:rsid w:val="00EF5EF7"/>
    <w:rsid w:val="00F030E3"/>
    <w:rsid w:val="00F04D12"/>
    <w:rsid w:val="00F125C6"/>
    <w:rsid w:val="00F177BB"/>
    <w:rsid w:val="00F26F80"/>
    <w:rsid w:val="00F30321"/>
    <w:rsid w:val="00F347B9"/>
    <w:rsid w:val="00F44EFC"/>
    <w:rsid w:val="00F53690"/>
    <w:rsid w:val="00F668B1"/>
    <w:rsid w:val="00F76724"/>
    <w:rsid w:val="00F9130C"/>
    <w:rsid w:val="00FA0547"/>
    <w:rsid w:val="00FA3666"/>
    <w:rsid w:val="00FB6255"/>
    <w:rsid w:val="00FE0BD8"/>
    <w:rsid w:val="00FE0E5A"/>
    <w:rsid w:val="00FE2D01"/>
    <w:rsid w:val="00FE2F1F"/>
    <w:rsid w:val="00FE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636449-1DF1-4EEE-A3F7-DADA19D6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aliases w:val="การเชื่อมโยงหลายมิติ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uiPriority w:val="34"/>
    <w:qFormat/>
    <w:rsid w:val="0082338E"/>
    <w:pPr>
      <w:ind w:left="720"/>
      <w:contextualSpacing/>
    </w:pPr>
  </w:style>
  <w:style w:type="paragraph" w:styleId="NoSpacing">
    <w:name w:val="No Spacing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8A7207"/>
    <w:rPr>
      <w:rFonts w:ascii="Courier New" w:eastAsia="Times New Roman" w:hAnsi="Courier New" w:cs="Courier New"/>
    </w:rPr>
  </w:style>
  <w:style w:type="paragraph" w:styleId="BodyText">
    <w:name w:val="Body Text"/>
    <w:basedOn w:val="Normal"/>
    <w:link w:val="BodyTextChar"/>
    <w:rsid w:val="000E72D0"/>
    <w:pPr>
      <w:spacing w:after="0" w:line="240" w:lineRule="auto"/>
      <w:jc w:val="both"/>
    </w:pPr>
    <w:rPr>
      <w:rFonts w:ascii="Cordia New" w:eastAsia="Cordia New" w:hAnsi="Cordia New" w:cs="Angsana New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0E72D0"/>
    <w:rPr>
      <w:rFonts w:ascii="Cordia New" w:eastAsia="Cordia New" w:hAnsi="Cordia New" w:cs="Angsana New"/>
      <w:sz w:val="28"/>
      <w:lang w:val="x-none" w:eastAsia="x-none"/>
    </w:rPr>
  </w:style>
  <w:style w:type="paragraph" w:styleId="BodyText3">
    <w:name w:val="Body Text 3"/>
    <w:basedOn w:val="Normal"/>
    <w:link w:val="BodyText3Char"/>
    <w:rsid w:val="000E72D0"/>
    <w:pPr>
      <w:spacing w:after="0" w:line="240" w:lineRule="auto"/>
    </w:pPr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BodyText3Char">
    <w:name w:val="Body Text 3 Char"/>
    <w:link w:val="BodyText3"/>
    <w:rsid w:val="000E72D0"/>
    <w:rPr>
      <w:rFonts w:ascii="Browallia New" w:eastAsia="Cordia New" w:hAnsi="Browallia New" w:cs="Angsana New"/>
      <w:sz w:val="24"/>
      <w:szCs w:val="24"/>
      <w:lang w:val="x-none" w:eastAsia="x-none"/>
    </w:rPr>
  </w:style>
  <w:style w:type="character" w:customStyle="1" w:styleId="st">
    <w:name w:val="st"/>
    <w:basedOn w:val="DefaultParagraphFont"/>
    <w:rsid w:val="001E1242"/>
  </w:style>
  <w:style w:type="paragraph" w:customStyle="1" w:styleId="Default">
    <w:name w:val="Default"/>
    <w:rsid w:val="001E1242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pple-converted-space">
    <w:name w:val="apple-converted-space"/>
    <w:rsid w:val="001E1242"/>
  </w:style>
  <w:style w:type="character" w:styleId="PlaceholderText">
    <w:name w:val="Placeholder Text"/>
    <w:uiPriority w:val="99"/>
    <w:semiHidden/>
    <w:rsid w:val="00713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aipost.net/main/detail/4354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haipost.net/main/detail/43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6D7C5-27C0-44CB-AB23-07371C53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6067</Words>
  <Characters>34588</Characters>
  <Application>Microsoft Office Word</Application>
  <DocSecurity>0</DocSecurity>
  <Lines>288</Lines>
  <Paragraphs>81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Eun Hye</dc:creator>
  <cp:lastModifiedBy>Windows User</cp:lastModifiedBy>
  <cp:revision>3</cp:revision>
  <cp:lastPrinted>2019-10-10T02:36:00Z</cp:lastPrinted>
  <dcterms:created xsi:type="dcterms:W3CDTF">2019-11-10T08:53:00Z</dcterms:created>
  <dcterms:modified xsi:type="dcterms:W3CDTF">2019-11-10T09:55:00Z</dcterms:modified>
</cp:coreProperties>
</file>