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64" w:rsidRPr="002D61B4" w:rsidRDefault="004070F5" w:rsidP="00E411B5">
      <w:pPr>
        <w:rPr>
          <w:rFonts w:ascii="TH SarabunPSK" w:hAnsi="TH SarabunPSK" w:cs="TH SarabunPSK"/>
          <w:b/>
          <w:bCs/>
          <w:sz w:val="36"/>
          <w:szCs w:val="36"/>
        </w:rPr>
      </w:pPr>
      <w:r w:rsidRPr="002D61B4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</w:t>
      </w:r>
      <w:r w:rsidR="002057DA" w:rsidRPr="002D61B4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แนวทางการปรับตัวสู่การจัดการชุมชนท่องเที่ย</w:t>
      </w:r>
      <w:r w:rsidR="002E3B68" w:rsidRPr="002D61B4">
        <w:rPr>
          <w:rFonts w:ascii="TH SarabunPSK" w:hAnsi="TH SarabunPSK" w:cs="TH SarabunPSK"/>
          <w:b/>
          <w:bCs/>
          <w:sz w:val="36"/>
          <w:szCs w:val="36"/>
          <w:cs/>
        </w:rPr>
        <w:t>วอย่างยั่งยืนหลังสถานการณ์โควิด</w:t>
      </w:r>
      <w:r w:rsidR="002057DA" w:rsidRPr="002D61B4">
        <w:rPr>
          <w:rFonts w:ascii="TH SarabunPSK" w:hAnsi="TH SarabunPSK" w:cs="TH SarabunPSK"/>
          <w:b/>
          <w:bCs/>
          <w:sz w:val="36"/>
          <w:szCs w:val="36"/>
        </w:rPr>
        <w:t>19</w:t>
      </w:r>
    </w:p>
    <w:p w:rsidR="006425D1" w:rsidRPr="002D61B4" w:rsidRDefault="002057DA" w:rsidP="004C5E6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61B4">
        <w:rPr>
          <w:rFonts w:ascii="TH SarabunPSK" w:hAnsi="TH SarabunPSK" w:cs="TH SarabunPSK"/>
          <w:b/>
          <w:bCs/>
          <w:sz w:val="36"/>
          <w:szCs w:val="36"/>
          <w:cs/>
        </w:rPr>
        <w:t>จังหวัดระนอง</w:t>
      </w:r>
    </w:p>
    <w:p w:rsidR="002E3B68" w:rsidRPr="002D61B4" w:rsidRDefault="00D84BD8" w:rsidP="004C5E6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D84BD8">
        <w:rPr>
          <w:rFonts w:ascii="TH SarabunPSK" w:hAnsi="TH SarabunPSK" w:cs="TH SarabunPSK"/>
          <w:sz w:val="32"/>
          <w:szCs w:val="32"/>
          <w:vertAlign w:val="superscript"/>
        </w:rPr>
        <w:t>1</w:t>
      </w:r>
      <w:proofErr w:type="spellStart"/>
      <w:r w:rsidR="002E3B68" w:rsidRPr="002D61B4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="002E3B68" w:rsidRPr="002D61B4">
        <w:rPr>
          <w:rFonts w:ascii="TH SarabunPSK" w:hAnsi="TH SarabunPSK" w:cs="TH SarabunPSK" w:hint="cs"/>
          <w:sz w:val="32"/>
          <w:szCs w:val="32"/>
          <w:cs/>
        </w:rPr>
        <w:t>ลัดดา ดีสม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D84BD8"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ศักรินทร์ ศรีอุปโย</w:t>
      </w:r>
    </w:p>
    <w:p w:rsidR="002E3B68" w:rsidRPr="002D61B4" w:rsidRDefault="00D84BD8" w:rsidP="004C5E64">
      <w:pPr>
        <w:jc w:val="center"/>
        <w:rPr>
          <w:rFonts w:ascii="TH SarabunPSK" w:hAnsi="TH SarabunPSK" w:cs="TH SarabunPSK"/>
          <w:sz w:val="24"/>
          <w:szCs w:val="24"/>
        </w:rPr>
      </w:pPr>
      <w:r w:rsidRPr="00D84BD8">
        <w:rPr>
          <w:rFonts w:ascii="TH SarabunPSK" w:hAnsi="TH SarabunPSK" w:cs="TH SarabunPSK"/>
          <w:sz w:val="24"/>
          <w:szCs w:val="24"/>
          <w:vertAlign w:val="superscript"/>
        </w:rPr>
        <w:t>1</w:t>
      </w:r>
      <w:r>
        <w:rPr>
          <w:rFonts w:ascii="TH SarabunPSK" w:hAnsi="TH SarabunPSK" w:cs="TH SarabunPSK"/>
          <w:sz w:val="24"/>
          <w:szCs w:val="24"/>
          <w:vertAlign w:val="superscript"/>
        </w:rPr>
        <w:t xml:space="preserve"> </w:t>
      </w:r>
      <w:r w:rsidRPr="00D84BD8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="00E1214C">
        <w:rPr>
          <w:rFonts w:ascii="TH SarabunPSK" w:hAnsi="TH SarabunPSK" w:cs="TH SarabunPSK" w:hint="cs"/>
          <w:sz w:val="24"/>
          <w:szCs w:val="24"/>
          <w:cs/>
        </w:rPr>
        <w:t xml:space="preserve">สาขาวิชาการจัดการอุตสาหกรรมท่องเที่ยวและบริการ วิทยาลัยการจัดการอุตสาหกรรมบริการ </w:t>
      </w:r>
      <w:r w:rsidR="002E3B68" w:rsidRPr="002D61B4">
        <w:rPr>
          <w:rFonts w:ascii="TH SarabunPSK" w:hAnsi="TH SarabunPSK" w:cs="TH SarabunPSK"/>
          <w:sz w:val="24"/>
          <w:szCs w:val="24"/>
          <w:cs/>
        </w:rPr>
        <w:t>มหาวิทยาลัยราช</w:t>
      </w:r>
      <w:proofErr w:type="spellStart"/>
      <w:r w:rsidR="002E3B68" w:rsidRPr="002D61B4">
        <w:rPr>
          <w:rFonts w:ascii="TH SarabunPSK" w:hAnsi="TH SarabunPSK" w:cs="TH SarabunPSK"/>
          <w:sz w:val="24"/>
          <w:szCs w:val="24"/>
          <w:cs/>
        </w:rPr>
        <w:t>ภัฏ</w:t>
      </w:r>
      <w:proofErr w:type="spellEnd"/>
      <w:r w:rsidR="002E3B68" w:rsidRPr="002D61B4">
        <w:rPr>
          <w:rFonts w:ascii="TH SarabunPSK" w:hAnsi="TH SarabunPSK" w:cs="TH SarabunPSK"/>
          <w:sz w:val="24"/>
          <w:szCs w:val="24"/>
          <w:cs/>
        </w:rPr>
        <w:t>สวน</w:t>
      </w:r>
      <w:proofErr w:type="spellStart"/>
      <w:r w:rsidR="002E3B68" w:rsidRPr="002D61B4">
        <w:rPr>
          <w:rFonts w:ascii="TH SarabunPSK" w:hAnsi="TH SarabunPSK" w:cs="TH SarabunPSK"/>
          <w:sz w:val="24"/>
          <w:szCs w:val="24"/>
          <w:cs/>
        </w:rPr>
        <w:t>สุนัน</w:t>
      </w:r>
      <w:proofErr w:type="spellEnd"/>
      <w:r w:rsidR="002E3B68" w:rsidRPr="002D61B4">
        <w:rPr>
          <w:rFonts w:ascii="TH SarabunPSK" w:hAnsi="TH SarabunPSK" w:cs="TH SarabunPSK"/>
          <w:sz w:val="24"/>
          <w:szCs w:val="24"/>
          <w:cs/>
        </w:rPr>
        <w:t>ทา</w:t>
      </w:r>
    </w:p>
    <w:p w:rsidR="002E3B68" w:rsidRPr="002D61B4" w:rsidRDefault="00E1214C" w:rsidP="00E1214C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Style w:val="a3"/>
          <w:rFonts w:ascii="TH SarabunPSK" w:hAnsi="TH SarabunPSK" w:cs="TH SarabunPSK"/>
          <w:color w:val="auto"/>
          <w:sz w:val="24"/>
          <w:szCs w:val="24"/>
          <w:u w:val="none"/>
        </w:rPr>
        <w:t xml:space="preserve">E-mail: </w:t>
      </w:r>
      <w:r w:rsidR="00D84BD8" w:rsidRPr="00D84BD8">
        <w:rPr>
          <w:rStyle w:val="a3"/>
          <w:rFonts w:ascii="TH SarabunPSK" w:hAnsi="TH SarabunPSK" w:cs="TH SarabunPSK"/>
          <w:color w:val="auto"/>
          <w:sz w:val="24"/>
          <w:szCs w:val="24"/>
          <w:u w:val="none"/>
          <w:vertAlign w:val="superscript"/>
        </w:rPr>
        <w:t>1</w:t>
      </w:r>
      <w:hyperlink r:id="rId6" w:history="1">
        <w:r w:rsidR="002E3B68" w:rsidRPr="002D61B4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</w:rPr>
          <w:t>tiladda_</w:t>
        </w:r>
        <w:r w:rsidR="002E3B68" w:rsidRPr="002D61B4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  <w:cs/>
          </w:rPr>
          <w:t>1998</w:t>
        </w:r>
        <w:r w:rsidR="002E3B68" w:rsidRPr="002D61B4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</w:rPr>
          <w:t>@hotmail.com</w:t>
        </w:r>
      </w:hyperlink>
      <w:r w:rsidR="00D84BD8">
        <w:rPr>
          <w:rFonts w:ascii="TH SarabunPSK" w:hAnsi="TH SarabunPSK" w:cs="TH SarabunPSK"/>
          <w:sz w:val="24"/>
          <w:szCs w:val="24"/>
        </w:rPr>
        <w:t xml:space="preserve">, </w:t>
      </w:r>
      <w:r w:rsidR="00D84BD8">
        <w:rPr>
          <w:rStyle w:val="a3"/>
          <w:rFonts w:ascii="TH SarabunPSK" w:hAnsi="TH SarabunPSK" w:cs="TH SarabunPSK"/>
          <w:color w:val="auto"/>
          <w:sz w:val="24"/>
          <w:szCs w:val="24"/>
          <w:u w:val="none"/>
        </w:rPr>
        <w:t xml:space="preserve">E-mail: </w:t>
      </w:r>
      <w:r w:rsidR="00D84BD8" w:rsidRPr="00D84BD8">
        <w:rPr>
          <w:rStyle w:val="a3"/>
          <w:rFonts w:ascii="TH SarabunPSK" w:hAnsi="TH SarabunPSK" w:cs="TH SarabunPSK"/>
          <w:color w:val="auto"/>
          <w:sz w:val="24"/>
          <w:szCs w:val="24"/>
          <w:u w:val="none"/>
          <w:vertAlign w:val="superscript"/>
        </w:rPr>
        <w:t>2</w:t>
      </w:r>
      <w:r w:rsidR="00D84BD8">
        <w:rPr>
          <w:rStyle w:val="a3"/>
          <w:rFonts w:ascii="TH SarabunPSK" w:hAnsi="TH SarabunPSK" w:cs="TH SarabunPSK"/>
          <w:color w:val="auto"/>
          <w:sz w:val="24"/>
          <w:szCs w:val="24"/>
          <w:u w:val="none"/>
        </w:rPr>
        <w:t>sakarin.sr@ssru.ac.th</w:t>
      </w:r>
    </w:p>
    <w:p w:rsidR="002E3B68" w:rsidRPr="002D61B4" w:rsidRDefault="002E3B68" w:rsidP="004C5E6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D61B4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:rsidR="00205271" w:rsidRPr="002D61B4" w:rsidRDefault="004E1D05" w:rsidP="00205271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2D61B4">
        <w:rPr>
          <w:rFonts w:ascii="TH SarabunPSK" w:hAnsi="TH SarabunPSK" w:cs="TH SarabunPSK"/>
          <w:sz w:val="28"/>
          <w:cs/>
        </w:rPr>
        <w:t>การศึกษาเพื่อทำบทความวิชาการครั้งนี้ ถือเป็นส่วนหนึ่งในงานวิจัยที่กำลังดำเนินงาน และเป็นการสำรวจและรวบรวมข้อมูลพื้นฐานของชุมชนท่องเที่ยวจังหวัดระนอง หลังสถานการณ์การแพร่ระบาดของ</w:t>
      </w:r>
      <w:proofErr w:type="spellStart"/>
      <w:r w:rsidRPr="002D61B4">
        <w:rPr>
          <w:rFonts w:ascii="TH SarabunPSK" w:hAnsi="TH SarabunPSK" w:cs="TH SarabunPSK"/>
          <w:sz w:val="28"/>
          <w:cs/>
        </w:rPr>
        <w:t>ไวรัส</w:t>
      </w:r>
      <w:proofErr w:type="spellEnd"/>
      <w:r w:rsidRPr="002D61B4">
        <w:rPr>
          <w:rFonts w:ascii="TH SarabunPSK" w:hAnsi="TH SarabunPSK" w:cs="TH SarabunPSK"/>
          <w:sz w:val="28"/>
          <w:cs/>
        </w:rPr>
        <w:t>โคโรน่า 2019 เริ่มคลี่คลาย เพื่อทำการวิเคราะห์ และประเมินศักยภาพ โอกาสและข้อจำกัด สู่แนวทางการปรับตัวให้แก่ชุมชนเพื่อการสร้างการท่องเที่ยวชุมชนอย่างยั่งยืน โดยงานวิจัยนี้ ผู้วิจัยได้เลือกใช้การวิจัยเชิง</w:t>
      </w:r>
      <w:r w:rsidR="000E6D2B" w:rsidRPr="002D61B4">
        <w:rPr>
          <w:rFonts w:ascii="TH SarabunPSK" w:hAnsi="TH SarabunPSK" w:cs="TH SarabunPSK" w:hint="cs"/>
          <w:sz w:val="28"/>
          <w:cs/>
        </w:rPr>
        <w:t>ผสมผสาน (</w:t>
      </w:r>
      <w:r w:rsidR="000E6D2B" w:rsidRPr="002D61B4">
        <w:rPr>
          <w:rFonts w:ascii="TH SarabunPSK" w:hAnsi="TH SarabunPSK" w:cs="TH SarabunPSK"/>
          <w:sz w:val="28"/>
        </w:rPr>
        <w:t xml:space="preserve">mixed method research) </w:t>
      </w:r>
      <w:r w:rsidR="00205271" w:rsidRPr="002D61B4">
        <w:rPr>
          <w:rFonts w:ascii="TH SarabunPSK" w:hAnsi="TH SarabunPSK" w:cs="TH SarabunPSK"/>
          <w:sz w:val="28"/>
          <w:cs/>
        </w:rPr>
        <w:t>ระหว่างการวิจัยเชิงคุณภาพและการวิจัยเชิงปริมาณ โดย</w:t>
      </w:r>
      <w:r w:rsidR="00205271" w:rsidRPr="002D61B4">
        <w:rPr>
          <w:rFonts w:ascii="TH SarabunPSK" w:hAnsi="TH SarabunPSK" w:cs="TH SarabunPSK" w:hint="cs"/>
          <w:sz w:val="28"/>
          <w:cs/>
        </w:rPr>
        <w:t>วิธี</w:t>
      </w:r>
      <w:r w:rsidRPr="002D61B4">
        <w:rPr>
          <w:rFonts w:ascii="TH SarabunPSK" w:hAnsi="TH SarabunPSK" w:cs="TH SarabunPSK"/>
          <w:sz w:val="28"/>
          <w:cs/>
        </w:rPr>
        <w:t>จากการสัมภาษณ์ผู้มีส่วนได้ส่วนเสีย</w:t>
      </w:r>
      <w:r w:rsidR="00205271" w:rsidRPr="002D61B4">
        <w:rPr>
          <w:rFonts w:ascii="TH SarabunPSK" w:hAnsi="TH SarabunPSK" w:cs="TH SarabunPSK"/>
          <w:sz w:val="28"/>
          <w:cs/>
        </w:rPr>
        <w:t xml:space="preserve">ทางตรงและทางอ้อม </w:t>
      </w:r>
      <w:r w:rsidRPr="002D61B4">
        <w:rPr>
          <w:rFonts w:ascii="TH SarabunPSK" w:hAnsi="TH SarabunPSK" w:cs="TH SarabunPSK"/>
          <w:sz w:val="28"/>
          <w:cs/>
        </w:rPr>
        <w:t xml:space="preserve">ในกิจกรรมการท่องเที่ยว พร้อมทั้งใช้แบบประเมินจากการสังเกตความร่วมมือของชุมชนในพื้นที่ </w:t>
      </w:r>
      <w:r w:rsidR="00205271" w:rsidRPr="002D61B4">
        <w:rPr>
          <w:rFonts w:ascii="TH SarabunPSK" w:hAnsi="TH SarabunPSK" w:cs="TH SarabunPSK" w:hint="cs"/>
          <w:sz w:val="28"/>
          <w:cs/>
        </w:rPr>
        <w:t>ที่</w:t>
      </w:r>
      <w:r w:rsidRPr="002D61B4">
        <w:rPr>
          <w:rFonts w:ascii="TH SarabunPSK" w:hAnsi="TH SarabunPSK" w:cs="TH SarabunPSK"/>
          <w:sz w:val="28"/>
          <w:cs/>
        </w:rPr>
        <w:t>มีส่วนร่วมในกิจกรรม</w:t>
      </w:r>
      <w:r w:rsidR="00205271" w:rsidRPr="002D61B4">
        <w:rPr>
          <w:rFonts w:ascii="TH SarabunPSK" w:hAnsi="TH SarabunPSK" w:cs="TH SarabunPSK" w:hint="cs"/>
          <w:sz w:val="28"/>
          <w:cs/>
        </w:rPr>
        <w:t>อบรม</w:t>
      </w:r>
      <w:r w:rsidRPr="002D61B4">
        <w:rPr>
          <w:rFonts w:ascii="TH SarabunPSK" w:hAnsi="TH SarabunPSK" w:cs="TH SarabunPSK"/>
          <w:sz w:val="28"/>
          <w:cs/>
        </w:rPr>
        <w:t>ที่ถูกสร้างขึ้นเพื่อใช้เป็นเครื่องมืองาน</w:t>
      </w:r>
      <w:r w:rsidR="00411D9F" w:rsidRPr="002D61B4">
        <w:rPr>
          <w:rFonts w:ascii="TH SarabunPSK" w:hAnsi="TH SarabunPSK" w:cs="TH SarabunPSK"/>
          <w:sz w:val="28"/>
          <w:cs/>
        </w:rPr>
        <w:t xml:space="preserve">วิจัยในครั้งนี้ ดังนั้น </w:t>
      </w:r>
      <w:r w:rsidRPr="002D61B4">
        <w:rPr>
          <w:rFonts w:ascii="TH SarabunPSK" w:hAnsi="TH SarabunPSK" w:cs="TH SarabunPSK"/>
          <w:sz w:val="28"/>
          <w:cs/>
        </w:rPr>
        <w:t>ผลลัพธ์</w:t>
      </w:r>
      <w:r w:rsidR="00411D9F" w:rsidRPr="002D61B4">
        <w:rPr>
          <w:rFonts w:ascii="TH SarabunPSK" w:hAnsi="TH SarabunPSK" w:cs="TH SarabunPSK" w:hint="cs"/>
          <w:sz w:val="28"/>
          <w:cs/>
        </w:rPr>
        <w:t>ที่ได้จากงานวิจัยในครั้งนี้ จึง</w:t>
      </w:r>
      <w:r w:rsidRPr="002D61B4">
        <w:rPr>
          <w:rFonts w:ascii="TH SarabunPSK" w:hAnsi="TH SarabunPSK" w:cs="TH SarabunPSK"/>
          <w:sz w:val="28"/>
          <w:cs/>
        </w:rPr>
        <w:t xml:space="preserve">เป็นแนวทางทางการปรับตัวของชุมชนสู่การจัดการชุมชนท่องเที่ยวอย่างยั่งยืนหลังสถานการณ์โควิด 19 ของจังหวัดระนอง </w:t>
      </w:r>
      <w:r w:rsidR="00411D9F" w:rsidRPr="002D61B4">
        <w:rPr>
          <w:rFonts w:ascii="TH SarabunPSK" w:hAnsi="TH SarabunPSK" w:cs="TH SarabunPSK" w:hint="cs"/>
          <w:sz w:val="28"/>
          <w:cs/>
        </w:rPr>
        <w:t>และ</w:t>
      </w:r>
      <w:r w:rsidR="00411D9F" w:rsidRPr="002D61B4">
        <w:rPr>
          <w:rFonts w:ascii="TH SarabunPSK" w:hAnsi="TH SarabunPSK" w:cs="TH SarabunPSK"/>
          <w:sz w:val="28"/>
          <w:cs/>
        </w:rPr>
        <w:t>ชุมชน</w:t>
      </w:r>
      <w:r w:rsidR="00411D9F" w:rsidRPr="002D61B4">
        <w:rPr>
          <w:rFonts w:ascii="TH SarabunPSK" w:hAnsi="TH SarabunPSK" w:cs="TH SarabunPSK" w:hint="cs"/>
          <w:sz w:val="28"/>
          <w:cs/>
        </w:rPr>
        <w:t>มีความรู้ความ</w:t>
      </w:r>
      <w:r w:rsidR="00411D9F" w:rsidRPr="002D61B4">
        <w:rPr>
          <w:rFonts w:ascii="TH SarabunPSK" w:hAnsi="TH SarabunPSK" w:cs="TH SarabunPSK"/>
          <w:sz w:val="28"/>
          <w:cs/>
        </w:rPr>
        <w:t>สามารถ</w:t>
      </w:r>
      <w:r w:rsidRPr="002D61B4">
        <w:rPr>
          <w:rFonts w:ascii="TH SarabunPSK" w:hAnsi="TH SarabunPSK" w:cs="TH SarabunPSK"/>
          <w:sz w:val="28"/>
          <w:cs/>
        </w:rPr>
        <w:t>สู่ก</w:t>
      </w:r>
      <w:r w:rsidR="00411D9F" w:rsidRPr="002D61B4">
        <w:rPr>
          <w:rFonts w:ascii="TH SarabunPSK" w:hAnsi="TH SarabunPSK" w:cs="TH SarabunPSK"/>
          <w:sz w:val="28"/>
          <w:cs/>
        </w:rPr>
        <w:t>ารจัดการการท่องเที่ยวแนวใหม่ มีการปรับตัวของ</w:t>
      </w:r>
      <w:r w:rsidRPr="002D61B4">
        <w:rPr>
          <w:rFonts w:ascii="TH SarabunPSK" w:hAnsi="TH SarabunPSK" w:cs="TH SarabunPSK"/>
          <w:sz w:val="28"/>
          <w:cs/>
        </w:rPr>
        <w:t>การท่องเที่ยวชุมชนได้อย่างมีประสิทธิภาพและประสิทธิผล สร้างรายได้ให้แก่ชุมชนตนเอง โดยขจัดปัญหาการย้ายออกของแรงงานชุมชนในพื้นที่ ทั้งยังสามารถรองรับนักท่องเที่ยวได้ในทุกฤดูกาล ซึ่งถือเป็นแนวทางการจัดการชุมชนท่องเที่ยวอย่างยั่งยืนหลังสถานการณ์โควิด 19 ที่ผู้วิจัยคาดหวังไว้หลังเสร็จสิ้นงานวิจัย</w:t>
      </w:r>
      <w:r w:rsidR="00411D9F" w:rsidRPr="002D61B4">
        <w:rPr>
          <w:rFonts w:ascii="TH SarabunPSK" w:hAnsi="TH SarabunPSK" w:cs="TH SarabunPSK" w:hint="cs"/>
          <w:sz w:val="28"/>
          <w:cs/>
        </w:rPr>
        <w:t>ครั้ง</w:t>
      </w:r>
      <w:r w:rsidRPr="002D61B4">
        <w:rPr>
          <w:rFonts w:ascii="TH SarabunPSK" w:hAnsi="TH SarabunPSK" w:cs="TH SarabunPSK"/>
          <w:sz w:val="28"/>
          <w:cs/>
        </w:rPr>
        <w:t>นี้</w:t>
      </w:r>
      <w:r w:rsidR="00205271" w:rsidRPr="002D61B4">
        <w:rPr>
          <w:rFonts w:ascii="TH SarabunPSK" w:hAnsi="TH SarabunPSK" w:cs="TH SarabunPSK"/>
          <w:sz w:val="28"/>
        </w:rPr>
        <w:t xml:space="preserve"> </w:t>
      </w:r>
      <w:r w:rsidR="00205271" w:rsidRPr="002D61B4">
        <w:rPr>
          <w:rFonts w:ascii="TH SarabunPSK" w:hAnsi="TH SarabunPSK" w:cs="TH SarabunPSK" w:hint="cs"/>
          <w:sz w:val="28"/>
          <w:cs/>
        </w:rPr>
        <w:t>ดังนั้นบทความวิชาการนี้ จะถ่ายทอดรูปแบบการดำเนินงานวิจัย รวมทั้งหลักสูตรที่ใช้ในการอบรมโดยมีวัตถุประสงค์เพื่อใช้ในงานวิจัย</w:t>
      </w:r>
      <w:r w:rsidR="00205271" w:rsidRPr="002D61B4">
        <w:rPr>
          <w:rFonts w:ascii="TH SarabunPSK" w:hAnsi="TH SarabunPSK" w:cs="TH SarabunPSK"/>
          <w:sz w:val="28"/>
          <w:cs/>
        </w:rPr>
        <w:t>การศึกษาแนวทางการปรับตัวสู่การจัดการชุมชนท่องเที่ยวอย่างยั่งยืนหลังสถานการณ์โควิด19</w:t>
      </w:r>
      <w:r w:rsidR="00205271" w:rsidRPr="002D61B4">
        <w:rPr>
          <w:rFonts w:ascii="TH SarabunPSK" w:hAnsi="TH SarabunPSK" w:cs="TH SarabunPSK" w:hint="cs"/>
          <w:sz w:val="28"/>
          <w:cs/>
        </w:rPr>
        <w:t xml:space="preserve"> </w:t>
      </w:r>
      <w:r w:rsidR="00205271" w:rsidRPr="002D61B4">
        <w:rPr>
          <w:rFonts w:ascii="TH SarabunPSK" w:hAnsi="TH SarabunPSK" w:cs="TH SarabunPSK"/>
          <w:sz w:val="28"/>
          <w:cs/>
        </w:rPr>
        <w:t>จังหวัดระนอง</w:t>
      </w:r>
      <w:r w:rsidR="00205271" w:rsidRPr="002D61B4">
        <w:rPr>
          <w:rFonts w:ascii="TH SarabunPSK" w:hAnsi="TH SarabunPSK" w:cs="TH SarabunPSK" w:hint="cs"/>
          <w:sz w:val="28"/>
          <w:cs/>
        </w:rPr>
        <w:t xml:space="preserve"> ต่อไป</w:t>
      </w:r>
    </w:p>
    <w:p w:rsidR="002E3B68" w:rsidRDefault="002E3B68" w:rsidP="004E1D05">
      <w:pPr>
        <w:rPr>
          <w:rFonts w:ascii="TH SarabunPSK" w:hAnsi="TH SarabunPSK" w:cs="TH SarabunPSK"/>
          <w:b/>
          <w:bCs/>
          <w:sz w:val="28"/>
        </w:rPr>
      </w:pPr>
      <w:r w:rsidRPr="002D61B4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="004E1D05" w:rsidRPr="002D61B4">
        <w:rPr>
          <w:rFonts w:ascii="TH SarabunPSK" w:hAnsi="TH SarabunPSK" w:cs="TH SarabunPSK"/>
          <w:b/>
          <w:bCs/>
          <w:sz w:val="28"/>
        </w:rPr>
        <w:t xml:space="preserve">: </w:t>
      </w:r>
      <w:r w:rsidR="004E1D05" w:rsidRPr="00E1214C">
        <w:rPr>
          <w:rFonts w:ascii="TH SarabunPSK" w:hAnsi="TH SarabunPSK" w:cs="TH SarabunPSK" w:hint="cs"/>
          <w:sz w:val="28"/>
          <w:cs/>
        </w:rPr>
        <w:t xml:space="preserve">การปรับตัว, ชุมชนท่องเที่ยว, โควิด </w:t>
      </w:r>
      <w:r w:rsidR="004E1D05" w:rsidRPr="00E1214C">
        <w:rPr>
          <w:rFonts w:ascii="TH SarabunPSK" w:hAnsi="TH SarabunPSK" w:cs="TH SarabunPSK"/>
          <w:sz w:val="28"/>
        </w:rPr>
        <w:t>19</w:t>
      </w:r>
    </w:p>
    <w:p w:rsidR="00E411B5" w:rsidRDefault="00E411B5" w:rsidP="004E1D05">
      <w:pPr>
        <w:rPr>
          <w:rFonts w:ascii="TH SarabunPSK" w:hAnsi="TH SarabunPSK" w:cs="TH SarabunPSK"/>
          <w:b/>
          <w:bCs/>
          <w:sz w:val="28"/>
        </w:rPr>
      </w:pPr>
    </w:p>
    <w:p w:rsidR="00E411B5" w:rsidRDefault="00E411B5" w:rsidP="004E1D05">
      <w:pPr>
        <w:rPr>
          <w:rFonts w:ascii="TH SarabunPSK" w:hAnsi="TH SarabunPSK" w:cs="TH SarabunPSK"/>
          <w:b/>
          <w:bCs/>
          <w:sz w:val="28"/>
        </w:rPr>
      </w:pPr>
    </w:p>
    <w:p w:rsidR="00E411B5" w:rsidRDefault="00E411B5" w:rsidP="004E1D05">
      <w:pPr>
        <w:rPr>
          <w:rFonts w:ascii="TH SarabunPSK" w:hAnsi="TH SarabunPSK" w:cs="TH SarabunPSK"/>
          <w:b/>
          <w:bCs/>
          <w:sz w:val="28"/>
        </w:rPr>
      </w:pPr>
    </w:p>
    <w:p w:rsidR="00E411B5" w:rsidRDefault="00E411B5" w:rsidP="004E1D05">
      <w:pPr>
        <w:rPr>
          <w:rFonts w:ascii="TH SarabunPSK" w:hAnsi="TH SarabunPSK" w:cs="TH SarabunPSK"/>
          <w:b/>
          <w:bCs/>
          <w:sz w:val="28"/>
        </w:rPr>
      </w:pPr>
    </w:p>
    <w:p w:rsidR="00E411B5" w:rsidRDefault="00E411B5" w:rsidP="004E1D05">
      <w:pPr>
        <w:rPr>
          <w:rFonts w:ascii="TH SarabunPSK" w:hAnsi="TH SarabunPSK" w:cs="TH SarabunPSK"/>
          <w:b/>
          <w:bCs/>
          <w:sz w:val="28"/>
        </w:rPr>
      </w:pPr>
    </w:p>
    <w:p w:rsidR="00E411B5" w:rsidRDefault="00E411B5" w:rsidP="004E1D05">
      <w:pPr>
        <w:rPr>
          <w:rFonts w:ascii="TH SarabunPSK" w:hAnsi="TH SarabunPSK" w:cs="TH SarabunPSK"/>
          <w:b/>
          <w:bCs/>
          <w:sz w:val="28"/>
        </w:rPr>
      </w:pPr>
    </w:p>
    <w:p w:rsidR="00E411B5" w:rsidRDefault="00E411B5" w:rsidP="004E1D05">
      <w:pPr>
        <w:rPr>
          <w:rFonts w:ascii="TH SarabunPSK" w:hAnsi="TH SarabunPSK" w:cs="TH SarabunPSK"/>
          <w:b/>
          <w:bCs/>
          <w:sz w:val="28"/>
        </w:rPr>
      </w:pPr>
    </w:p>
    <w:p w:rsidR="00E411B5" w:rsidRPr="002D61B4" w:rsidRDefault="00DD2DDF" w:rsidP="00E411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The Guideline for an Adaptation </w:t>
      </w:r>
      <w:r w:rsidR="00E411B5">
        <w:rPr>
          <w:rFonts w:ascii="TH SarabunPSK" w:hAnsi="TH SarabunPSK" w:cs="TH SarabunPSK"/>
          <w:b/>
          <w:bCs/>
          <w:sz w:val="36"/>
          <w:szCs w:val="36"/>
        </w:rPr>
        <w:t xml:space="preserve">to Sustainable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Community-based Tourism Management after COVID19 </w:t>
      </w:r>
    </w:p>
    <w:p w:rsidR="00E411B5" w:rsidRPr="00E411B5" w:rsidRDefault="007707D2" w:rsidP="00E411B5">
      <w:pPr>
        <w:jc w:val="center"/>
        <w:rPr>
          <w:rFonts w:ascii="TH SarabunPSK" w:hAnsi="TH SarabunPSK" w:cs="TH SarabunPSK"/>
          <w:sz w:val="32"/>
          <w:szCs w:val="32"/>
        </w:rPr>
      </w:pPr>
      <w:r w:rsidRPr="007707D2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="00E411B5" w:rsidRPr="00E411B5">
        <w:rPr>
          <w:rFonts w:ascii="TH SarabunPSK" w:hAnsi="TH SarabunPSK" w:cs="TH SarabunPSK"/>
          <w:sz w:val="32"/>
          <w:szCs w:val="32"/>
        </w:rPr>
        <w:t xml:space="preserve">Tiladda </w:t>
      </w:r>
      <w:proofErr w:type="spellStart"/>
      <w:r w:rsidR="00E411B5" w:rsidRPr="00E411B5">
        <w:rPr>
          <w:rFonts w:ascii="TH SarabunPSK" w:hAnsi="TH SarabunPSK" w:cs="TH SarabunPSK"/>
          <w:sz w:val="32"/>
          <w:szCs w:val="32"/>
        </w:rPr>
        <w:t>Deesom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</w:t>
      </w:r>
      <w:r w:rsidRPr="007707D2">
        <w:rPr>
          <w:rFonts w:ascii="TH SarabunPSK" w:hAnsi="TH SarabunPSK" w:cs="TH SarabunPSK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Sakarin </w:t>
      </w:r>
      <w:proofErr w:type="spellStart"/>
      <w:r>
        <w:rPr>
          <w:rFonts w:ascii="TH SarabunPSK" w:hAnsi="TH SarabunPSK" w:cs="TH SarabunPSK"/>
          <w:sz w:val="32"/>
          <w:szCs w:val="32"/>
        </w:rPr>
        <w:t>Sriupayo</w:t>
      </w:r>
      <w:proofErr w:type="spellEnd"/>
    </w:p>
    <w:p w:rsidR="00E411B5" w:rsidRPr="002D61B4" w:rsidRDefault="007707D2" w:rsidP="00E411B5">
      <w:pPr>
        <w:jc w:val="center"/>
        <w:rPr>
          <w:rFonts w:ascii="TH SarabunPSK" w:hAnsi="TH SarabunPSK" w:cs="TH SarabunPSK"/>
          <w:sz w:val="24"/>
          <w:szCs w:val="24"/>
        </w:rPr>
      </w:pPr>
      <w:r w:rsidRPr="007707D2">
        <w:rPr>
          <w:rFonts w:ascii="TH SarabunPSK" w:hAnsi="TH SarabunPSK" w:cs="TH SarabunPSK"/>
          <w:sz w:val="24"/>
          <w:szCs w:val="24"/>
          <w:vertAlign w:val="superscript"/>
        </w:rPr>
        <w:t>1 2</w:t>
      </w:r>
      <w:r w:rsidR="00E411B5">
        <w:rPr>
          <w:rFonts w:ascii="TH SarabunPSK" w:hAnsi="TH SarabunPSK" w:cs="TH SarabunPSK"/>
          <w:sz w:val="24"/>
          <w:szCs w:val="24"/>
        </w:rPr>
        <w:t xml:space="preserve">Tourism and hospitality industry management, </w:t>
      </w:r>
      <w:proofErr w:type="spellStart"/>
      <w:r w:rsidR="00E411B5">
        <w:rPr>
          <w:rFonts w:ascii="TH SarabunPSK" w:hAnsi="TH SarabunPSK" w:cs="TH SarabunPSK"/>
          <w:sz w:val="24"/>
          <w:szCs w:val="24"/>
        </w:rPr>
        <w:t>Suan</w:t>
      </w:r>
      <w:proofErr w:type="spellEnd"/>
      <w:r w:rsidR="00E411B5"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 w:rsidR="00E411B5">
        <w:rPr>
          <w:rFonts w:ascii="TH SarabunPSK" w:hAnsi="TH SarabunPSK" w:cs="TH SarabunPSK"/>
          <w:sz w:val="24"/>
          <w:szCs w:val="24"/>
        </w:rPr>
        <w:t>Sunandha</w:t>
      </w:r>
      <w:proofErr w:type="spellEnd"/>
      <w:r w:rsidR="00E411B5">
        <w:rPr>
          <w:rFonts w:ascii="TH SarabunPSK" w:hAnsi="TH SarabunPSK" w:cs="TH SarabunPSK"/>
          <w:sz w:val="24"/>
          <w:szCs w:val="24"/>
        </w:rPr>
        <w:t xml:space="preserve"> </w:t>
      </w:r>
      <w:proofErr w:type="spellStart"/>
      <w:r w:rsidR="00E411B5">
        <w:rPr>
          <w:rFonts w:ascii="TH SarabunPSK" w:hAnsi="TH SarabunPSK" w:cs="TH SarabunPSK"/>
          <w:sz w:val="24"/>
          <w:szCs w:val="24"/>
        </w:rPr>
        <w:t>Rajabhat</w:t>
      </w:r>
      <w:proofErr w:type="spellEnd"/>
      <w:r w:rsidR="00E411B5">
        <w:rPr>
          <w:rFonts w:ascii="TH SarabunPSK" w:hAnsi="TH SarabunPSK" w:cs="TH SarabunPSK"/>
          <w:sz w:val="24"/>
          <w:szCs w:val="24"/>
        </w:rPr>
        <w:t xml:space="preserve"> University </w:t>
      </w:r>
    </w:p>
    <w:p w:rsidR="00E411B5" w:rsidRPr="002D61B4" w:rsidRDefault="00E411B5" w:rsidP="00795ABF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Style w:val="a3"/>
          <w:rFonts w:ascii="TH SarabunPSK" w:hAnsi="TH SarabunPSK" w:cs="TH SarabunPSK"/>
          <w:color w:val="auto"/>
          <w:sz w:val="24"/>
          <w:szCs w:val="24"/>
          <w:u w:val="none"/>
        </w:rPr>
        <w:t xml:space="preserve">E-mail: </w:t>
      </w:r>
      <w:r w:rsidR="007707D2" w:rsidRPr="007707D2">
        <w:rPr>
          <w:rStyle w:val="a3"/>
          <w:rFonts w:ascii="TH SarabunPSK" w:hAnsi="TH SarabunPSK" w:cs="TH SarabunPSK"/>
          <w:color w:val="auto"/>
          <w:sz w:val="24"/>
          <w:szCs w:val="24"/>
          <w:u w:val="none"/>
          <w:vertAlign w:val="superscript"/>
        </w:rPr>
        <w:t>1</w:t>
      </w:r>
      <w:hyperlink r:id="rId7" w:history="1">
        <w:r w:rsidRPr="002D61B4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</w:rPr>
          <w:t>tiladda_</w:t>
        </w:r>
        <w:r w:rsidRPr="002D61B4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  <w:cs/>
          </w:rPr>
          <w:t>1998</w:t>
        </w:r>
        <w:r w:rsidRPr="002D61B4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</w:rPr>
          <w:t>@hotmail.com</w:t>
        </w:r>
      </w:hyperlink>
      <w:r w:rsidR="007707D2">
        <w:rPr>
          <w:rFonts w:ascii="TH SarabunPSK" w:hAnsi="TH SarabunPSK" w:cs="TH SarabunPSK"/>
          <w:sz w:val="24"/>
          <w:szCs w:val="24"/>
        </w:rPr>
        <w:t xml:space="preserve">, </w:t>
      </w:r>
      <w:r w:rsidR="007707D2">
        <w:rPr>
          <w:rStyle w:val="a3"/>
          <w:rFonts w:ascii="TH SarabunPSK" w:hAnsi="TH SarabunPSK" w:cs="TH SarabunPSK"/>
          <w:color w:val="auto"/>
          <w:sz w:val="24"/>
          <w:szCs w:val="24"/>
          <w:u w:val="none"/>
        </w:rPr>
        <w:t xml:space="preserve">E-mail: </w:t>
      </w:r>
      <w:r w:rsidR="007707D2" w:rsidRPr="007707D2">
        <w:rPr>
          <w:rStyle w:val="a3"/>
          <w:rFonts w:ascii="TH SarabunPSK" w:hAnsi="TH SarabunPSK" w:cs="TH SarabunPSK"/>
          <w:color w:val="auto"/>
          <w:sz w:val="24"/>
          <w:szCs w:val="24"/>
          <w:u w:val="none"/>
          <w:vertAlign w:val="superscript"/>
        </w:rPr>
        <w:t>2</w:t>
      </w:r>
      <w:hyperlink r:id="rId8" w:history="1">
        <w:r w:rsidR="007707D2" w:rsidRPr="007707D2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</w:rPr>
          <w:t>sakarin.sr@ssru.ac.th</w:t>
        </w:r>
      </w:hyperlink>
    </w:p>
    <w:p w:rsidR="00E411B5" w:rsidRDefault="00E411B5" w:rsidP="00E411B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Abstract</w:t>
      </w:r>
    </w:p>
    <w:p w:rsidR="00757D12" w:rsidRPr="00757D12" w:rsidRDefault="00757D12" w:rsidP="006F150E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757D12">
        <w:rPr>
          <w:rFonts w:ascii="TH SarabunPSK" w:hAnsi="TH SarabunPSK" w:cs="TH SarabunPSK"/>
          <w:sz w:val="28"/>
        </w:rPr>
        <w:t>This academic paper is one of a part to the topic research in social science “</w:t>
      </w:r>
      <w:r>
        <w:rPr>
          <w:rFonts w:ascii="TH SarabunPSK" w:hAnsi="TH SarabunPSK" w:cs="TH SarabunPSK"/>
          <w:sz w:val="28"/>
        </w:rPr>
        <w:t>t</w:t>
      </w:r>
      <w:r w:rsidRPr="00757D12">
        <w:rPr>
          <w:rFonts w:ascii="TH SarabunPSK" w:hAnsi="TH SarabunPSK" w:cs="TH SarabunPSK"/>
          <w:sz w:val="28"/>
        </w:rPr>
        <w:t>he Guideline for an Adaptation to Sustainable Community-based Tourism Management after COVID19</w:t>
      </w:r>
      <w:r>
        <w:rPr>
          <w:rFonts w:ascii="TH SarabunPSK" w:hAnsi="TH SarabunPSK" w:cs="TH SarabunPSK"/>
          <w:sz w:val="28"/>
        </w:rPr>
        <w:t>”. The research aims to do survey and data collection for ground based information</w:t>
      </w:r>
      <w:r w:rsidR="00543A45">
        <w:rPr>
          <w:rFonts w:ascii="TH SarabunPSK" w:hAnsi="TH SarabunPSK" w:cs="TH SarabunPSK"/>
          <w:sz w:val="28"/>
        </w:rPr>
        <w:t xml:space="preserve"> (environment, community life)</w:t>
      </w:r>
      <w:r>
        <w:rPr>
          <w:rFonts w:ascii="TH SarabunPSK" w:hAnsi="TH SarabunPSK" w:cs="TH SarabunPSK"/>
          <w:sz w:val="28"/>
        </w:rPr>
        <w:t xml:space="preserve"> </w:t>
      </w:r>
      <w:r w:rsidR="00543A45">
        <w:rPr>
          <w:rFonts w:ascii="TH SarabunPSK" w:hAnsi="TH SarabunPSK" w:cs="TH SarabunPSK"/>
          <w:sz w:val="28"/>
        </w:rPr>
        <w:t>in</w:t>
      </w:r>
      <w:r>
        <w:rPr>
          <w:rFonts w:ascii="TH SarabunPSK" w:hAnsi="TH SarabunPSK" w:cs="TH SarabunPSK"/>
          <w:sz w:val="28"/>
        </w:rPr>
        <w:t xml:space="preserve"> community area</w:t>
      </w:r>
      <w:r w:rsidR="00543A45">
        <w:rPr>
          <w:rFonts w:ascii="TH SarabunPSK" w:hAnsi="TH SarabunPSK" w:cs="TH SarabunPSK"/>
          <w:sz w:val="28"/>
        </w:rPr>
        <w:t xml:space="preserve"> which do business about tourism activity</w:t>
      </w:r>
      <w:r>
        <w:rPr>
          <w:rFonts w:ascii="TH SarabunPSK" w:hAnsi="TH SarabunPSK" w:cs="TH SarabunPSK"/>
          <w:sz w:val="28"/>
        </w:rPr>
        <w:t xml:space="preserve"> after </w:t>
      </w:r>
      <w:r w:rsidR="00C52ED6">
        <w:rPr>
          <w:rFonts w:ascii="TH SarabunPSK" w:hAnsi="TH SarabunPSK" w:cs="TH SarabunPSK"/>
          <w:sz w:val="28"/>
        </w:rPr>
        <w:t xml:space="preserve">the relief of COVID19. </w:t>
      </w:r>
      <w:r w:rsidR="00677174">
        <w:rPr>
          <w:rFonts w:ascii="TH SarabunPSK" w:hAnsi="TH SarabunPSK" w:cs="TH SarabunPSK"/>
          <w:sz w:val="28"/>
        </w:rPr>
        <w:t xml:space="preserve">The research is applied by mixed method research to gather information by observing in participatory </w:t>
      </w:r>
      <w:r w:rsidR="00B63713">
        <w:rPr>
          <w:rFonts w:ascii="TH SarabunPSK" w:hAnsi="TH SarabunPSK" w:cs="TH SarabunPSK"/>
          <w:sz w:val="28"/>
        </w:rPr>
        <w:t xml:space="preserve">activities of </w:t>
      </w:r>
      <w:r w:rsidR="00677174">
        <w:rPr>
          <w:rFonts w:ascii="TH SarabunPSK" w:hAnsi="TH SarabunPSK" w:cs="TH SarabunPSK"/>
          <w:sz w:val="28"/>
        </w:rPr>
        <w:t xml:space="preserve">community, doing depth interviewing and questionnaire to stakeholders in order to analyze all information and conclusion to reach out the research purposes. The </w:t>
      </w:r>
      <w:r w:rsidR="008953E0">
        <w:rPr>
          <w:rFonts w:ascii="TH SarabunPSK" w:hAnsi="TH SarabunPSK" w:cs="TH SarabunPSK"/>
          <w:sz w:val="28"/>
        </w:rPr>
        <w:t>research result will be expected as the guideline for an adaptation to sustainable community-based tourism m</w:t>
      </w:r>
      <w:r w:rsidR="008953E0" w:rsidRPr="008953E0">
        <w:rPr>
          <w:rFonts w:ascii="TH SarabunPSK" w:hAnsi="TH SarabunPSK" w:cs="TH SarabunPSK"/>
          <w:sz w:val="28"/>
        </w:rPr>
        <w:t>anagement after COVID19</w:t>
      </w:r>
      <w:r w:rsidR="008953E0">
        <w:rPr>
          <w:rFonts w:ascii="TH SarabunPSK" w:hAnsi="TH SarabunPSK" w:cs="TH SarabunPSK"/>
          <w:sz w:val="28"/>
        </w:rPr>
        <w:t xml:space="preserve"> to let community having know</w:t>
      </w:r>
      <w:r w:rsidR="00B63713">
        <w:rPr>
          <w:rFonts w:ascii="TH SarabunPSK" w:hAnsi="TH SarabunPSK" w:cs="TH SarabunPSK"/>
          <w:sz w:val="28"/>
        </w:rPr>
        <w:t>ledge and skill in management as well as</w:t>
      </w:r>
      <w:r w:rsidR="008953E0">
        <w:rPr>
          <w:rFonts w:ascii="TH SarabunPSK" w:hAnsi="TH SarabunPSK" w:cs="TH SarabunPSK"/>
          <w:sz w:val="28"/>
        </w:rPr>
        <w:t xml:space="preserve"> an adaptation and sustainable tourism management after the situation of COVID19 being relief. Therefore, this paper will be presented the </w:t>
      </w:r>
      <w:r w:rsidR="009B0F61">
        <w:rPr>
          <w:rFonts w:ascii="TH SarabunPSK" w:hAnsi="TH SarabunPSK" w:cs="TH SarabunPSK"/>
          <w:sz w:val="28"/>
        </w:rPr>
        <w:t xml:space="preserve">research purposes including the detail of </w:t>
      </w:r>
      <w:r w:rsidR="00B63713">
        <w:rPr>
          <w:rFonts w:ascii="TH SarabunPSK" w:hAnsi="TH SarabunPSK" w:cs="TH SarabunPSK"/>
          <w:sz w:val="28"/>
        </w:rPr>
        <w:t>research process including</w:t>
      </w:r>
      <w:r w:rsidR="009B0F61">
        <w:rPr>
          <w:rFonts w:ascii="TH SarabunPSK" w:hAnsi="TH SarabunPSK" w:cs="TH SarabunPSK"/>
          <w:sz w:val="28"/>
        </w:rPr>
        <w:t xml:space="preserve"> participatory activity </w:t>
      </w:r>
      <w:r w:rsidR="00B63713">
        <w:rPr>
          <w:rFonts w:ascii="TH SarabunPSK" w:hAnsi="TH SarabunPSK" w:cs="TH SarabunPSK"/>
          <w:sz w:val="28"/>
        </w:rPr>
        <w:t xml:space="preserve">details which is the </w:t>
      </w:r>
      <w:r w:rsidR="009B0F61">
        <w:rPr>
          <w:rFonts w:ascii="TH SarabunPSK" w:hAnsi="TH SarabunPSK" w:cs="TH SarabunPSK"/>
          <w:sz w:val="28"/>
        </w:rPr>
        <w:t>one of a rese</w:t>
      </w:r>
      <w:r w:rsidR="00B63713">
        <w:rPr>
          <w:rFonts w:ascii="TH SarabunPSK" w:hAnsi="TH SarabunPSK" w:cs="TH SarabunPSK"/>
          <w:sz w:val="28"/>
        </w:rPr>
        <w:t>ar</w:t>
      </w:r>
      <w:r w:rsidR="00B24255">
        <w:rPr>
          <w:rFonts w:ascii="TH SarabunPSK" w:hAnsi="TH SarabunPSK" w:cs="TH SarabunPSK"/>
          <w:sz w:val="28"/>
        </w:rPr>
        <w:t>ch tool to make research succeed</w:t>
      </w:r>
      <w:r w:rsidR="009B0F61">
        <w:rPr>
          <w:rFonts w:ascii="TH SarabunPSK" w:hAnsi="TH SarabunPSK" w:cs="TH SarabunPSK"/>
          <w:sz w:val="28"/>
        </w:rPr>
        <w:t>. After work, community will have</w:t>
      </w:r>
      <w:r w:rsidR="00671F85">
        <w:rPr>
          <w:rFonts w:ascii="TH SarabunPSK" w:hAnsi="TH SarabunPSK" w:cs="TH SarabunPSK"/>
          <w:sz w:val="28"/>
        </w:rPr>
        <w:t xml:space="preserve"> more</w:t>
      </w:r>
      <w:r w:rsidR="009B0F61">
        <w:rPr>
          <w:rFonts w:ascii="TH SarabunPSK" w:hAnsi="TH SarabunPSK" w:cs="TH SarabunPSK"/>
          <w:sz w:val="28"/>
        </w:rPr>
        <w:t xml:space="preserve"> knowledge and management skills to deal </w:t>
      </w:r>
      <w:r w:rsidR="00671F85">
        <w:rPr>
          <w:rFonts w:ascii="TH SarabunPSK" w:hAnsi="TH SarabunPSK" w:cs="TH SarabunPSK"/>
          <w:sz w:val="28"/>
        </w:rPr>
        <w:t xml:space="preserve">efficiently </w:t>
      </w:r>
      <w:r w:rsidR="009B0F61">
        <w:rPr>
          <w:rFonts w:ascii="TH SarabunPSK" w:hAnsi="TH SarabunPSK" w:cs="TH SarabunPSK"/>
          <w:sz w:val="28"/>
        </w:rPr>
        <w:t>with problem</w:t>
      </w:r>
      <w:r w:rsidR="00671F85">
        <w:rPr>
          <w:rFonts w:ascii="TH SarabunPSK" w:hAnsi="TH SarabunPSK" w:cs="TH SarabunPSK"/>
          <w:sz w:val="28"/>
        </w:rPr>
        <w:t xml:space="preserve"> in tourism field after COVID19</w:t>
      </w:r>
      <w:r w:rsidR="00B24255">
        <w:rPr>
          <w:rFonts w:ascii="TH SarabunPSK" w:hAnsi="TH SarabunPSK" w:cs="TH SarabunPSK"/>
          <w:sz w:val="28"/>
        </w:rPr>
        <w:t xml:space="preserve"> after all</w:t>
      </w:r>
      <w:r w:rsidR="00671F85">
        <w:rPr>
          <w:rFonts w:ascii="TH SarabunPSK" w:hAnsi="TH SarabunPSK" w:cs="TH SarabunPSK"/>
          <w:sz w:val="28"/>
        </w:rPr>
        <w:t>.</w:t>
      </w:r>
    </w:p>
    <w:p w:rsidR="000E6D2B" w:rsidRPr="00E411B5" w:rsidRDefault="00442137" w:rsidP="006F150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Keywords: </w:t>
      </w:r>
      <w:r w:rsidRPr="00E411B5">
        <w:rPr>
          <w:rFonts w:ascii="TH SarabunPSK" w:hAnsi="TH SarabunPSK" w:cs="TH SarabunPSK"/>
          <w:sz w:val="28"/>
        </w:rPr>
        <w:t>adaptation, community-based tourism, COVID19</w:t>
      </w:r>
    </w:p>
    <w:p w:rsidR="00A636F0" w:rsidRDefault="00A636F0" w:rsidP="004E1D05">
      <w:pPr>
        <w:rPr>
          <w:rFonts w:ascii="TH SarabunPSK" w:hAnsi="TH SarabunPSK" w:cs="TH SarabunPSK"/>
          <w:b/>
          <w:bCs/>
          <w:sz w:val="28"/>
        </w:rPr>
      </w:pPr>
    </w:p>
    <w:p w:rsidR="00A636F0" w:rsidRDefault="00A636F0" w:rsidP="004E1D05">
      <w:pPr>
        <w:rPr>
          <w:rFonts w:ascii="TH SarabunPSK" w:hAnsi="TH SarabunPSK" w:cs="TH SarabunPSK"/>
          <w:b/>
          <w:bCs/>
          <w:sz w:val="28"/>
        </w:rPr>
      </w:pPr>
    </w:p>
    <w:p w:rsidR="00A636F0" w:rsidRDefault="00A636F0" w:rsidP="004E1D05">
      <w:pPr>
        <w:rPr>
          <w:rFonts w:ascii="TH SarabunPSK" w:hAnsi="TH SarabunPSK" w:cs="TH SarabunPSK"/>
          <w:b/>
          <w:bCs/>
          <w:sz w:val="28"/>
        </w:rPr>
      </w:pPr>
    </w:p>
    <w:p w:rsidR="00A636F0" w:rsidRDefault="00A636F0" w:rsidP="004E1D05">
      <w:pPr>
        <w:rPr>
          <w:rFonts w:ascii="TH SarabunPSK" w:hAnsi="TH SarabunPSK" w:cs="TH SarabunPSK"/>
          <w:b/>
          <w:bCs/>
          <w:sz w:val="28"/>
        </w:rPr>
      </w:pPr>
    </w:p>
    <w:p w:rsidR="00A636F0" w:rsidRDefault="00A636F0" w:rsidP="004E1D05">
      <w:pPr>
        <w:rPr>
          <w:rFonts w:ascii="TH SarabunPSK" w:hAnsi="TH SarabunPSK" w:cs="TH SarabunPSK"/>
          <w:b/>
          <w:bCs/>
          <w:sz w:val="28"/>
        </w:rPr>
      </w:pPr>
    </w:p>
    <w:p w:rsidR="00A636F0" w:rsidRDefault="00A636F0" w:rsidP="004E1D05">
      <w:pPr>
        <w:rPr>
          <w:rFonts w:ascii="TH SarabunPSK" w:hAnsi="TH SarabunPSK" w:cs="TH SarabunPSK"/>
          <w:b/>
          <w:bCs/>
          <w:sz w:val="28"/>
        </w:rPr>
      </w:pPr>
    </w:p>
    <w:p w:rsidR="00795ABF" w:rsidRPr="002D61B4" w:rsidRDefault="00795ABF" w:rsidP="004E1D05">
      <w:pPr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</w:p>
    <w:p w:rsidR="002057DA" w:rsidRPr="00E77B07" w:rsidRDefault="0064221F" w:rsidP="0064221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7B0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บทนำ</w:t>
      </w:r>
    </w:p>
    <w:p w:rsidR="0064221F" w:rsidRDefault="002057DA" w:rsidP="00BC5C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61B4">
        <w:rPr>
          <w:rFonts w:ascii="TH SarabunPSK" w:hAnsi="TH SarabunPSK" w:cs="TH SarabunPSK"/>
          <w:sz w:val="32"/>
          <w:szCs w:val="32"/>
          <w:cs/>
        </w:rPr>
        <w:t>ตามคำแถลงนโยบายของคณะรัฐมนตรี ของพลเอกประยุทธ์ จันทร์โอชา นายกรัฐมนตรีที่ได้แถลงต่อร</w:t>
      </w:r>
      <w:r w:rsidR="004E1D05" w:rsidRPr="002D61B4">
        <w:rPr>
          <w:rFonts w:ascii="TH SarabunPSK" w:hAnsi="TH SarabunPSK" w:cs="TH SarabunPSK"/>
          <w:sz w:val="32"/>
          <w:szCs w:val="32"/>
          <w:cs/>
        </w:rPr>
        <w:t xml:space="preserve">ัฐสภาเมื่อวันที่ 25 กรกฎาคม </w:t>
      </w:r>
      <w:r w:rsidR="004E1D05" w:rsidRPr="002D61B4">
        <w:rPr>
          <w:rFonts w:ascii="TH SarabunPSK" w:hAnsi="TH SarabunPSK" w:cs="TH SarabunPSK"/>
          <w:sz w:val="32"/>
          <w:szCs w:val="32"/>
        </w:rPr>
        <w:t>2562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 ในนโยบายหลัก 12 ด้าน ข้อที่ 5 เรื่องการพัฒนาเศรษฐกิจและความสา</w:t>
      </w:r>
      <w:r w:rsidR="004E1D05" w:rsidRPr="002D61B4">
        <w:rPr>
          <w:rFonts w:ascii="TH SarabunPSK" w:hAnsi="TH SarabunPSK" w:cs="TH SarabunPSK"/>
          <w:sz w:val="32"/>
          <w:szCs w:val="32"/>
          <w:cs/>
        </w:rPr>
        <w:t xml:space="preserve">มารถในการแข่งขันของไทยหัวข้อ </w:t>
      </w:r>
      <w:r w:rsidR="004E1D05" w:rsidRPr="002D61B4">
        <w:rPr>
          <w:rFonts w:ascii="TH SarabunPSK" w:hAnsi="TH SarabunPSK" w:cs="TH SarabunPSK"/>
          <w:sz w:val="32"/>
          <w:szCs w:val="32"/>
        </w:rPr>
        <w:t>5.4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 การพัฒนาภาคการท่องเที่ยว มีประเด็นก</w:t>
      </w:r>
      <w:r w:rsidR="004E1D05" w:rsidRPr="002D61B4">
        <w:rPr>
          <w:rFonts w:ascii="TH SarabunPSK" w:hAnsi="TH SarabunPSK" w:cs="TH SarabunPSK"/>
          <w:sz w:val="32"/>
          <w:szCs w:val="32"/>
          <w:cs/>
        </w:rPr>
        <w:t xml:space="preserve">ารพัฒนาดังต่อไปนี้  ประเด็นที่ </w:t>
      </w:r>
      <w:r w:rsidR="004E1D05" w:rsidRPr="002D61B4">
        <w:rPr>
          <w:rFonts w:ascii="TH SarabunPSK" w:hAnsi="TH SarabunPSK" w:cs="TH SarabunPSK"/>
          <w:sz w:val="32"/>
          <w:szCs w:val="32"/>
        </w:rPr>
        <w:t>1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 พัฒนาคุณภาพและความหลากหลายของแหล่งท่องเที่ยวโดยส่งเสริมพัฒนาให้ประเทศไทยเป็นแหล่งท่องเที่ยวคุณภาพระดับโลกที่มีเอกลักษณ์โดดเด่นบนพื้นฐานของวัฒนธรรมไทยการอนุรักษ์ทรัพยากรธรรมชาติและสิ่งแวดล้อมและการจัดการขยะและของเสียเพื่อให้เกิดความยั่งยืนของระบบนิเวศสิ่งแวดล้อมและชุมชนท้องถิ่นรวมทั้งพัฒนาการท่องเที่ยวในรูปแบบหลายประเทศจุดมุ่งหมายเดียวกันการพัฒนาแหล่งท่องเที่ยวในเชิงกลุ่มพื้นที่เมืองหลักและเมืองรองที่มีศักยภาพการท่องเที่ยวเชิงสร้างสรรค์และวัฒนธรรมการท่องเที่ยวเชิงธุรกิจการท่องเที่ยวเชิงสุขภาพการท่องเที่ยวเชิงกีฬาและนันทนาการการท่องเที่ยวเรือสำราญและการท่องเที่ยวเชื่อมโยงกับประเทศเพื่อนบ้าน ประเด็นที่</w:t>
      </w:r>
      <w:r w:rsidR="004E1D05" w:rsidRPr="002D61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1D05" w:rsidRPr="002D61B4">
        <w:rPr>
          <w:rFonts w:ascii="TH SarabunPSK" w:hAnsi="TH SarabunPSK" w:cs="TH SarabunPSK"/>
          <w:sz w:val="32"/>
          <w:szCs w:val="32"/>
        </w:rPr>
        <w:t>2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 ดึงดูดนักท่องเที่ยวที่มีคุณภาพรายได้สูงโดยมุ่งเน้นขยายตลาดคุณภาพพร้อมกับรักษาตลาดเดิมรวมทั้งนำระบบ</w:t>
      </w:r>
      <w:proofErr w:type="spellStart"/>
      <w:r w:rsidRPr="002D61B4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2D61B4">
        <w:rPr>
          <w:rFonts w:ascii="TH SarabunPSK" w:hAnsi="TH SarabunPSK" w:cs="TH SarabunPSK"/>
          <w:sz w:val="32"/>
          <w:szCs w:val="32"/>
          <w:cs/>
        </w:rPr>
        <w:t>มาใช้ในการส่งเสริมการท่องเที่ยวเพื่อให้นักท่องเที่ยวสามารถเข้าถึงแหล่งท่องเที่ยวในพื้นที่ต่างๆของประเทศได</w:t>
      </w:r>
      <w:r w:rsidR="004E1D05" w:rsidRPr="002D61B4">
        <w:rPr>
          <w:rFonts w:ascii="TH SarabunPSK" w:hAnsi="TH SarabunPSK" w:cs="TH SarabunPSK"/>
          <w:sz w:val="32"/>
          <w:szCs w:val="32"/>
          <w:cs/>
        </w:rPr>
        <w:t xml:space="preserve">้อย่างมีประสิทธิภาพ ประเด็นที่ </w:t>
      </w:r>
      <w:r w:rsidR="004E1D05" w:rsidRPr="002D61B4">
        <w:rPr>
          <w:rFonts w:ascii="TH SarabunPSK" w:hAnsi="TH SarabunPSK" w:cs="TH SarabunPSK"/>
          <w:sz w:val="32"/>
          <w:szCs w:val="32"/>
        </w:rPr>
        <w:t>3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 พัฒนาคุณภาพและมาตรฐานธุรกิจบริการที่เกี่ยวเนื่องกับการท่องเที่ยวอาทิ</w:t>
      </w:r>
      <w:proofErr w:type="spellStart"/>
      <w:r w:rsidRPr="002D61B4">
        <w:rPr>
          <w:rFonts w:ascii="TH SarabunPSK" w:hAnsi="TH SarabunPSK" w:cs="TH SarabunPSK"/>
          <w:sz w:val="32"/>
          <w:szCs w:val="32"/>
          <w:cs/>
        </w:rPr>
        <w:t>ธุรกิจส</w:t>
      </w:r>
      <w:proofErr w:type="spellEnd"/>
      <w:r w:rsidRPr="002D61B4">
        <w:rPr>
          <w:rFonts w:ascii="TH SarabunPSK" w:hAnsi="TH SarabunPSK" w:cs="TH SarabunPSK"/>
          <w:sz w:val="32"/>
          <w:szCs w:val="32"/>
          <w:cs/>
        </w:rPr>
        <w:t>ปาและแพทย์แผนไทย ผลิตภัณฑ์ยาและสมุนไพรไทยเพื่อสร้างความหลากหลายของสินค้าและสร้างโอกาสการขยายฐานการผลิตและการตลาดในระดับภูมิภาคตลอดจนส่งเสริมธุรกิจบริการที่มี</w:t>
      </w:r>
      <w:r w:rsidR="004E1D05" w:rsidRPr="002D61B4">
        <w:rPr>
          <w:rFonts w:ascii="TH SarabunPSK" w:hAnsi="TH SarabunPSK" w:cs="TH SarabunPSK"/>
          <w:sz w:val="32"/>
          <w:szCs w:val="32"/>
          <w:cs/>
        </w:rPr>
        <w:t xml:space="preserve">ศักยภาพสู่ระดับสากล ประเด็นที่ </w:t>
      </w:r>
      <w:r w:rsidR="004E1D05" w:rsidRPr="002D61B4">
        <w:rPr>
          <w:rFonts w:ascii="TH SarabunPSK" w:hAnsi="TH SarabunPSK" w:cs="TH SarabunPSK"/>
          <w:sz w:val="32"/>
          <w:szCs w:val="32"/>
        </w:rPr>
        <w:t>4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 ดูแลความปลอดภัยของนักท่องเที่ยวอย่างเข้มงวดโดยเพิ่มมาตรฐานการดูแลรักษาความปลอดภัยแก่นักท่องเที่ยวจากอาชญากรรมการฉ้อฉลและอุบัติเหตุที่เกิดจากความบกพร่องของผู้ประกอบการเพิ่มความเข้มงวดในการดูแลรักษาความปลอดภัยและให้บริการนักท่องเที่ยวโดยเฉพาะบริเวณแหล่งท่องเที่ยวทางน้ำหรือทางทะเลเกาะหมู่เกาะถ้ำและน้ำตก อำนวยการและ</w:t>
      </w:r>
      <w:proofErr w:type="spellStart"/>
      <w:r w:rsidRPr="002D61B4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2D61B4">
        <w:rPr>
          <w:rFonts w:ascii="TH SarabunPSK" w:hAnsi="TH SarabunPSK" w:cs="TH SarabunPSK"/>
          <w:sz w:val="32"/>
          <w:szCs w:val="32"/>
          <w:cs/>
        </w:rPr>
        <w:t>การความช่วยเหลือนักท่องเที</w:t>
      </w:r>
      <w:r w:rsidR="004E1D05" w:rsidRPr="002D61B4">
        <w:rPr>
          <w:rFonts w:ascii="TH SarabunPSK" w:hAnsi="TH SarabunPSK" w:cs="TH SarabunPSK"/>
          <w:sz w:val="32"/>
          <w:szCs w:val="32"/>
          <w:cs/>
        </w:rPr>
        <w:t xml:space="preserve">่ยวให้มีประสิทธิภาพ ประเด็นที่ </w:t>
      </w:r>
      <w:r w:rsidR="004E1D05" w:rsidRPr="002D61B4">
        <w:rPr>
          <w:rFonts w:ascii="TH SarabunPSK" w:hAnsi="TH SarabunPSK" w:cs="TH SarabunPSK"/>
          <w:sz w:val="32"/>
          <w:szCs w:val="32"/>
        </w:rPr>
        <w:t>5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 ส่งเสริมให้เกิดการกระจายรายได้จากธุรกิจท่องเที่ยวสู่ชุมชน โดยพัฒนาเครือข่ายวิสาหกิจให้เป็นเครื่องมือในการพัฒนาความเชื่อมโยงระหว่างธุรกิจหลักธุรกิจรองธุรกิจสนับสนุนและการพัฒนาเชื่อมโยงในเชิงกลุ่มพื้นที่ที่มีศักยภาพรวมทั้งพัฒนาทักษะและองค์ความรู้ของท้องถิ่นชุมชนและสถาบันการศึกษาเพื่อสนับสนุนให้มีส่วนร่วมในการพัฒนาและทำธุรกิจการท่องเที่ยวในพื้นที่ให้มากขึ้นอาทิการพัฒนา</w:t>
      </w:r>
      <w:proofErr w:type="spellStart"/>
      <w:r w:rsidRPr="002D61B4">
        <w:rPr>
          <w:rFonts w:ascii="TH SarabunPSK" w:hAnsi="TH SarabunPSK" w:cs="TH SarabunPSK"/>
          <w:sz w:val="32"/>
          <w:szCs w:val="32"/>
          <w:cs/>
        </w:rPr>
        <w:t>ยุว</w:t>
      </w:r>
      <w:proofErr w:type="spellEnd"/>
      <w:r w:rsidRPr="002D61B4">
        <w:rPr>
          <w:rFonts w:ascii="TH SarabunPSK" w:hAnsi="TH SarabunPSK" w:cs="TH SarabunPSK"/>
          <w:sz w:val="32"/>
          <w:szCs w:val="32"/>
          <w:cs/>
        </w:rPr>
        <w:t>มัคคุเทศก์ เป็นต้น</w:t>
      </w:r>
    </w:p>
    <w:p w:rsidR="00E77B07" w:rsidRPr="002D61B4" w:rsidRDefault="004E5ABF" w:rsidP="00555A9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555A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การพัฒนาตามคำแถลงการณ์ของคณะรัฐมนตรี คือการพัฒนาความหลากหลายทางทรัพยากรสิ่งแวดล้อมทางการท่องเที่ยวรวมถึงวัฒนธรรมท้องถิ่นที่มีความเป็นเอกลักษณ์สามารถต่อยอดให้เป็นการท่องเที่ยวอย่างยั่งยืนได้ นอกจากนี้ ยังมีการให้ความสำคัญต่อการพัฒนาทางการตลาดเพื่อดึงดูดให้นักท่องเที่ยวเข้ามาเยือนในท้องถิ่น สร้างรายได้ให้แก่ชุมชน อย่างไรก็ตาม การพัฒนาการท่องเที่ยวจะดำเนินการได้อย่างลุล่วงนั้น จำเป็นต้องคำนึงถึงคุณภาพการให้บริการที่เกี่ยวข้องเป็นสำคัญ เนื่องจากการ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บริการถือเป็นหน้าตาของธุรกิจท่องเที่ยวและบริการที่สามารถสร้างความประทับใจให้แก่นักท่องเที่ยวเข้ามาใช้บริการอีกในภายหลัง ทั้งยังต้องคำนึงถึงความปลอดภัยของนักท่องเที่ยวเป็นหลัก จึงจะสามารถพัฒนาภาคการท่องเที่ยวได้อย่างเป็นรูปธรรมและยั่งยืน กระจายรายได้สู่ท้องถิ่นได้อย่างทั่วถึงและอย่างสม่ำเสมอ</w:t>
      </w:r>
    </w:p>
    <w:p w:rsidR="0064221F" w:rsidRPr="002D61B4" w:rsidRDefault="0064221F" w:rsidP="00E77B0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61B4">
        <w:rPr>
          <w:rFonts w:ascii="TH SarabunPSK" w:hAnsi="TH SarabunPSK" w:cs="TH SarabunPSK"/>
          <w:b/>
          <w:bCs/>
          <w:sz w:val="32"/>
          <w:szCs w:val="32"/>
        </w:rPr>
        <w:t xml:space="preserve">COVID 19 </w:t>
      </w:r>
    </w:p>
    <w:p w:rsidR="00BC5CC5" w:rsidRPr="002D61B4" w:rsidRDefault="002057DA" w:rsidP="00555A9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61B4">
        <w:rPr>
          <w:rFonts w:ascii="TH SarabunPSK" w:hAnsi="TH SarabunPSK" w:cs="TH SarabunPSK"/>
          <w:sz w:val="32"/>
          <w:szCs w:val="32"/>
          <w:cs/>
        </w:rPr>
        <w:t>จากสถานการณ์การแพร่ระบาด</w:t>
      </w:r>
      <w:proofErr w:type="spellStart"/>
      <w:r w:rsidRPr="002D61B4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2D61B4">
        <w:rPr>
          <w:rFonts w:ascii="TH SarabunPSK" w:hAnsi="TH SarabunPSK" w:cs="TH SarabunPSK"/>
          <w:sz w:val="32"/>
          <w:szCs w:val="32"/>
          <w:cs/>
        </w:rPr>
        <w:t>โคโรนา 2019 (</w:t>
      </w:r>
      <w:r w:rsidRPr="002D61B4">
        <w:rPr>
          <w:rFonts w:ascii="TH SarabunPSK" w:hAnsi="TH SarabunPSK" w:cs="TH SarabunPSK"/>
          <w:sz w:val="32"/>
          <w:szCs w:val="32"/>
        </w:rPr>
        <w:t xml:space="preserve">COVID- </w:t>
      </w:r>
      <w:r w:rsidRPr="002D61B4">
        <w:rPr>
          <w:rFonts w:ascii="TH SarabunPSK" w:hAnsi="TH SarabunPSK" w:cs="TH SarabunPSK"/>
          <w:sz w:val="32"/>
          <w:szCs w:val="32"/>
          <w:cs/>
        </w:rPr>
        <w:t>19) ตั้งแต่ช่วงต้นปี 2563 เป็นต้นมา ทำให้ต้องมีการระงับการทำกิจกรรมทั้งทางด้านการท่องเที่ยวและกีฬา เพื่อควบคุมการแพร่ระบาดลดการติดเชื้อของผู้ติดเชื้อรายใหม่ในแต่ละวันของประเทศไทย การระงับการเดินทางเข้าของนักท่องเที่ยวต่างชาติภาคการท่องเที่ยวสูญเสียรายได้ร้อยละ 75.8 การเดินทางขาเข้าระหว่างประเทศลดลงร้อยละ 80.5 (เทียบระหว่างปี 2563 และ   ปี 2562) และปรับประมาณการรายได้การท่องเที่ยวของปี 2564 จากเดิม 1.2 ล้านล้านบาท เป็น 8.5 แสนล้านบาท ลดลง 3.5 แสนล้านบาท การไม่สามารถเดินทางข้ามจังหวัดได้ของนักท่องเที่ยวชาวไทยและการเปลี่ยนวิถีการดำเนินชีวิตในสถานการณ์ปกติ ไปสู่การรูปแบบพฤติกรรมและการปฏิบัติตนแบบใหม่ (</w:t>
      </w:r>
      <w:r w:rsidRPr="002D61B4">
        <w:rPr>
          <w:rFonts w:ascii="TH SarabunPSK" w:hAnsi="TH SarabunPSK" w:cs="TH SarabunPSK"/>
          <w:sz w:val="32"/>
          <w:szCs w:val="32"/>
        </w:rPr>
        <w:t>New Normal )</w:t>
      </w:r>
      <w:r w:rsidRPr="002D61B4">
        <w:rPr>
          <w:rFonts w:ascii="TH SarabunPSK" w:hAnsi="TH SarabunPSK" w:cs="TH SarabunPSK"/>
          <w:sz w:val="32"/>
          <w:szCs w:val="32"/>
          <w:cs/>
        </w:rPr>
        <w:t>เพื่อผลในการป้องการติดเชื้อ</w:t>
      </w:r>
      <w:proofErr w:type="spellStart"/>
      <w:r w:rsidRPr="002D61B4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2D61B4">
        <w:rPr>
          <w:rFonts w:ascii="TH SarabunPSK" w:hAnsi="TH SarabunPSK" w:cs="TH SarabunPSK"/>
          <w:sz w:val="32"/>
          <w:szCs w:val="32"/>
          <w:cs/>
        </w:rPr>
        <w:t>โคโรนา 2019 (</w:t>
      </w:r>
      <w:r w:rsidRPr="002D61B4">
        <w:rPr>
          <w:rFonts w:ascii="TH SarabunPSK" w:hAnsi="TH SarabunPSK" w:cs="TH SarabunPSK"/>
          <w:sz w:val="32"/>
          <w:szCs w:val="32"/>
        </w:rPr>
        <w:t xml:space="preserve">COVID- </w:t>
      </w:r>
      <w:r w:rsidRPr="002D61B4">
        <w:rPr>
          <w:rFonts w:ascii="TH SarabunPSK" w:hAnsi="TH SarabunPSK" w:cs="TH SarabunPSK"/>
          <w:sz w:val="32"/>
          <w:szCs w:val="32"/>
          <w:cs/>
        </w:rPr>
        <w:t>19)ให้ได้มากที่สุด และการท่องเที่ยวเป็นส่วนสำคัญในการขับเคลื่อนเศรษฐกิจของประเทศมาโดยตลอด จึงจำเป็นอย่างยิ่งที่ต้องมีการปรับตัวเพื่อให้สอดคล้องกับวิถีชีวิตแนวใหม่ (</w:t>
      </w:r>
      <w:r w:rsidRPr="002D61B4">
        <w:rPr>
          <w:rFonts w:ascii="TH SarabunPSK" w:hAnsi="TH SarabunPSK" w:cs="TH SarabunPSK"/>
          <w:sz w:val="32"/>
          <w:szCs w:val="32"/>
        </w:rPr>
        <w:t xml:space="preserve">New Normal) 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ทั้งนี้การมีมาตรฐานด้านสุขอนามัยจึงเป็นส่วนสำคัญในการสร้างความเชื่อมั่นให้นักท่องเที่ยวที่เดินทางมาท่องเที่ยวในพื้นที่  กระทรวงการท่องเที่ยวและกีฬา และกระทรวงสาธารณสุข โดยกรมควบคุมโรค กรมอนามัย กรมสนับสนุนบริการสุขภาพ และหน่วยงานภาครัฐละเอกชนในอุสาหกรรมท่องเที่ยว ได้ร่วมกันจัดทำโครงการ </w:t>
      </w:r>
      <w:r w:rsidRPr="002D61B4">
        <w:rPr>
          <w:rFonts w:ascii="TH SarabunPSK" w:hAnsi="TH SarabunPSK" w:cs="TH SarabunPSK"/>
          <w:sz w:val="32"/>
          <w:szCs w:val="32"/>
        </w:rPr>
        <w:t xml:space="preserve">Amazing Thailand Safety and </w:t>
      </w:r>
      <w:proofErr w:type="spellStart"/>
      <w:r w:rsidRPr="002D61B4">
        <w:rPr>
          <w:rFonts w:ascii="TH SarabunPSK" w:hAnsi="TH SarabunPSK" w:cs="TH SarabunPSK"/>
          <w:sz w:val="32"/>
          <w:szCs w:val="32"/>
        </w:rPr>
        <w:t>Healty</w:t>
      </w:r>
      <w:proofErr w:type="spellEnd"/>
      <w:r w:rsidRPr="002D61B4">
        <w:rPr>
          <w:rFonts w:ascii="TH SarabunPSK" w:hAnsi="TH SarabunPSK" w:cs="TH SarabunPSK"/>
          <w:sz w:val="32"/>
          <w:szCs w:val="32"/>
        </w:rPr>
        <w:t xml:space="preserve"> Administration (SHA) 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โดยมีวัตถุประสงค์เพื่อให้การท่องเที่ยวเป็นส่วนหนึ่งของการควบคุมโรค ทำให้นักท่องเที่ยวทั้งชาวไทยและชาวต่างชาติได้รับประสบการณ์ที่ดี และมั่นใจในความปลอดภัยด้านสุขอนามัยจากสินค้าและบริการด้านการท่องเที่ยวของประเทศไทย โดยนำมาตรฐานความปลอดภัยด้านสาธารณสุขผนวกกับมาตรฐานการให้บริการที่มีคุณภาพของสถานประกอบการ เพื่อลดความเสี่ยงและป้องกันการแพร่ระบาดของโรคโควิด – 19 โดยมาตรฐาน  </w:t>
      </w:r>
      <w:r w:rsidRPr="002D61B4">
        <w:rPr>
          <w:rFonts w:ascii="TH SarabunPSK" w:hAnsi="TH SarabunPSK" w:cs="TH SarabunPSK"/>
          <w:sz w:val="32"/>
          <w:szCs w:val="32"/>
        </w:rPr>
        <w:t xml:space="preserve">SHA 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แบ่งเป็น 10ประเภท กิจกรรม ได้แก่ 1)ประเภทภัตตาคาร/ร้านอาหาร 2)ประเภทโรงแรม/ที่พักและสถานที่จัดประชุม 3)ประเภทนันทนาการและสถานที่ท่องเที่ยว 4)ประเภทยานพาหนะ 5)ประเภทบริษัทนำเที่ยว 6)ประเภทสุขภาพและความงาม 7)ประเภทห้างสรรพสินค้าและศูนย์การค้า 8)ประเภทกีฬาและการท่องเที่ยว      9)โรงละคร มหรสพและกิจกรรม 10)ประเภทร้านค้าของที่ระลึกและร้านค้าอื่นๆ โดยมีสภา สมาพันธ์ และสมาคมต่างๆในอุตสาหกรรมการท่องเที่ยวเป็นผู้ดำเนินการตรวจประเมิน </w:t>
      </w:r>
      <w:r w:rsidRPr="002D61B4">
        <w:rPr>
          <w:rFonts w:ascii="TH SarabunPSK" w:hAnsi="TH SarabunPSK" w:cs="TH SarabunPSK"/>
          <w:sz w:val="32"/>
          <w:szCs w:val="32"/>
        </w:rPr>
        <w:t xml:space="preserve">Checklist 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พร้อมรับรองผลการปรับปรุงสถานประกอบการ และการท่องเที่ยวแห่งประเทศไทย เป็นผู้ทำหน้าที่ควบคุมตราสัญลักษณ์ และสามารถเพิกถอนตราสัญลักษณ์ </w:t>
      </w:r>
      <w:r w:rsidRPr="002D61B4">
        <w:rPr>
          <w:rFonts w:ascii="TH SarabunPSK" w:hAnsi="TH SarabunPSK" w:cs="TH SarabunPSK"/>
          <w:sz w:val="32"/>
          <w:szCs w:val="32"/>
        </w:rPr>
        <w:t xml:space="preserve">SHA </w:t>
      </w:r>
      <w:r w:rsidRPr="002D61B4">
        <w:rPr>
          <w:rFonts w:ascii="TH SarabunPSK" w:hAnsi="TH SarabunPSK" w:cs="TH SarabunPSK"/>
          <w:sz w:val="32"/>
          <w:szCs w:val="32"/>
          <w:cs/>
        </w:rPr>
        <w:t xml:space="preserve">ได้ในกรณีผู้ประกอบการไม่สามารถรักษามาตรฐานให้เป็นไปตามมาตรฐาน </w:t>
      </w:r>
      <w:r w:rsidRPr="002D61B4">
        <w:rPr>
          <w:rFonts w:ascii="TH SarabunPSK" w:hAnsi="TH SarabunPSK" w:cs="TH SarabunPSK"/>
          <w:sz w:val="32"/>
          <w:szCs w:val="32"/>
        </w:rPr>
        <w:t xml:space="preserve">SHA  </w:t>
      </w:r>
    </w:p>
    <w:p w:rsidR="0064221F" w:rsidRPr="002D61B4" w:rsidRDefault="00BC5CC5" w:rsidP="00E77B0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ชุมชนท่องเที่ยวจังหวัดระนอง</w:t>
      </w:r>
    </w:p>
    <w:p w:rsidR="004070F5" w:rsidRPr="002D61B4" w:rsidRDefault="004070F5" w:rsidP="004C5E64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จังหวัดระนองเป็นจังหวัดแรกบนฝั่งทะเลอันดามัน ตั้งอยู่บนส่วนที่แคบที่สุดของคาบสมุทรมลายู ระหว่างมหาสมุทรแปซิฟิกกับมหาสมุทรอินเดีย อยู่ทางด้านทิศตะวันตกของภาคใต้ ประมาณละติจูดที่ 10 องศาเหนือ และลองติ</w:t>
      </w:r>
      <w:proofErr w:type="spellStart"/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จูด</w:t>
      </w:r>
      <w:proofErr w:type="spellEnd"/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ที่ 99 องศาตะวันออก ห่างจากกรุงเทพมหานครตามเส้นทางรถยนต์ถนนเพชรเกษมประมาณ 580 กิโลเมตร มีเนื้อที่ประมาณ 3,298,045 ตารางกิโลเมตร มีลักษณะรูปร่างเรียวยาวและแคบ ความยาวจากเหนือสุดถึงใต้สุดประมาณ 169 กิโลเมตร ความกว้างประมาณ 44 กิโลเมตร ส่วนที่แคบที่สุดประมาณ 9 กิโลเมตร บริเวณคอคอดกระในเขตอำเภอกระบุรี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จังหวัด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ระนองถือเป็นเมืองการค้า และชายแดนที่สำคัญของฝั่งภาคใต้ตอนบน รวมถึงมีทรัพยากรสิ่งแวดล้อมทั้งทางธรรมชาติวัฒนธรรมที่หลากหลายในพื้นที่ตนเอง จึงทำให้ระนองเป็นเมืองที่มีความหลากหลายทางกายภาพสำหรับการท่องเที่ยว รวมไปถึงทรัพยากรธรรมชาติเพื่อการท่องเที่ยวก็สร้างชื่อเสียงให้ระดับโลก ตัวอย่างเช่น </w:t>
      </w:r>
      <w:proofErr w:type="spellStart"/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ชีว</w:t>
      </w:r>
      <w:proofErr w:type="spellEnd"/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มณฑลของโลก อยู่ในอาณาเขตจังหวัดนี้ (</w:t>
      </w:r>
      <w:r w:rsidRPr="002D61B4">
        <w:rPr>
          <w:rFonts w:ascii="TH SarabunPSK" w:eastAsia="Times New Roman" w:hAnsi="TH SarabunPSK" w:cs="TH SarabunPSK"/>
          <w:sz w:val="32"/>
          <w:szCs w:val="32"/>
        </w:rPr>
        <w:t xml:space="preserve">UNESCO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ประกาศให้เป็น </w:t>
      </w:r>
      <w:r w:rsidRPr="002D61B4">
        <w:rPr>
          <w:rFonts w:ascii="TH SarabunPSK" w:eastAsia="Times New Roman" w:hAnsi="TH SarabunPSK" w:cs="TH SarabunPSK"/>
          <w:sz w:val="32"/>
          <w:szCs w:val="32"/>
        </w:rPr>
        <w:t>“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พื้นที่เขตสงวน</w:t>
      </w:r>
      <w:proofErr w:type="spellStart"/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ชีว</w:t>
      </w:r>
      <w:proofErr w:type="spellEnd"/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มณฑล</w:t>
      </w:r>
      <w:r w:rsidRPr="002D61B4">
        <w:rPr>
          <w:rFonts w:ascii="TH SarabunPSK" w:eastAsia="Times New Roman" w:hAnsi="TH SarabunPSK" w:cs="TH SarabunPSK"/>
          <w:sz w:val="32"/>
          <w:szCs w:val="32"/>
        </w:rPr>
        <w:t>”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ในปี 2540)หรือพลับพลึงธาร ราชินีแห่งสายน้ำคลองนาคาที่มีหนึ่งเดียวในโลก คือ พบได้เฉพาะในประเทศไทยเท่านั้น ซึ่งปกติจะปรากฏขึ้นตามคลองตามจังหวัดพังงา และระนอง รวมทั้งเป็นที่อยู่อาศัยของปลานานาชนิดและเป็นสิ่งที่ดึงดูดนักท่องเที่ยวเข้ามาในจังหวัดระนองเพื่อมาเข้าชม หรือเข้าร่วมกิจกรรมของชุมชนที่จัดขึ้นเพื่อให้นักท่องเที่ยวชื่นชมความงดงามของธรรมชาติและสิงแวดล้อมในชุมชนนั้น ๆ ดังนั้นการจะดึงนักท่องเที่ยวเข้าโดยการใช้ทรัพยากรธรรมชาติที่มีอยู่ให้เป็นประโยชน์นั้น ต้องคำนึงถึงการจัดการและ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มองถึง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ผลกระทบในระยะยาว พร้อมคำนึงถึงการใช้ทรัพยากรธรรมชาติที่มีอยู่ให้เหมาะสมกับชุมชนนั้น ๆ เพื่อในการดำเนินการจัดกิจกรรมที่สอดคล้องกับสภาพแวดล้อมของธรรมชาติและชุมชนโดยไม่ส่งผลกระทบต่อชีวิตความเป็นอยู่ของชุมชน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รวมทั้งการปรับเปลี</w:t>
      </w:r>
      <w:r w:rsidR="004C5E64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่ยนกิจกรรมหรือการวางแผนการจัดการการท่องเที่ยว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หลังสถานการณ์</w:t>
      </w:r>
      <w:r w:rsidR="004C5E64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การแพร่</w:t>
      </w:r>
      <w:r w:rsidR="004C5E64" w:rsidRPr="002D61B4">
        <w:rPr>
          <w:rFonts w:ascii="TH SarabunPSK" w:eastAsia="Times New Roman" w:hAnsi="TH SarabunPSK" w:cs="TH SarabunPSK"/>
          <w:sz w:val="32"/>
          <w:szCs w:val="32"/>
          <w:cs/>
        </w:rPr>
        <w:t>ระบาด</w:t>
      </w:r>
      <w:proofErr w:type="spellStart"/>
      <w:r w:rsidR="004C5E64" w:rsidRPr="002D61B4">
        <w:rPr>
          <w:rFonts w:ascii="TH SarabunPSK" w:eastAsia="Times New Roman" w:hAnsi="TH SarabunPSK" w:cs="TH SarabunPSK"/>
          <w:sz w:val="32"/>
          <w:szCs w:val="32"/>
          <w:cs/>
        </w:rPr>
        <w:t>ไวรัส</w:t>
      </w:r>
      <w:proofErr w:type="spellEnd"/>
      <w:r w:rsidR="004C5E64" w:rsidRPr="002D61B4">
        <w:rPr>
          <w:rFonts w:ascii="TH SarabunPSK" w:eastAsia="Times New Roman" w:hAnsi="TH SarabunPSK" w:cs="TH SarabunPSK"/>
          <w:sz w:val="32"/>
          <w:szCs w:val="32"/>
          <w:cs/>
        </w:rPr>
        <w:t>โคโรนา 2019 (</w:t>
      </w:r>
      <w:r w:rsidR="004C5E64" w:rsidRPr="002D61B4">
        <w:rPr>
          <w:rFonts w:ascii="TH SarabunPSK" w:eastAsia="Times New Roman" w:hAnsi="TH SarabunPSK" w:cs="TH SarabunPSK"/>
          <w:sz w:val="32"/>
          <w:szCs w:val="32"/>
        </w:rPr>
        <w:t xml:space="preserve">COVID- </w:t>
      </w:r>
      <w:r w:rsidR="004C5E64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19) ตั้งแต่ช่วงต้นปี 2563 เป็นต้นมา </w:t>
      </w:r>
      <w:r w:rsidR="004C5E64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พราะถือว่าจะสามารถสร้างรากฐานความเข้มแข็งของชุมชนสู่การเรียนรู้การปรับตัวเพื่อคงไว้ซึ่งกิจกรรมการท่องเที่ยวในชุมชนอย่างยั่งยืน </w:t>
      </w:r>
    </w:p>
    <w:p w:rsidR="0092754C" w:rsidRPr="002D61B4" w:rsidRDefault="00C94A3A" w:rsidP="00576B4F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ดังนั้น </w:t>
      </w:r>
      <w:r w:rsidR="00576B4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บทความวิชาการเรื่อง</w:t>
      </w:r>
      <w:r w:rsidR="00576B4F" w:rsidRPr="002D61B4">
        <w:rPr>
          <w:rFonts w:ascii="TH SarabunPSK" w:eastAsia="Times New Roman" w:hAnsi="TH SarabunPSK" w:cs="TH SarabunPSK"/>
          <w:sz w:val="32"/>
          <w:szCs w:val="32"/>
          <w:cs/>
        </w:rPr>
        <w:t>การศึกษาแนวทางการปรับตัวสู่การจัดการชุมชนท่องเที่ยวอย่างยั่งยืนหลังสถานการณ์โควิด19</w:t>
      </w:r>
      <w:r w:rsidR="00576B4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76B4F" w:rsidRPr="002D61B4">
        <w:rPr>
          <w:rFonts w:ascii="TH SarabunPSK" w:eastAsia="Times New Roman" w:hAnsi="TH SarabunPSK" w:cs="TH SarabunPSK"/>
          <w:sz w:val="32"/>
          <w:szCs w:val="32"/>
          <w:cs/>
        </w:rPr>
        <w:t>จังหวัดระนอง</w:t>
      </w:r>
      <w:r w:rsidR="00576B4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E02B9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ถือเป็นส่วนหนึ่งในงานวิจัยที่กำลังดำเนินงาน และ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เป็นการสำรวจและรวบรวมข้อมูลพื้นฐา</w:t>
      </w:r>
      <w:r w:rsidR="00576B4F" w:rsidRPr="002D61B4">
        <w:rPr>
          <w:rFonts w:ascii="TH SarabunPSK" w:eastAsia="Times New Roman" w:hAnsi="TH SarabunPSK" w:cs="TH SarabunPSK"/>
          <w:sz w:val="32"/>
          <w:szCs w:val="32"/>
          <w:cs/>
        </w:rPr>
        <w:t>นของชุมชนท่องเที่ยวจังหวัดระนอง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หลังสถานการณ์การแพร่ระบาดของ</w:t>
      </w:r>
      <w:proofErr w:type="spellStart"/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ไวรัส</w:t>
      </w:r>
      <w:proofErr w:type="spellEnd"/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โคโรน่า </w:t>
      </w:r>
      <w:r w:rsidRPr="002D61B4">
        <w:rPr>
          <w:rFonts w:ascii="TH SarabunPSK" w:eastAsia="Times New Roman" w:hAnsi="TH SarabunPSK" w:cs="TH SarabunPSK"/>
          <w:sz w:val="32"/>
          <w:szCs w:val="32"/>
        </w:rPr>
        <w:t xml:space="preserve">2019 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เริ่มคลี่คลาย </w:t>
      </w:r>
      <w:r w:rsidR="00576B4F" w:rsidRPr="002D61B4">
        <w:rPr>
          <w:rFonts w:ascii="TH SarabunPSK" w:eastAsia="Times New Roman" w:hAnsi="TH SarabunPSK" w:cs="TH SarabunPSK"/>
          <w:sz w:val="32"/>
          <w:szCs w:val="32"/>
          <w:cs/>
        </w:rPr>
        <w:t>เพื่อทำการวิเคราะห์ และประเมินศักยภาพ โอกาสและข้อจำกัด สู่แนวทางการปรับตัวให้แก่ชุมชนเพื่อการสร้างการท่องเที่ยวชุมชนอย่างยั่งยืน โดยงานวิจัยนี้ ผู้วิจัยได้เลือกใช้การวิจัยเชิงผสมผสาน (</w:t>
      </w:r>
      <w:r w:rsidR="00576B4F" w:rsidRPr="002D61B4">
        <w:rPr>
          <w:rFonts w:ascii="TH SarabunPSK" w:eastAsia="Times New Roman" w:hAnsi="TH SarabunPSK" w:cs="TH SarabunPSK"/>
          <w:sz w:val="32"/>
          <w:szCs w:val="32"/>
        </w:rPr>
        <w:t xml:space="preserve">mixed method research) </w:t>
      </w:r>
      <w:r w:rsidR="00576B4F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ระหว่างการวิจัยเชิงคุณภาพและการวิจัยเชิงปริมาณ โดยวิธีจากการสัมภาษณ์ผู้มีส่วนได้ส่วนเสียทางตรงและทางอ้อม ในกิจกรรมการท่องเที่ยว พร้อมทั้งใช้แบบประเมินจากการสังเกตความร่วมมือของชุมชนในพื้นที่ ที่มีส่วนร่วมในกิจกรรมอบรมที่ถูกสร้างขึ้นเพื่อใช้เป็นเครื่องมืองานวิจัยในครั้งนี้ </w:t>
      </w:r>
      <w:r w:rsidR="00576B4F" w:rsidRPr="002D61B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ดังนั้น ผลลัพธ์ที่ได้จากงานวิจัยในครั้งนี้ จึงเป็นแนวทางทางการปรับตัวของชุมชนสู่การจัดการชุมชนท่องเที่ยวอย่างยั่งยืนหลังสถานการณ์โควิด 19 ของจังหวัดระนอง และชุมชนมีความรู้ความสามารถสู่การจัดการการท่องเที่ยวแนวใหม่ มีการปรับตัวของการท่องเที่ยวชุมชนได้อย่างมีประสิทธิภาพและประสิทธิผล สร้างรายได้ให้แก่ชุมชนตนเอง โดยขจัดปัญหาการย้ายออกของแรงงานชุมชนในพื้นที่ ทั้งยังสามารถรองรับนักท่องเที่ยวได้ในทุกฤดูกาล ซึ่งถือเป็นแนวทางการจัดการชุมชนท่องเที่ยวอย่างยั่งยืนหลังสถานการณ์โควิด 19 ที่ผู้วิจัยคาดหวังไว้หลังเสร็จสิ้นงานวิจัยครั้งนี้ ดังนั้นบทความวิชาการนี้ จะถ่ายทอดรูปแบบการดำเนินงานวิจัย รวมทั้งหลักสูตรที่ใช้ในการอบรมโดยมีวัตถุประสงค์เพื่อใช้ในงานวิจัยการศึกษาแนวทางการปรับตัวสู่การจัดการชุมชนท่องเที่ยวอย่างยั่งยืนหลังสถานการณ์โควิด19 จังหวัดระนองต่อไป</w:t>
      </w:r>
      <w:r w:rsidR="000E6D2B" w:rsidRPr="002D61B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E6D2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โดยมีรายละเอียดดังนี้</w:t>
      </w:r>
    </w:p>
    <w:p w:rsidR="00C1021D" w:rsidRPr="002D61B4" w:rsidRDefault="00C1021D" w:rsidP="00C1021D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อุปกรณ์และวิธีการ</w:t>
      </w:r>
      <w:r w:rsidRPr="002D6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วิจัย</w:t>
      </w:r>
    </w:p>
    <w:p w:rsidR="00C1021D" w:rsidRPr="002D61B4" w:rsidRDefault="00C1021D" w:rsidP="00C1021D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1.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ลักษณะงานวิจัย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C1021D" w:rsidRPr="002D61B4" w:rsidRDefault="00C1021D" w:rsidP="000E6D2B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งานวิจัยนี</w:t>
      </w:r>
      <w:r w:rsidR="00B6371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้ </w:t>
      </w:r>
      <w:r w:rsidR="00B63713">
        <w:rPr>
          <w:rFonts w:ascii="TH SarabunPSK" w:eastAsia="Times New Roman" w:hAnsi="TH SarabunPSK" w:cs="TH SarabunPSK"/>
          <w:sz w:val="32"/>
          <w:szCs w:val="32"/>
          <w:cs/>
        </w:rPr>
        <w:t>ใช้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การวิจัยเชิงปฏิบัติการอย่างมีส่วนร่วม (</w:t>
      </w:r>
      <w:r w:rsidRPr="002D61B4">
        <w:rPr>
          <w:rFonts w:ascii="TH SarabunPSK" w:eastAsia="Times New Roman" w:hAnsi="TH SarabunPSK" w:cs="TH SarabunPSK"/>
          <w:sz w:val="32"/>
          <w:szCs w:val="32"/>
        </w:rPr>
        <w:t xml:space="preserve">participatory action research)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โดยอาศ</w:t>
      </w:r>
      <w:r w:rsidR="00205271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ยเทคนิคการวิจัยแบบผสมผสาน (</w:t>
      </w:r>
      <w:r w:rsidRPr="002D61B4">
        <w:rPr>
          <w:rFonts w:ascii="TH SarabunPSK" w:eastAsia="Times New Roman" w:hAnsi="TH SarabunPSK" w:cs="TH SarabunPSK"/>
          <w:sz w:val="32"/>
          <w:szCs w:val="32"/>
        </w:rPr>
        <w:t xml:space="preserve">mixed methods)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ระหว่างการวิจัยเชิงค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ุ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ณภาพและการว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ิจัยเชิง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ปริมาณด้วยการจัด</w:t>
      </w:r>
      <w:r w:rsidR="00376F3C">
        <w:rPr>
          <w:rFonts w:ascii="TH SarabunPSK" w:eastAsia="Times New Roman" w:hAnsi="TH SarabunPSK" w:cs="TH SarabunPSK" w:hint="cs"/>
          <w:sz w:val="32"/>
          <w:szCs w:val="32"/>
          <w:cs/>
        </w:rPr>
        <w:t>การอบรมและสร้าง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กิจกรรม</w:t>
      </w:r>
      <w:r w:rsidR="00376F3C">
        <w:rPr>
          <w:rFonts w:ascii="TH SarabunPSK" w:eastAsia="Times New Roman" w:hAnsi="TH SarabunPSK" w:cs="TH SarabunPSK" w:hint="cs"/>
          <w:sz w:val="32"/>
          <w:szCs w:val="32"/>
          <w:cs/>
        </w:rPr>
        <w:t>เพื่อ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เสริมสร้าง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ศักยภาพการปรับตัว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สู่การจัดการชุมชนท่องเที่ยวอย่างยั่งยืนหลังสถานการณ์โควิด 19</w:t>
      </w:r>
    </w:p>
    <w:p w:rsidR="00C1021D" w:rsidRPr="002D61B4" w:rsidRDefault="00C1021D" w:rsidP="00C1021D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2.ประชากรและ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กลุ่มตัวอย่าง</w:t>
      </w:r>
    </w:p>
    <w:p w:rsidR="00C1021D" w:rsidRPr="002D61B4" w:rsidRDefault="00C1021D" w:rsidP="000E6D2B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ประชากร</w:t>
      </w:r>
      <w:r w:rsidR="007C1617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กลุ่ม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เป้าหมายคือ</w:t>
      </w:r>
      <w:r w:rsidR="007C1617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ชุมชนการท่องเที่ยวในจังหวัดระนอง โดยคัดเลือกชุมชนท่องเที่ยวในจังหวัดระนองที่มีศักยภาพในการดำเนินกิจกรรมการท่องเที่ยวและมีความพร้อมที่จะปรับเปลี่ยนการจัดการเพื่อการปรับตัวสู่การจัดการท่องเที่ยวในรูปแบบใหม่หลังโควิด </w:t>
      </w:r>
      <w:r w:rsidR="007C1617" w:rsidRPr="002D61B4">
        <w:rPr>
          <w:rFonts w:ascii="TH SarabunPSK" w:eastAsia="Times New Roman" w:hAnsi="TH SarabunPSK" w:cs="TH SarabunPSK"/>
          <w:sz w:val="32"/>
          <w:szCs w:val="32"/>
        </w:rPr>
        <w:t>19</w:t>
      </w:r>
      <w:r w:rsidR="007C1617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และผู้มีส่วนได้ส่วนเสียในพื้นที่ มาทำการสัมภาษณ์เชิงลึก พร้อมทั้งใช้เคร</w:t>
      </w:r>
      <w:r w:rsidR="002E3B68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ื่องมือการวิจัยเพื่อการศึกษาโดยใช้ตัวแทนชุมชนเข้าร่วมโครงการเพิ่มศักยภาพ</w:t>
      </w:r>
      <w:r w:rsidR="002E3B68" w:rsidRPr="002D61B4">
        <w:rPr>
          <w:rFonts w:ascii="TH SarabunPSK" w:eastAsia="Times New Roman" w:hAnsi="TH SarabunPSK" w:cs="TH SarabunPSK"/>
          <w:sz w:val="32"/>
          <w:szCs w:val="32"/>
          <w:cs/>
        </w:rPr>
        <w:t>การปรับตัวสู่การจัดการชุมชนท่องเที่ยวอย่างยั่งยืนหลังสถานการณ์โควิด 19</w:t>
      </w:r>
    </w:p>
    <w:p w:rsidR="00C1021D" w:rsidRPr="002D61B4" w:rsidRDefault="00C1021D" w:rsidP="00C1021D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3.เครื่องมือที่ใช้ในการ</w:t>
      </w:r>
      <w:r w:rsidR="00275064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วิจัยมีดังนี้ </w:t>
      </w:r>
    </w:p>
    <w:p w:rsidR="002E3B68" w:rsidRPr="002D61B4" w:rsidRDefault="00C1021D" w:rsidP="00411D9F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3.1 หลักสูตรการอบรมระยะ</w:t>
      </w:r>
      <w:r w:rsidR="002E3B68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สั้น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</w:t>
      </w:r>
      <w:r w:rsidR="002E3B68" w:rsidRPr="002D61B4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2E3B68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อบรมเพื่อ</w:t>
      </w:r>
      <w:r w:rsidR="002E3B68" w:rsidRPr="002D61B4">
        <w:rPr>
          <w:rFonts w:ascii="TH SarabunPSK" w:eastAsia="Times New Roman" w:hAnsi="TH SarabunPSK" w:cs="TH SarabunPSK"/>
          <w:sz w:val="32"/>
          <w:szCs w:val="32"/>
          <w:cs/>
        </w:rPr>
        <w:t>เพิ่มศักยภาพการปรับตัวสู่การจัดการชุมชนท่องเที่ยวอย่างยั่งยืนหลังสถานการณ์โควิด 19</w:t>
      </w:r>
      <w:r w:rsidR="002E3B68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275064" w:rsidRDefault="00C1021D" w:rsidP="00411D9F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3.2 แบบประ</w:t>
      </w:r>
      <w:r w:rsidR="00275064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เมินผลความรู้ของกลุ่มชุมชนท่องเที่ยวเกี่ยวกับการจัดการการท่องเที่ยวหลังโควิด </w:t>
      </w:r>
      <w:r w:rsidR="00275064" w:rsidRPr="002D61B4">
        <w:rPr>
          <w:rFonts w:ascii="TH SarabunPSK" w:eastAsia="Times New Roman" w:hAnsi="TH SarabunPSK" w:cs="TH SarabunPSK"/>
          <w:sz w:val="32"/>
          <w:szCs w:val="32"/>
        </w:rPr>
        <w:t xml:space="preserve">19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ก่อนและหลังการอบรม </w:t>
      </w:r>
      <w:r w:rsidR="00275064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มีเนื้อหาดังนี้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73429A" w:rsidRPr="002D61B4" w:rsidRDefault="0073429A" w:rsidP="00411D9F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1021D" w:rsidRPr="002D61B4" w:rsidRDefault="00275064" w:rsidP="007408C1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</w:rPr>
        <w:lastRenderedPageBreak/>
        <w:t>1.</w:t>
      </w:r>
      <w:r w:rsidR="00205271" w:rsidRPr="002D61B4">
        <w:rPr>
          <w:rFonts w:ascii="TH SarabunPSK" w:eastAsia="Times New Roman" w:hAnsi="TH SarabunPSK" w:cs="TH SarabunPSK"/>
          <w:sz w:val="32"/>
          <w:szCs w:val="32"/>
        </w:rPr>
        <w:t xml:space="preserve"> COVID 19</w:t>
      </w:r>
    </w:p>
    <w:p w:rsidR="00275064" w:rsidRPr="002D61B4" w:rsidRDefault="00275064" w:rsidP="007408C1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</w:rPr>
        <w:t>2.</w:t>
      </w:r>
      <w:r w:rsidR="00205271" w:rsidRPr="002D61B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05271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การเตรียมตัวป้องกันและมาตรการรับมือ โควิด </w:t>
      </w:r>
      <w:r w:rsidR="00205271" w:rsidRPr="002D61B4">
        <w:rPr>
          <w:rFonts w:ascii="TH SarabunPSK" w:eastAsia="Times New Roman" w:hAnsi="TH SarabunPSK" w:cs="TH SarabunPSK"/>
          <w:sz w:val="32"/>
          <w:szCs w:val="32"/>
        </w:rPr>
        <w:t>19</w:t>
      </w:r>
    </w:p>
    <w:p w:rsidR="00275064" w:rsidRPr="002D61B4" w:rsidRDefault="00275064" w:rsidP="007408C1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</w:rPr>
        <w:t>3.</w:t>
      </w:r>
      <w:r w:rsidR="00576B4F" w:rsidRPr="002D61B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76B4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การจัดการท่องเที่ยวรูปแบบใหม่ (</w:t>
      </w:r>
      <w:r w:rsidR="00576B4F" w:rsidRPr="002D61B4">
        <w:rPr>
          <w:rFonts w:ascii="TH SarabunPSK" w:eastAsia="Times New Roman" w:hAnsi="TH SarabunPSK" w:cs="TH SarabunPSK"/>
          <w:sz w:val="32"/>
          <w:szCs w:val="32"/>
        </w:rPr>
        <w:t>New Normal Tourism Management)</w:t>
      </w:r>
    </w:p>
    <w:p w:rsidR="00411D9F" w:rsidRPr="002D61B4" w:rsidRDefault="00C1021D" w:rsidP="00411D9F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3.3 แบบประเมินโครงการ</w:t>
      </w:r>
      <w:r w:rsidR="00275064" w:rsidRPr="002D61B4">
        <w:rPr>
          <w:rFonts w:ascii="TH SarabunPSK" w:eastAsia="Times New Roman" w:hAnsi="TH SarabunPSK" w:cs="TH SarabunPSK"/>
          <w:sz w:val="32"/>
          <w:szCs w:val="32"/>
          <w:cs/>
        </w:rPr>
        <w:t>การปรับตัวสู่การจัดการชุมชนท่องเที่ยวอย่างยั่งยืนหลังสถานการณ์โควิด</w:t>
      </w:r>
      <w:r w:rsidR="00275064" w:rsidRPr="002D61B4">
        <w:rPr>
          <w:rFonts w:ascii="TH SarabunPSK" w:eastAsia="Times New Roman" w:hAnsi="TH SarabunPSK" w:cs="TH SarabunPSK"/>
          <w:sz w:val="32"/>
          <w:szCs w:val="32"/>
        </w:rPr>
        <w:t>19</w:t>
      </w:r>
      <w:r w:rsidR="00411D9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75064" w:rsidRPr="002D61B4">
        <w:rPr>
          <w:rFonts w:ascii="TH SarabunPSK" w:eastAsia="Times New Roman" w:hAnsi="TH SarabunPSK" w:cs="TH SarabunPSK"/>
          <w:sz w:val="32"/>
          <w:szCs w:val="32"/>
          <w:cs/>
        </w:rPr>
        <w:t>จังหวัดระนอง</w:t>
      </w:r>
      <w:r w:rsidR="00411D9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ประกอบด้วย ตอนที่ </w:t>
      </w:r>
      <w:r w:rsidR="00411D9F" w:rsidRPr="002D61B4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411D9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ข้อมูลทั่วไปของผู้เข้าอบรม </w:t>
      </w:r>
      <w:r w:rsidR="00411D9F" w:rsidRPr="002D61B4">
        <w:rPr>
          <w:rFonts w:ascii="TH SarabunPSK" w:eastAsia="Times New Roman" w:hAnsi="TH SarabunPSK" w:cs="TH SarabunPSK"/>
          <w:sz w:val="32"/>
          <w:szCs w:val="32"/>
          <w:cs/>
        </w:rPr>
        <w:t>ตอนที่ 2 ความพึงพอใจต่อโครงการการปรับตัวสู่การจัดการชุมชนท่องเที่ยวอย่างยั่งยืนหลังสถานการณ์โควิด19</w:t>
      </w:r>
      <w:r w:rsidR="00411D9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11D9F" w:rsidRPr="002D61B4">
        <w:rPr>
          <w:rFonts w:ascii="TH SarabunPSK" w:eastAsia="Times New Roman" w:hAnsi="TH SarabunPSK" w:cs="TH SarabunPSK"/>
          <w:sz w:val="32"/>
          <w:szCs w:val="32"/>
          <w:cs/>
        </w:rPr>
        <w:t>จังหวัดระนอง</w:t>
      </w:r>
      <w:r w:rsidR="00411D9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ตอนที่ 3 ข้อเสนอแนะและ</w:t>
      </w:r>
      <w:r w:rsidR="00411D9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ความคิดเห็นเพิ่มเติม </w:t>
      </w:r>
    </w:p>
    <w:p w:rsidR="00C1021D" w:rsidRPr="002D61B4" w:rsidRDefault="00C1021D" w:rsidP="00C1021D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4.</w:t>
      </w:r>
      <w:r w:rsidR="00411D9F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ขั้นตอนการดำเนินงานวิจัย</w:t>
      </w:r>
    </w:p>
    <w:p w:rsidR="00C1021D" w:rsidRPr="002D61B4" w:rsidRDefault="00C1021D" w:rsidP="007408C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4.1 กา</w:t>
      </w:r>
      <w:r w:rsidR="00205271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รศึกษาข้อมูลและบริบทของพื้นที่ชุมชนท่องเที่ยวจังหวัดระนอง และการศึกษาความต้องการของชุมชนพร้อมทั้งหน่วยงานในพื้นที่ เพื่อนำข้อมูลมาใช้เป็นแนวทางการจัดการอบรม </w:t>
      </w:r>
      <w:r w:rsidR="00205271" w:rsidRPr="002D61B4">
        <w:rPr>
          <w:rFonts w:ascii="TH SarabunPSK" w:eastAsia="Times New Roman" w:hAnsi="TH SarabunPSK" w:cs="TH SarabunPSK"/>
          <w:sz w:val="32"/>
          <w:szCs w:val="32"/>
          <w:cs/>
        </w:rPr>
        <w:t>โครงการอบรมเพื่อเพิ่มศักยภาพการปรับตัวสู่การจัดการชุมชนท่องเที่ยวอย่างยั่งยืนหลังสถานการณ์โควิด 19</w:t>
      </w:r>
    </w:p>
    <w:p w:rsidR="00C1021D" w:rsidRPr="002D61B4" w:rsidRDefault="00C1021D" w:rsidP="007408C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4.2 </w:t>
      </w:r>
      <w:r w:rsidR="00205271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การสร้างหลักสูตรการอบรม</w:t>
      </w:r>
      <w:r w:rsidR="00205271" w:rsidRPr="002D61B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05271" w:rsidRPr="002D61B4">
        <w:rPr>
          <w:rFonts w:ascii="TH SarabunPSK" w:eastAsia="Times New Roman" w:hAnsi="TH SarabunPSK" w:cs="TH SarabunPSK"/>
          <w:sz w:val="32"/>
          <w:szCs w:val="32"/>
          <w:cs/>
        </w:rPr>
        <w:t>โครงการอบรมเพื่อเพิ่มศักยภาพการปรับตัวสู่การจัดการชุมชนท่องเที่ยวอย่างยั่งยืนหลังสถานการณ์โควิด 19</w:t>
      </w:r>
      <w:r w:rsidR="00205271" w:rsidRPr="002D61B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05271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โดยมีการเตรียมการ การนำร่างหลักสูตรการอบรมไปเข้าร่วมประชุม เพื่อเป็นการแลกเปลี่ยนความคิดเห็น เพื่อการปรับเปลี่ยนหัวข้อ เนื้อหาการอบรมเพื่อความเหมาะสมต่อชุมชนที่จะเข้ารับการอบรมเพื่อเพิ่มศักยภาพให้บรรลุเป้าหมายที่ตั้งไว้ของงานวิจัย หลังจากได้หลักสูตร มีการประชาสัมพันธ์ตามชุมชนจังหวัดระนอง เพื่อให้ชุมชนท่องเที่ยว หน่วยงานในพื้นที่ ส่งตัวแทนเพื่อเข้ารับการอบรมและสามารถนำความรู้ไปปรับใช้ได้หลังจากการอบรมได้อย่างมีประสิทธิภาพต่อไป</w:t>
      </w:r>
    </w:p>
    <w:p w:rsidR="00C1021D" w:rsidRPr="002D61B4" w:rsidRDefault="00C1021D" w:rsidP="007408C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4.3 </w:t>
      </w:r>
      <w:r w:rsidR="00945C77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การประเมินผล และการวัดความพึงพอใจ</w:t>
      </w:r>
      <w:r w:rsidR="0012646D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ของผู้เข้าร่วมอบรม</w:t>
      </w:r>
      <w:r w:rsidR="00945C77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สามารถแบ่งออกได้ดังนี้ </w:t>
      </w:r>
    </w:p>
    <w:p w:rsidR="007408C1" w:rsidRPr="00EF249A" w:rsidRDefault="007408C1" w:rsidP="007408C1">
      <w:pPr>
        <w:ind w:left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F249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การประเมินผล</w:t>
      </w:r>
    </w:p>
    <w:p w:rsidR="00C1021D" w:rsidRPr="002D61B4" w:rsidRDefault="00945C77" w:rsidP="008A4591">
      <w:pPr>
        <w:ind w:left="144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D6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ระดับคะแนน</w:t>
      </w:r>
      <w:r w:rsidRPr="002D6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เกณฑ์ความรู้</w:t>
      </w:r>
    </w:p>
    <w:p w:rsidR="00C1021D" w:rsidRPr="002D61B4" w:rsidRDefault="00945C77" w:rsidP="008A4591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 w:rsidRPr="002D61B4">
        <w:rPr>
          <w:rFonts w:ascii="TH SarabunPSK" w:eastAsia="Times New Roman" w:hAnsi="TH SarabunPSK" w:cs="TH SarabunPSK"/>
          <w:sz w:val="32"/>
          <w:szCs w:val="32"/>
        </w:rPr>
        <w:t>80</w:t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.00 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ขึ้นไป</w:t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>มากที่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สุด</w:t>
      </w:r>
    </w:p>
    <w:p w:rsidR="00C1021D" w:rsidRPr="002D61B4" w:rsidRDefault="00945C77" w:rsidP="008A4591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 w:rsidRPr="002D61B4">
        <w:rPr>
          <w:rFonts w:ascii="TH SarabunPSK" w:eastAsia="Times New Roman" w:hAnsi="TH SarabunPSK" w:cs="TH SarabunPSK"/>
          <w:sz w:val="32"/>
          <w:szCs w:val="32"/>
        </w:rPr>
        <w:t>70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.00 – 7</w:t>
      </w:r>
      <w:r w:rsidRPr="002D61B4">
        <w:rPr>
          <w:rFonts w:ascii="TH SarabunPSK" w:eastAsia="Times New Roman" w:hAnsi="TH SarabunPSK" w:cs="TH SarabunPSK"/>
          <w:sz w:val="32"/>
          <w:szCs w:val="32"/>
        </w:rPr>
        <w:t>9</w:t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.99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>มาก</w:t>
      </w:r>
    </w:p>
    <w:p w:rsidR="00C1021D" w:rsidRPr="002D61B4" w:rsidRDefault="00C1021D" w:rsidP="008A4591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 w:rsidR="00945C77" w:rsidRPr="002D61B4">
        <w:rPr>
          <w:rFonts w:ascii="TH SarabunPSK" w:eastAsia="Times New Roman" w:hAnsi="TH SarabunPSK" w:cs="TH SarabunPSK"/>
          <w:sz w:val="32"/>
          <w:szCs w:val="32"/>
        </w:rPr>
        <w:t>60</w:t>
      </w:r>
      <w:r w:rsidR="00945C77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.00 – </w:t>
      </w:r>
      <w:r w:rsidR="00945C77" w:rsidRPr="002D61B4">
        <w:rPr>
          <w:rFonts w:ascii="TH SarabunPSK" w:eastAsia="Times New Roman" w:hAnsi="TH SarabunPSK" w:cs="TH SarabunPSK"/>
          <w:sz w:val="32"/>
          <w:szCs w:val="32"/>
        </w:rPr>
        <w:t>69</w:t>
      </w:r>
      <w:r w:rsidR="00945C77" w:rsidRPr="002D61B4">
        <w:rPr>
          <w:rFonts w:ascii="TH SarabunPSK" w:eastAsia="Times New Roman" w:hAnsi="TH SarabunPSK" w:cs="TH SarabunPSK"/>
          <w:sz w:val="32"/>
          <w:szCs w:val="32"/>
          <w:cs/>
        </w:rPr>
        <w:t>.99</w:t>
      </w:r>
      <w:r w:rsidR="00945C77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45C77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ปานกลาง</w:t>
      </w:r>
    </w:p>
    <w:p w:rsidR="00C1021D" w:rsidRPr="002D61B4" w:rsidRDefault="00945C77" w:rsidP="008A4591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ร้อยละ </w:t>
      </w:r>
      <w:r w:rsidRPr="002D61B4">
        <w:rPr>
          <w:rFonts w:ascii="TH SarabunPSK" w:eastAsia="Times New Roman" w:hAnsi="TH SarabunPSK" w:cs="TH SarabunPSK"/>
          <w:sz w:val="32"/>
          <w:szCs w:val="32"/>
        </w:rPr>
        <w:t>50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.00 – </w:t>
      </w:r>
      <w:r w:rsidRPr="002D61B4">
        <w:rPr>
          <w:rFonts w:ascii="TH SarabunPSK" w:eastAsia="Times New Roman" w:hAnsi="TH SarabunPSK" w:cs="TH SarabunPSK"/>
          <w:sz w:val="32"/>
          <w:szCs w:val="32"/>
        </w:rPr>
        <w:t>59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.99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>น้อย</w:t>
      </w:r>
    </w:p>
    <w:p w:rsidR="007408C1" w:rsidRPr="002D61B4" w:rsidRDefault="00945C77" w:rsidP="008A4591">
      <w:pPr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ต่ำกว่า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D61B4">
        <w:rPr>
          <w:rFonts w:ascii="TH SarabunPSK" w:eastAsia="Times New Roman" w:hAnsi="TH SarabunPSK" w:cs="TH SarabunPSK"/>
          <w:sz w:val="32"/>
          <w:szCs w:val="32"/>
        </w:rPr>
        <w:t>49</w:t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.99 </w:t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1021D" w:rsidRPr="002D61B4">
        <w:rPr>
          <w:rFonts w:ascii="TH SarabunPSK" w:eastAsia="Times New Roman" w:hAnsi="TH SarabunPSK" w:cs="TH SarabunPSK"/>
          <w:sz w:val="32"/>
          <w:szCs w:val="32"/>
          <w:cs/>
        </w:rPr>
        <w:t>น้อยที่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สุด</w:t>
      </w:r>
    </w:p>
    <w:p w:rsidR="00C1021D" w:rsidRPr="00EF249A" w:rsidRDefault="00C1021D" w:rsidP="007408C1">
      <w:pPr>
        <w:ind w:left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EF24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การวัดระดับความพึงพอใจ</w:t>
      </w:r>
    </w:p>
    <w:p w:rsidR="00C1021D" w:rsidRPr="002D61B4" w:rsidRDefault="0012646D" w:rsidP="008A4591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ค่าเฉลี่ยระดับความพึงพอใจ</w:t>
      </w:r>
      <w:r w:rsidRPr="002D61B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เกณฑ์ความพึงพอใจ</w:t>
      </w:r>
    </w:p>
    <w:p w:rsidR="00C1021D" w:rsidRPr="002D61B4" w:rsidRDefault="00C1021D" w:rsidP="008A4591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4.51 – 5.00 </w:t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มากที่สุด</w:t>
      </w:r>
    </w:p>
    <w:p w:rsidR="00C1021D" w:rsidRPr="002D61B4" w:rsidRDefault="00C1021D" w:rsidP="008A4591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3.51 – 4.50 </w:t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มาก</w:t>
      </w:r>
    </w:p>
    <w:p w:rsidR="00C1021D" w:rsidRPr="002D61B4" w:rsidRDefault="00C1021D" w:rsidP="008A4591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2.51 – 3.50 </w:t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ปานกลาง</w:t>
      </w:r>
    </w:p>
    <w:p w:rsidR="00C1021D" w:rsidRPr="002D61B4" w:rsidRDefault="00C1021D" w:rsidP="008A4591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1.51 – 2.50 </w:t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D61B4">
        <w:rPr>
          <w:rFonts w:ascii="TH SarabunPSK" w:eastAsia="Times New Roman" w:hAnsi="TH SarabunPSK" w:cs="TH SarabunPSK"/>
          <w:sz w:val="32"/>
          <w:szCs w:val="32"/>
          <w:cs/>
        </w:rPr>
        <w:t>น้อย</w:t>
      </w:r>
    </w:p>
    <w:p w:rsidR="00E77B07" w:rsidRPr="00E77B07" w:rsidRDefault="00C1021D" w:rsidP="00595C7E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1.00 – 1.50 </w:t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646D" w:rsidRPr="002D61B4">
        <w:rPr>
          <w:rFonts w:ascii="TH SarabunPSK" w:eastAsia="Times New Roman" w:hAnsi="TH SarabunPSK" w:cs="TH SarabunPSK"/>
          <w:sz w:val="32"/>
          <w:szCs w:val="32"/>
          <w:cs/>
        </w:rPr>
        <w:tab/>
        <w:t>น้อย</w:t>
      </w:r>
      <w:r w:rsidR="0012646D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สุด</w:t>
      </w:r>
    </w:p>
    <w:p w:rsidR="00C1021D" w:rsidRPr="00E77B07" w:rsidRDefault="00C1021D" w:rsidP="00F4698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7B07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</w:p>
    <w:p w:rsidR="00CF54B3" w:rsidRDefault="00CF54B3" w:rsidP="0073429A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F54B3">
        <w:rPr>
          <w:rFonts w:ascii="TH SarabunPSK" w:eastAsia="Times New Roman" w:hAnsi="TH SarabunPSK" w:cs="TH SarabunPSK"/>
          <w:sz w:val="32"/>
          <w:szCs w:val="32"/>
          <w:cs/>
        </w:rPr>
        <w:t>จากบทความวิชาการที่เป็นส่วนหนึ่งของงานวิทยานิพนธ์สาขาการจัดการอุตสาหกรรมท่องเที่ยวแล</w:t>
      </w:r>
      <w:r>
        <w:rPr>
          <w:rFonts w:ascii="TH SarabunPSK" w:eastAsia="Times New Roman" w:hAnsi="TH SarabunPSK" w:cs="TH SarabunPSK"/>
          <w:sz w:val="32"/>
          <w:szCs w:val="32"/>
          <w:cs/>
        </w:rPr>
        <w:t>ะบริการ การพัฒนาศักยภาพของชุมชน</w:t>
      </w:r>
      <w:r w:rsidRPr="00CF54B3">
        <w:rPr>
          <w:rFonts w:ascii="TH SarabunPSK" w:eastAsia="Times New Roman" w:hAnsi="TH SarabunPSK" w:cs="TH SarabunPSK"/>
          <w:sz w:val="32"/>
          <w:szCs w:val="32"/>
          <w:cs/>
        </w:rPr>
        <w:t>จำเป็นต้องมีต้นแบบในการวางรากฐานในการจัดการบนศาสตร์นั้น ๆ โดยจัดทำรูปแบบตัวอย่างที่สามารถเข้าถึง และเข้าใจง่าย ตัวอย่างเช่นคู่มือ หรือเอกสารประกอบการดำเนินการจัดการวางแผน เพื่อสามารถนำไปประยุกต์ พัฒนาในรูปแบบต่าง ๆ อย่างเหมาะสมกับบริบทในพื้นที่ตนเอง อย่างไรก็ตาม หลักการสร้างศักยภาพเพื่อการพัฒนาของคนจำเป็นต้องมีกระบวนก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ารการถ่ายทอดที่มีรูปแบบชัดเจน </w:t>
      </w:r>
      <w:r w:rsidRPr="00CF54B3">
        <w:rPr>
          <w:rFonts w:ascii="TH SarabunPSK" w:eastAsia="Times New Roman" w:hAnsi="TH SarabunPSK" w:cs="TH SarabunPSK"/>
          <w:sz w:val="32"/>
          <w:szCs w:val="32"/>
          <w:cs/>
        </w:rPr>
        <w:t xml:space="preserve">เข้าใจง่าย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CF54B3">
        <w:rPr>
          <w:rFonts w:ascii="TH SarabunPSK" w:eastAsia="Times New Roman" w:hAnsi="TH SarabunPSK" w:cs="TH SarabunPSK"/>
          <w:sz w:val="32"/>
          <w:szCs w:val="32"/>
          <w:cs/>
        </w:rPr>
        <w:t>สามารถเข้าถึงได้อย่างทั่วถึง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ทั้งยังต้องมีเกณฑ์การวัดผลและประเมินผล เพื่อสามารถนำไปใช้ได้ในการวิเคราะห์ ที่นำไปสู่การสร้างแนวทางการพัฒนาในด้านต่าง ๆ ต่อไป</w:t>
      </w:r>
    </w:p>
    <w:p w:rsidR="00CF54B3" w:rsidRDefault="00F46984" w:rsidP="00595C7E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การเขียนงาน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บทความวิชาการ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นี้ </w:t>
      </w:r>
      <w:r w:rsidR="00D738F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ส่วนหนึ่งในหัวข้อของงานวิจัยเพื่อในการ</w:t>
      </w:r>
      <w:r w:rsidR="00D738F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การศึกษาและการวางแนวทาง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เพื่อการ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>สำรวจและรวบรวมข้อมูลพื้นฐานของชุมชนท่องเที่ยวจังหวัดระนอง หลังสถานการณ์การแพร่ระบาดของ</w:t>
      </w:r>
      <w:proofErr w:type="spellStart"/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>ไวรัส</w:t>
      </w:r>
      <w:proofErr w:type="spellEnd"/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โคโรน่า </w:t>
      </w:r>
      <w:r w:rsidR="00D738FB" w:rsidRPr="002D61B4">
        <w:rPr>
          <w:rFonts w:ascii="TH SarabunPSK" w:eastAsia="Times New Roman" w:hAnsi="TH SarabunPSK" w:cs="TH SarabunPSK"/>
          <w:sz w:val="32"/>
          <w:szCs w:val="32"/>
        </w:rPr>
        <w:t xml:space="preserve">2019 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>เริ่มคลี่คลาย</w:t>
      </w:r>
      <w:r w:rsidR="00D738F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งานวิจัยได้มีเครื่องมืองานวิจัยเพื่อใช้ในการศึกษาและการดำเนินการเพื่อให้ได้มาซึ่งทักษะการจัดการและการปรับตัวของการจัดการการท่องเที่ยวและทำให้เกิดกิจกรรมท่องเที่ยวอย่างยั่งยืนในเวลาเดียวกัน โดยส่วนหนึ่งของเครื่องมืองานวิจัย คือการสร้าง</w:t>
      </w:r>
      <w:r w:rsidR="00D738F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หลั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กสูตรการอบรม</w:t>
      </w:r>
      <w:r w:rsidR="00D738F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เพื่อพัฒนาศักยภาพชุมชนท่องเที่ยวจังหวัดระนองให้สามารถวางแผนจัดการ ปรับตัวการท่องเที่ยวของชุมชนตนเองได้หลังการแพร่ระบาดของโควิด </w:t>
      </w:r>
      <w:r w:rsidR="00D738FB" w:rsidRPr="002D61B4">
        <w:rPr>
          <w:rFonts w:ascii="TH SarabunPSK" w:eastAsia="Times New Roman" w:hAnsi="TH SarabunPSK" w:cs="TH SarabunPSK"/>
          <w:sz w:val="32"/>
          <w:szCs w:val="32"/>
        </w:rPr>
        <w:t xml:space="preserve">19 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738F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>ผลลัพธ์ที่ได้จาก</w:t>
      </w:r>
      <w:r w:rsidR="00D738FB" w:rsidRPr="002D61B4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โครงการอบรม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ในครั้งนี้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ต้องผ่านกระบวนการการสังเกต ทำข้อสรุป และผ่านกระบวนการวิเคราะห์ สังเคราะห์อย่างละเอียดถี่ถ้วย 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>จึง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จะพัฒนา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เป็นแนวทางทางการปรับตัวของชุมชนสู่การจัดการชุมชนท่องเที่ยวอย่างยั่งยืนหลังสถานการณ์โควิด </w:t>
      </w:r>
      <w:r w:rsidR="00D738FB" w:rsidRPr="002D61B4">
        <w:rPr>
          <w:rFonts w:ascii="TH SarabunPSK" w:eastAsia="Times New Roman" w:hAnsi="TH SarabunPSK" w:cs="TH SarabunPSK"/>
          <w:sz w:val="32"/>
          <w:szCs w:val="32"/>
        </w:rPr>
        <w:t xml:space="preserve">19 </w:t>
      </w:r>
      <w:r w:rsidR="008D10EC">
        <w:rPr>
          <w:rFonts w:ascii="TH SarabunPSK" w:eastAsia="Times New Roman" w:hAnsi="TH SarabunPSK" w:cs="TH SarabunPSK"/>
          <w:sz w:val="32"/>
          <w:szCs w:val="32"/>
          <w:cs/>
        </w:rPr>
        <w:t>ของจังหวัดระนอง เพื่อนำไปจัดทำคู่มือการดำเนินงานที่เหมาะสมกับพื้นที่ตนเองต่อไป โดย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>ชุม</w:t>
      </w:r>
      <w:r>
        <w:rPr>
          <w:rFonts w:ascii="TH SarabunPSK" w:eastAsia="Times New Roman" w:hAnsi="TH SarabunPSK" w:cs="TH SarabunPSK"/>
          <w:sz w:val="32"/>
          <w:szCs w:val="32"/>
          <w:cs/>
        </w:rPr>
        <w:t>ชนจะได้รูปแบบคู่มือการจัด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ท่องเ</w:t>
      </w:r>
      <w:r w:rsidR="008D10EC">
        <w:rPr>
          <w:rFonts w:ascii="TH SarabunPSK" w:eastAsia="Times New Roman" w:hAnsi="TH SarabunPSK" w:cs="TH SarabunPSK" w:hint="cs"/>
          <w:sz w:val="32"/>
          <w:szCs w:val="32"/>
          <w:cs/>
        </w:rPr>
        <w:t>ที่ยวชุมชนอย่างยั่งยืนแนวใหม่ในสภาวะการปรับตัวหลังจากโควิด</w:t>
      </w:r>
      <w:r w:rsidR="008D10EC">
        <w:rPr>
          <w:rFonts w:ascii="TH SarabunPSK" w:eastAsia="Times New Roman" w:hAnsi="TH SarabunPSK" w:cs="TH SarabunPSK"/>
          <w:sz w:val="32"/>
          <w:szCs w:val="32"/>
        </w:rPr>
        <w:t>19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ดังนั้น งานวิจัย</w:t>
      </w:r>
      <w:r w:rsidR="008D10EC">
        <w:rPr>
          <w:rFonts w:ascii="TH SarabunPSK" w:eastAsia="Times New Roman" w:hAnsi="TH SarabunPSK" w:cs="TH SarabunPSK" w:hint="cs"/>
          <w:sz w:val="32"/>
          <w:szCs w:val="32"/>
          <w:cs/>
        </w:rPr>
        <w:t>ที่ผู้วิจัยกำลังดำเนินการ จะ</w:t>
      </w:r>
      <w:r>
        <w:rPr>
          <w:rFonts w:ascii="TH SarabunPSK" w:eastAsia="Times New Roman" w:hAnsi="TH SarabunPSK" w:cs="TH SarabunPSK"/>
          <w:sz w:val="32"/>
          <w:szCs w:val="32"/>
          <w:cs/>
        </w:rPr>
        <w:t>ทำให้</w:t>
      </w:r>
      <w:r w:rsidR="008D10EC">
        <w:rPr>
          <w:rFonts w:ascii="TH SarabunPSK" w:eastAsia="Times New Roman" w:hAnsi="TH SarabunPSK" w:cs="TH SarabunPSK" w:hint="cs"/>
          <w:sz w:val="32"/>
          <w:szCs w:val="32"/>
          <w:cs/>
        </w:rPr>
        <w:t>ชุมชนท่องเที่ยวจังหวัดระนอง</w:t>
      </w:r>
      <w:r>
        <w:rPr>
          <w:rFonts w:ascii="TH SarabunPSK" w:eastAsia="Times New Roman" w:hAnsi="TH SarabunPSK" w:cs="TH SarabunPSK"/>
          <w:sz w:val="32"/>
          <w:szCs w:val="32"/>
          <w:cs/>
        </w:rPr>
        <w:t>มี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ความรู้ความสามารถสู่การจัดการการท่องเที่ยวแนวใหม่ มีการปรับตัวของการท่องเที่ยวชุมชนได้อย่างมีประสิทธิภาพและประสิทธิผล </w:t>
      </w:r>
      <w:r w:rsidR="008D10EC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สร้างรายได้ให้แก่ชุมชนตนเอง โดยขจัดปัญหาการย้ายออกของแรงงานชุมชนในพื้นที่ ทั้งยังสามารถรองรับนักท่องเที่ยวได้ในทุกฤดูกาล ซึ่งถือเป็นแนวทางการจัดการชุมชนท่องเที่ยวอย่างยั่งยืนหลังสถานการณ์โควิด </w:t>
      </w:r>
      <w:r w:rsidR="00D738FB" w:rsidRPr="002D61B4">
        <w:rPr>
          <w:rFonts w:ascii="TH SarabunPSK" w:eastAsia="Times New Roman" w:hAnsi="TH SarabunPSK" w:cs="TH SarabunPSK"/>
          <w:sz w:val="32"/>
          <w:szCs w:val="32"/>
        </w:rPr>
        <w:t xml:space="preserve">19 </w:t>
      </w:r>
      <w:r w:rsidR="00BA4567">
        <w:rPr>
          <w:rFonts w:ascii="TH SarabunPSK" w:eastAsia="Times New Roman" w:hAnsi="TH SarabunPSK" w:cs="TH SarabunPSK" w:hint="cs"/>
          <w:sz w:val="32"/>
          <w:szCs w:val="32"/>
          <w:cs/>
        </w:rPr>
        <w:t>ดัง</w:t>
      </w:r>
      <w:r w:rsidR="00D738FB" w:rsidRPr="002D61B4">
        <w:rPr>
          <w:rFonts w:ascii="TH SarabunPSK" w:eastAsia="Times New Roman" w:hAnsi="TH SarabunPSK" w:cs="TH SarabunPSK"/>
          <w:sz w:val="32"/>
          <w:szCs w:val="32"/>
          <w:cs/>
        </w:rPr>
        <w:t xml:space="preserve">ที่ผู้วิจัยคาดหวังไว้หลังเสร็จสิ้นงานวิจัยครั้งนี้ </w:t>
      </w:r>
    </w:p>
    <w:p w:rsidR="00D415E1" w:rsidRPr="0073429A" w:rsidRDefault="00D415E1" w:rsidP="00595C7E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470B0" w:rsidRPr="00EF249A" w:rsidRDefault="00F470B0" w:rsidP="00EF249A">
      <w:pPr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F249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บรรณานุกรม</w:t>
      </w:r>
    </w:p>
    <w:p w:rsidR="000738D9" w:rsidRPr="00376F3C" w:rsidRDefault="002458DA" w:rsidP="00376F3C">
      <w:pPr>
        <w:rPr>
          <w:rFonts w:ascii="TH SarabunPSK" w:eastAsia="Times New Roman" w:hAnsi="TH SarabunPSK" w:cs="TH SarabunPSK"/>
          <w:sz w:val="32"/>
          <w:szCs w:val="32"/>
        </w:rPr>
      </w:pP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พลอยระดา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ภูมี</w:t>
      </w:r>
      <w:r w:rsidR="00376F3C" w:rsidRPr="00376F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, </w:t>
      </w:r>
      <w:proofErr w:type="spellStart"/>
      <w:r w:rsidR="00376F3C" w:rsidRPr="00376F3C">
        <w:rPr>
          <w:rFonts w:ascii="TH SarabunPSK" w:eastAsia="Times New Roman" w:hAnsi="TH SarabunPSK" w:cs="TH SarabunPSK"/>
          <w:sz w:val="32"/>
          <w:szCs w:val="32"/>
          <w:cs/>
        </w:rPr>
        <w:t>วรวัฒน์</w:t>
      </w:r>
      <w:proofErr w:type="spellEnd"/>
      <w:r w:rsidR="00376F3C" w:rsidRPr="00376F3C">
        <w:rPr>
          <w:rFonts w:ascii="TH SarabunPSK" w:eastAsia="Times New Roman" w:hAnsi="TH SarabunPSK" w:cs="TH SarabunPSK"/>
          <w:sz w:val="32"/>
          <w:szCs w:val="32"/>
          <w:cs/>
        </w:rPr>
        <w:t xml:space="preserve"> ทิพจ้อย </w:t>
      </w:r>
      <w:proofErr w:type="spellStart"/>
      <w:r w:rsidR="00376F3C" w:rsidRPr="00376F3C">
        <w:rPr>
          <w:rFonts w:ascii="TH SarabunPSK" w:eastAsia="Times New Roman" w:hAnsi="TH SarabunPSK" w:cs="TH SarabunPSK"/>
          <w:sz w:val="32"/>
          <w:szCs w:val="32"/>
          <w:cs/>
        </w:rPr>
        <w:t>และณัฏฐนันธ์</w:t>
      </w:r>
      <w:proofErr w:type="spellEnd"/>
      <w:r w:rsidR="00376F3C" w:rsidRPr="00376F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76F3C" w:rsidRPr="00376F3C">
        <w:rPr>
          <w:rFonts w:ascii="TH SarabunPSK" w:eastAsia="Times New Roman" w:hAnsi="TH SarabunPSK" w:cs="TH SarabunPSK"/>
          <w:sz w:val="32"/>
          <w:szCs w:val="32"/>
          <w:cs/>
        </w:rPr>
        <w:t>สุวรรณวงก์</w:t>
      </w:r>
      <w:r w:rsidRPr="00376F3C">
        <w:rPr>
          <w:rFonts w:ascii="TH SarabunPSK" w:eastAsia="Times New Roman" w:hAnsi="TH SarabunPSK" w:cs="TH SarabunPSK"/>
          <w:sz w:val="32"/>
          <w:szCs w:val="32"/>
        </w:rPr>
        <w:t>. (2559).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การเสริมสร้างศักยภาพมัคคุเทศก์ท้องถ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ิ่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นใน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พื้นที่ชุ่มน้ำ</w:t>
      </w:r>
      <w:r w:rsidR="00376F3C"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หนองหาน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กุม</w:t>
      </w:r>
      <w:proofErr w:type="spellStart"/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ภวาปี</w:t>
      </w:r>
      <w:proofErr w:type="spellEnd"/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จังหวัดอุดรธานี</w:t>
      </w:r>
      <w:r w:rsidRPr="00376F3C">
        <w:rPr>
          <w:rFonts w:ascii="TH SarabunPSK" w:eastAsia="Times New Roman" w:hAnsi="TH SarabunPSK" w:cs="TH SarabunPSK"/>
          <w:sz w:val="32"/>
          <w:szCs w:val="32"/>
        </w:rPr>
        <w:t>.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วารสารการ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พัฒนาชุมชนและคุณภาพชีวิต</w:t>
      </w:r>
      <w:r w:rsidRPr="00376F3C">
        <w:rPr>
          <w:rFonts w:ascii="TH SarabunPSK" w:eastAsia="Times New Roman" w:hAnsi="TH SarabunPSK" w:cs="TH SarabunPSK"/>
          <w:sz w:val="32"/>
          <w:szCs w:val="32"/>
        </w:rPr>
        <w:t>. (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น.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249 – 260). มหาวิทยาล</w:t>
      </w:r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="00376F3C" w:rsidRPr="00376F3C">
        <w:rPr>
          <w:rFonts w:ascii="TH SarabunPSK" w:eastAsia="Times New Roman" w:hAnsi="TH SarabunPSK" w:cs="TH SarabunPSK"/>
          <w:sz w:val="32"/>
          <w:szCs w:val="32"/>
          <w:cs/>
        </w:rPr>
        <w:t>ยราช</w:t>
      </w:r>
      <w:proofErr w:type="spellStart"/>
      <w:r w:rsidR="00376F3C" w:rsidRPr="00376F3C">
        <w:rPr>
          <w:rFonts w:ascii="TH SarabunPSK" w:eastAsia="Times New Roman" w:hAnsi="TH SarabunPSK" w:cs="TH SarabunPSK"/>
          <w:sz w:val="32"/>
          <w:szCs w:val="32"/>
          <w:cs/>
        </w:rPr>
        <w:t>ภัฏ</w:t>
      </w:r>
      <w:proofErr w:type="spellEnd"/>
      <w:r w:rsidRPr="00376F3C">
        <w:rPr>
          <w:rFonts w:ascii="TH SarabunPSK" w:eastAsia="Times New Roman" w:hAnsi="TH SarabunPSK" w:cs="TH SarabunPSK" w:hint="cs"/>
          <w:sz w:val="32"/>
          <w:szCs w:val="32"/>
          <w:cs/>
        </w:rPr>
        <w:t>อุดรธานี.</w:t>
      </w:r>
    </w:p>
    <w:p w:rsidR="000738D9" w:rsidRPr="000738D9" w:rsidRDefault="000738D9" w:rsidP="000738D9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738D9">
        <w:rPr>
          <w:rFonts w:ascii="TH SarabunPSK" w:eastAsia="Times New Roman" w:hAnsi="TH SarabunPSK" w:cs="TH SarabunPSK"/>
          <w:sz w:val="32"/>
          <w:szCs w:val="32"/>
          <w:cs/>
        </w:rPr>
        <w:t xml:space="preserve">มหาวิทยาลัยเกษตรศาสตร์.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0738D9">
        <w:rPr>
          <w:rFonts w:ascii="TH SarabunPSK" w:eastAsia="Times New Roman" w:hAnsi="TH SarabunPSK" w:cs="TH SarabunPSK"/>
          <w:sz w:val="32"/>
          <w:szCs w:val="32"/>
          <w:cs/>
        </w:rPr>
        <w:t>2538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0738D9">
        <w:rPr>
          <w:rFonts w:ascii="TH SarabunPSK" w:eastAsia="Times New Roman" w:hAnsi="TH SarabunPSK" w:cs="TH SarabunPSK"/>
          <w:sz w:val="32"/>
          <w:szCs w:val="32"/>
          <w:cs/>
        </w:rPr>
        <w:t>.  รายงานฉบับสุดท้าย สาระสำคัญประกอบแผนแม่บทเพื่อพัฒนาโครงข่ายการท่องเที่ยวด้านการท่องเที่ยวทางธรรมชาติ จังหวัดเชียงใหม่.  เสนอต่อ องค์การบริหารการพัฒนาพื้นที่พิเศษเพื่อการท่องเที่ยวอย่างยั่งยืน (</w:t>
      </w:r>
      <w:proofErr w:type="spellStart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>อพท</w:t>
      </w:r>
      <w:proofErr w:type="spellEnd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>.).  คณะวนศาสตร์ มหาวิทยาลัยเกษตรศาสตร์.  กรุงเทพฯ.</w:t>
      </w:r>
    </w:p>
    <w:p w:rsidR="000738D9" w:rsidRPr="000738D9" w:rsidRDefault="000738D9" w:rsidP="000738D9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>อิสรภรณ์</w:t>
      </w:r>
      <w:proofErr w:type="spellEnd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 xml:space="preserve"> อุ่นขาว.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0738D9">
        <w:rPr>
          <w:rFonts w:ascii="TH SarabunPSK" w:eastAsia="Times New Roman" w:hAnsi="TH SarabunPSK" w:cs="TH SarabunPSK"/>
          <w:sz w:val="32"/>
          <w:szCs w:val="32"/>
          <w:cs/>
        </w:rPr>
        <w:t>2552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0738D9">
        <w:rPr>
          <w:rFonts w:ascii="TH SarabunPSK" w:eastAsia="Times New Roman" w:hAnsi="TH SarabunPSK" w:cs="TH SarabunPSK"/>
          <w:sz w:val="32"/>
          <w:szCs w:val="32"/>
          <w:cs/>
        </w:rPr>
        <w:t>. โครงการศึกษารูปแบบการจัดการการท่องเที่ยวเชิงอนุรักษ์คลองนาคาที่เหมาะสมกับศักยภาพของชุมชน ต.นาคา อ.สุขสำราญ จ.ระนอง. สำนักงานกองทุนสนับสนุนการวิจัย (</w:t>
      </w:r>
      <w:proofErr w:type="spellStart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>สกว</w:t>
      </w:r>
      <w:proofErr w:type="spellEnd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>.)</w:t>
      </w:r>
    </w:p>
    <w:p w:rsidR="0068118A" w:rsidRDefault="000738D9" w:rsidP="000738D9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738D9">
        <w:rPr>
          <w:rFonts w:ascii="TH SarabunPSK" w:eastAsia="Times New Roman" w:hAnsi="TH SarabunPSK" w:cs="TH SarabunPSK"/>
          <w:sz w:val="32"/>
          <w:szCs w:val="32"/>
          <w:cs/>
        </w:rPr>
        <w:t xml:space="preserve">สมชาย เลี้ยงพรพรรณ.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0738D9">
        <w:rPr>
          <w:rFonts w:ascii="TH SarabunPSK" w:eastAsia="Times New Roman" w:hAnsi="TH SarabunPSK" w:cs="TH SarabunPSK"/>
          <w:sz w:val="32"/>
          <w:szCs w:val="32"/>
          <w:cs/>
        </w:rPr>
        <w:t>2547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0738D9">
        <w:rPr>
          <w:rFonts w:ascii="TH SarabunPSK" w:eastAsia="Times New Roman" w:hAnsi="TH SarabunPSK" w:cs="TH SarabunPSK"/>
          <w:sz w:val="32"/>
          <w:szCs w:val="32"/>
          <w:cs/>
        </w:rPr>
        <w:t>. การศึกษาศักยภาพแหล่งท่องเที่ยวเชิงอนุรักษ์ในบริเวณทะเลสาบสงขลา.สำนักงานกองทุนสนับสนุนการวิจัย (</w:t>
      </w:r>
      <w:proofErr w:type="spellStart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>สกว</w:t>
      </w:r>
      <w:proofErr w:type="spellEnd"/>
      <w:r w:rsidRPr="000738D9">
        <w:rPr>
          <w:rFonts w:ascii="TH SarabunPSK" w:eastAsia="Times New Roman" w:hAnsi="TH SarabunPSK" w:cs="TH SarabunPSK"/>
          <w:sz w:val="32"/>
          <w:szCs w:val="32"/>
          <w:cs/>
        </w:rPr>
        <w:t>.)</w:t>
      </w:r>
    </w:p>
    <w:p w:rsidR="00376F3C" w:rsidRPr="00376F3C" w:rsidRDefault="00376F3C" w:rsidP="00376F3C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376F3C">
        <w:rPr>
          <w:rFonts w:ascii="TH SarabunPSK" w:eastAsia="Times New Roman" w:hAnsi="TH SarabunPSK" w:cs="TH SarabunPSK"/>
          <w:sz w:val="32"/>
          <w:szCs w:val="32"/>
        </w:rPr>
        <w:t>Lourens</w:t>
      </w:r>
      <w:proofErr w:type="spellEnd"/>
      <w:r w:rsidRPr="00376F3C">
        <w:rPr>
          <w:rFonts w:ascii="TH SarabunPSK" w:eastAsia="Times New Roman" w:hAnsi="TH SarabunPSK" w:cs="TH SarabunPSK"/>
          <w:sz w:val="32"/>
          <w:szCs w:val="32"/>
        </w:rPr>
        <w:t>, M. (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 xml:space="preserve">2007) </w:t>
      </w:r>
      <w:r w:rsidRPr="00376F3C">
        <w:rPr>
          <w:rFonts w:ascii="TH SarabunPSK" w:eastAsia="Times New Roman" w:hAnsi="TH SarabunPSK" w:cs="TH SarabunPSK"/>
          <w:sz w:val="32"/>
          <w:szCs w:val="32"/>
        </w:rPr>
        <w:t>Route tourism: a roadmap for successful destinations and local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economic development. Development Southern Africa Volume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24</w:t>
      </w: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, Issue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2007</w:t>
      </w:r>
      <w:r w:rsidRPr="00376F3C">
        <w:rPr>
          <w:rFonts w:ascii="TH SarabunPSK" w:eastAsia="Times New Roman" w:hAnsi="TH SarabunPSK" w:cs="TH SarabunPSK"/>
          <w:sz w:val="32"/>
          <w:szCs w:val="32"/>
        </w:rPr>
        <w:t>, pp.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475-490.</w:t>
      </w:r>
    </w:p>
    <w:p w:rsidR="00376F3C" w:rsidRPr="00376F3C" w:rsidRDefault="00376F3C" w:rsidP="00376F3C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Larson, P., </w:t>
      </w:r>
      <w:proofErr w:type="spellStart"/>
      <w:r w:rsidRPr="00376F3C">
        <w:rPr>
          <w:rFonts w:ascii="TH SarabunPSK" w:eastAsia="Times New Roman" w:hAnsi="TH SarabunPSK" w:cs="TH SarabunPSK"/>
          <w:sz w:val="32"/>
          <w:szCs w:val="32"/>
        </w:rPr>
        <w:t>Svendsen</w:t>
      </w:r>
      <w:proofErr w:type="spellEnd"/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, D.,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1995</w:t>
      </w: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 Participatory Monitoring and Evaluation: A Practical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6F3C">
        <w:rPr>
          <w:rFonts w:ascii="TH SarabunPSK" w:eastAsia="Times New Roman" w:hAnsi="TH SarabunPSK" w:cs="TH SarabunPSK"/>
          <w:sz w:val="32"/>
          <w:szCs w:val="32"/>
        </w:rPr>
        <w:t>Guide for successful ICDPs. WWF-USA, Washington D.C.</w:t>
      </w:r>
    </w:p>
    <w:p w:rsidR="00376F3C" w:rsidRPr="002458DA" w:rsidRDefault="00376F3C" w:rsidP="00376F3C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Pretty, J. N., </w:t>
      </w:r>
      <w:proofErr w:type="spellStart"/>
      <w:r w:rsidRPr="00376F3C">
        <w:rPr>
          <w:rFonts w:ascii="TH SarabunPSK" w:eastAsia="Times New Roman" w:hAnsi="TH SarabunPSK" w:cs="TH SarabunPSK"/>
          <w:sz w:val="32"/>
          <w:szCs w:val="32"/>
        </w:rPr>
        <w:t>Gujit</w:t>
      </w:r>
      <w:proofErr w:type="spellEnd"/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, I., </w:t>
      </w:r>
      <w:proofErr w:type="spellStart"/>
      <w:r w:rsidRPr="00376F3C">
        <w:rPr>
          <w:rFonts w:ascii="TH SarabunPSK" w:eastAsia="Times New Roman" w:hAnsi="TH SarabunPSK" w:cs="TH SarabunPSK"/>
          <w:sz w:val="32"/>
          <w:szCs w:val="32"/>
        </w:rPr>
        <w:t>Scoones</w:t>
      </w:r>
      <w:proofErr w:type="spellEnd"/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, I., Thompson, J.,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 xml:space="preserve">1995. </w:t>
      </w:r>
      <w:r w:rsidRPr="00376F3C">
        <w:rPr>
          <w:rFonts w:ascii="TH SarabunPSK" w:eastAsia="Times New Roman" w:hAnsi="TH SarabunPSK" w:cs="TH SarabunPSK"/>
          <w:sz w:val="32"/>
          <w:szCs w:val="32"/>
        </w:rPr>
        <w:t>A Trainer’s Guide for Participatory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Learning and Action. Sustainable Agriculture </w:t>
      </w:r>
      <w:proofErr w:type="spellStart"/>
      <w:r w:rsidRPr="00376F3C">
        <w:rPr>
          <w:rFonts w:ascii="TH SarabunPSK" w:eastAsia="Times New Roman" w:hAnsi="TH SarabunPSK" w:cs="TH SarabunPSK"/>
          <w:sz w:val="32"/>
          <w:szCs w:val="32"/>
        </w:rPr>
        <w:t>Programme</w:t>
      </w:r>
      <w:proofErr w:type="spellEnd"/>
      <w:r w:rsidRPr="00376F3C">
        <w:rPr>
          <w:rFonts w:ascii="TH SarabunPSK" w:eastAsia="Times New Roman" w:hAnsi="TH SarabunPSK" w:cs="TH SarabunPSK"/>
          <w:sz w:val="32"/>
          <w:szCs w:val="32"/>
        </w:rPr>
        <w:t>. International Institute for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Environment and Development, </w:t>
      </w:r>
      <w:r w:rsidRPr="00376F3C">
        <w:rPr>
          <w:rFonts w:ascii="TH SarabunPSK" w:eastAsia="Times New Roman" w:hAnsi="TH SarabunPSK" w:cs="TH SarabunPSK"/>
          <w:sz w:val="32"/>
          <w:szCs w:val="32"/>
          <w:cs/>
        </w:rPr>
        <w:t>3</w:t>
      </w:r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376F3C">
        <w:rPr>
          <w:rFonts w:ascii="TH SarabunPSK" w:eastAsia="Times New Roman" w:hAnsi="TH SarabunPSK" w:cs="TH SarabunPSK"/>
          <w:sz w:val="32"/>
          <w:szCs w:val="32"/>
        </w:rPr>
        <w:t>Endsleigh</w:t>
      </w:r>
      <w:proofErr w:type="spellEnd"/>
      <w:r w:rsidRPr="00376F3C">
        <w:rPr>
          <w:rFonts w:ascii="TH SarabunPSK" w:eastAsia="Times New Roman" w:hAnsi="TH SarabunPSK" w:cs="TH SarabunPSK"/>
          <w:sz w:val="32"/>
          <w:szCs w:val="32"/>
        </w:rPr>
        <w:t xml:space="preserve"> Street. London WCIH ODD, UK</w:t>
      </w:r>
    </w:p>
    <w:sectPr w:rsidR="00376F3C" w:rsidRPr="002458D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BAC" w:rsidRDefault="00E01BAC" w:rsidP="00E1214C">
      <w:pPr>
        <w:spacing w:after="0" w:line="240" w:lineRule="auto"/>
      </w:pPr>
      <w:r>
        <w:separator/>
      </w:r>
    </w:p>
  </w:endnote>
  <w:endnote w:type="continuationSeparator" w:id="0">
    <w:p w:rsidR="00E01BAC" w:rsidRDefault="00E01BAC" w:rsidP="00E1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BAC" w:rsidRDefault="00E01BAC" w:rsidP="00E1214C">
      <w:pPr>
        <w:spacing w:after="0" w:line="240" w:lineRule="auto"/>
      </w:pPr>
      <w:r>
        <w:separator/>
      </w:r>
    </w:p>
  </w:footnote>
  <w:footnote w:type="continuationSeparator" w:id="0">
    <w:p w:rsidR="00E01BAC" w:rsidRDefault="00E01BAC" w:rsidP="00E12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4C" w:rsidRPr="00E1214C" w:rsidRDefault="00E1214C" w:rsidP="00E1214C">
    <w:pPr>
      <w:pStyle w:val="a4"/>
      <w:rPr>
        <w:rFonts w:ascii="TH SarabunPSK" w:hAnsi="TH SarabunPSK" w:cs="TH SarabunPSK"/>
        <w:b/>
        <w:bCs/>
        <w:sz w:val="28"/>
      </w:rPr>
    </w:pPr>
    <w:r>
      <w:ptab w:relativeTo="margin" w:alignment="center" w:leader="none"/>
    </w:r>
    <w:r>
      <w:ptab w:relativeTo="margin" w:alignment="right" w:leader="none"/>
    </w:r>
    <w:r w:rsidRPr="00E1214C">
      <w:rPr>
        <w:rFonts w:ascii="TH SarabunPSK" w:hAnsi="TH SarabunPSK" w:cs="TH SarabunPSK"/>
        <w:b/>
        <w:bCs/>
        <w:sz w:val="28"/>
        <w:cs/>
      </w:rPr>
      <w:t>การประชุมวิชาการระดับชาติ</w:t>
    </w:r>
  </w:p>
  <w:p w:rsidR="00E1214C" w:rsidRDefault="00E1214C" w:rsidP="00E1214C">
    <w:pPr>
      <w:pStyle w:val="a4"/>
      <w:pBdr>
        <w:bottom w:val="single" w:sz="6" w:space="1" w:color="auto"/>
      </w:pBdr>
      <w:jc w:val="right"/>
      <w:rPr>
        <w:rFonts w:ascii="TH SarabunPSK" w:hAnsi="TH SarabunPSK" w:cs="TH SarabunPSK"/>
        <w:b/>
        <w:bCs/>
        <w:sz w:val="28"/>
      </w:rPr>
    </w:pPr>
    <w:r w:rsidRPr="00E1214C">
      <w:rPr>
        <w:rFonts w:ascii="TH SarabunPSK" w:hAnsi="TH SarabunPSK" w:cs="TH SarabunPSK"/>
        <w:b/>
        <w:bCs/>
        <w:sz w:val="28"/>
        <w:cs/>
      </w:rPr>
      <w:t xml:space="preserve">การศึกษาเพื่อพัฒนาการเรียนรู้ </w:t>
    </w:r>
    <w:proofErr w:type="spellStart"/>
    <w:r w:rsidRPr="00E1214C">
      <w:rPr>
        <w:rFonts w:ascii="TH SarabunPSK" w:hAnsi="TH SarabunPSK" w:cs="TH SarabunPSK"/>
        <w:b/>
        <w:bCs/>
        <w:sz w:val="28"/>
        <w:cs/>
      </w:rPr>
      <w:t>ประจําปี</w:t>
    </w:r>
    <w:proofErr w:type="spellEnd"/>
    <w:r w:rsidRPr="00E1214C">
      <w:rPr>
        <w:rFonts w:ascii="TH SarabunPSK" w:hAnsi="TH SarabunPSK" w:cs="TH SarabunPSK"/>
        <w:b/>
        <w:bCs/>
        <w:sz w:val="28"/>
      </w:rPr>
      <w:t>2566</w:t>
    </w:r>
  </w:p>
  <w:p w:rsidR="00E1214C" w:rsidRPr="00E1214C" w:rsidRDefault="00E1214C" w:rsidP="00E1214C">
    <w:pPr>
      <w:pStyle w:val="a4"/>
      <w:pBdr>
        <w:bottom w:val="single" w:sz="6" w:space="1" w:color="auto"/>
      </w:pBdr>
      <w:jc w:val="right"/>
      <w:rPr>
        <w:rFonts w:ascii="TH SarabunPSK" w:hAnsi="TH SarabunPSK" w:cs="TH SarabunPSK"/>
        <w:b/>
        <w:bCs/>
        <w:sz w:val="6"/>
        <w:szCs w:val="6"/>
      </w:rPr>
    </w:pPr>
  </w:p>
  <w:p w:rsidR="00E1214C" w:rsidRPr="00E1214C" w:rsidRDefault="00E1214C" w:rsidP="00E1214C">
    <w:pPr>
      <w:pStyle w:val="a4"/>
      <w:jc w:val="center"/>
      <w:rPr>
        <w:rFonts w:ascii="TH SarabunPSK" w:hAnsi="TH SarabunPSK" w:cs="TH SarabunPSK"/>
        <w:b/>
        <w:bCs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D1"/>
    <w:rsid w:val="00034CF2"/>
    <w:rsid w:val="000738D9"/>
    <w:rsid w:val="000E6D2B"/>
    <w:rsid w:val="0012646D"/>
    <w:rsid w:val="00205271"/>
    <w:rsid w:val="002057DA"/>
    <w:rsid w:val="002458DA"/>
    <w:rsid w:val="00275064"/>
    <w:rsid w:val="002D61B4"/>
    <w:rsid w:val="002E3B68"/>
    <w:rsid w:val="002E5FF3"/>
    <w:rsid w:val="00327602"/>
    <w:rsid w:val="00376F3C"/>
    <w:rsid w:val="004070F5"/>
    <w:rsid w:val="00411D9F"/>
    <w:rsid w:val="00431579"/>
    <w:rsid w:val="00442137"/>
    <w:rsid w:val="004A41CE"/>
    <w:rsid w:val="004C2778"/>
    <w:rsid w:val="004C5E64"/>
    <w:rsid w:val="004E1D05"/>
    <w:rsid w:val="004E5ABF"/>
    <w:rsid w:val="00543A45"/>
    <w:rsid w:val="00555A93"/>
    <w:rsid w:val="00576B4F"/>
    <w:rsid w:val="00595C7E"/>
    <w:rsid w:val="005F2F1A"/>
    <w:rsid w:val="005F3372"/>
    <w:rsid w:val="0064221F"/>
    <w:rsid w:val="006425D1"/>
    <w:rsid w:val="00671F85"/>
    <w:rsid w:val="00677174"/>
    <w:rsid w:val="0068118A"/>
    <w:rsid w:val="006F150E"/>
    <w:rsid w:val="0073429A"/>
    <w:rsid w:val="007408C1"/>
    <w:rsid w:val="00757D12"/>
    <w:rsid w:val="007707D2"/>
    <w:rsid w:val="00775769"/>
    <w:rsid w:val="00795ABF"/>
    <w:rsid w:val="007C1617"/>
    <w:rsid w:val="00852122"/>
    <w:rsid w:val="008953E0"/>
    <w:rsid w:val="008A4591"/>
    <w:rsid w:val="008D10EC"/>
    <w:rsid w:val="0092754C"/>
    <w:rsid w:val="00934729"/>
    <w:rsid w:val="00945C77"/>
    <w:rsid w:val="009B0F61"/>
    <w:rsid w:val="009E02B9"/>
    <w:rsid w:val="00A636F0"/>
    <w:rsid w:val="00B24255"/>
    <w:rsid w:val="00B63713"/>
    <w:rsid w:val="00BA4567"/>
    <w:rsid w:val="00BC5CC5"/>
    <w:rsid w:val="00C1021D"/>
    <w:rsid w:val="00C52ED6"/>
    <w:rsid w:val="00C94A3A"/>
    <w:rsid w:val="00CF54B3"/>
    <w:rsid w:val="00D415E1"/>
    <w:rsid w:val="00D738FB"/>
    <w:rsid w:val="00D84BD8"/>
    <w:rsid w:val="00DD2DDF"/>
    <w:rsid w:val="00E01BAC"/>
    <w:rsid w:val="00E1214C"/>
    <w:rsid w:val="00E411B5"/>
    <w:rsid w:val="00E77B07"/>
    <w:rsid w:val="00EF249A"/>
    <w:rsid w:val="00F36D4A"/>
    <w:rsid w:val="00F46984"/>
    <w:rsid w:val="00F4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0643C7-E5E7-4C81-84B6-FCF3CB6B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B6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12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1214C"/>
  </w:style>
  <w:style w:type="paragraph" w:styleId="a6">
    <w:name w:val="footer"/>
    <w:basedOn w:val="a"/>
    <w:link w:val="a7"/>
    <w:uiPriority w:val="99"/>
    <w:unhideWhenUsed/>
    <w:rsid w:val="00E12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12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arin.sr@ssru.ac.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ladda_1998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ladda_1998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9</cp:revision>
  <dcterms:created xsi:type="dcterms:W3CDTF">2023-06-01T04:36:00Z</dcterms:created>
  <dcterms:modified xsi:type="dcterms:W3CDTF">2023-06-01T05:19:00Z</dcterms:modified>
</cp:coreProperties>
</file>