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8653A" w14:textId="273381A9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การพัฒนาบอร์ดเกมคณิตศาสตร์ที่ส่งเสริมทักษะการจำแนกรูปหลายเหลี่ยมของนักเรียนประถมศึกษาตอนต้น</w:t>
      </w:r>
    </w:p>
    <w:p w14:paraId="6370122C" w14:textId="11B55141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5D761359" w14:textId="73FAF311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  <w:cs/>
        </w:rPr>
        <w:t>สบันงา ใจฟอง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5"/>
          <w:szCs w:val="25"/>
          <w:vertAlign w:val="superscript"/>
        </w:rPr>
        <w:t xml:space="preserve">1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  <w:cs/>
        </w:rPr>
        <w:t>ณัฐชนันต์ มืดพา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5"/>
          <w:szCs w:val="25"/>
          <w:vertAlign w:val="superscript"/>
        </w:rPr>
        <w:t xml:space="preserve">2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  <w:cs/>
        </w:rPr>
        <w:t>ขวัญไพร พิเนตร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5"/>
          <w:szCs w:val="25"/>
          <w:vertAlign w:val="superscript"/>
        </w:rPr>
        <w:t xml:space="preserve">3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  <w:cs/>
        </w:rPr>
        <w:t>พวงผกา ปวีณบำเพ็ญ</w:t>
      </w:r>
      <w:r w:rsidRPr="0051088A">
        <w:rPr>
          <w:rFonts w:ascii="TH SarabunPSK" w:eastAsia="Times New Roman" w:hAnsi="TH SarabunPSK" w:cs="TH SarabunPSK" w:hint="cs"/>
          <w:color w:val="000000"/>
          <w:sz w:val="25"/>
          <w:szCs w:val="25"/>
          <w:vertAlign w:val="superscript"/>
        </w:rPr>
        <w:t>4</w:t>
      </w:r>
    </w:p>
    <w:p w14:paraId="15D136B8" w14:textId="7D4BC5D0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</w:rPr>
        <w:t>1,2,3,4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shd w:val="clear" w:color="auto" w:fill="E1E3E6"/>
          <w:cs/>
        </w:rPr>
        <w:t>สาขาวิชาการประถมศึกษา คณะครุศาสตร์ มหาวิทยาลัยสวนดุสิต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 xml:space="preserve">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shd w:val="clear" w:color="auto" w:fill="E1E3E6"/>
          <w:cs/>
        </w:rPr>
        <w:t>ศูนย์การศึกษาลำปาง</w:t>
      </w:r>
    </w:p>
    <w:p w14:paraId="162CEE37" w14:textId="5EF0B977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</w:rPr>
        <w:t>1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 xml:space="preserve">E-mail: sabunnga4321@gmail.com,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</w:rPr>
        <w:t>2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 xml:space="preserve">E-mail: nutchanun000@gmail.com,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</w:rPr>
        <w:t>3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>E-mail: u6411081340014@mail.dusit.ac.th,</w:t>
      </w:r>
    </w:p>
    <w:p w14:paraId="54BB5E64" w14:textId="540802A4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</w:rPr>
        <w:t>4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 xml:space="preserve">E-mail: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>puangpaka_paw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>@dusit.ac.th</w:t>
      </w:r>
    </w:p>
    <w:p w14:paraId="3320F4D3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125D1BF8" w14:textId="39F30996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บทคัดย่อ</w:t>
      </w:r>
    </w:p>
    <w:p w14:paraId="330E0C92" w14:textId="3FE509C0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การศึกษาครั้งนี้มีวัตถุประสงค์ ดังนี้ 1. เพื่อออกแบบบอร์ดเกมคณิตศาสตร์ที่ส่งเสริมทักษะการจำแนกรูปหลายเหลี่ยมสำหรับนักเรียนระดับประถมศึกษาตอนต้น 2. เพื่อศึกษาผลการใช้บอร์ดเกมคณิตศาสตร์ที่ส่งเสริมทักษะการจำแนกรูปหลายเหลี่ยมสำหรับนักเรียนระดับประถมศึกษาตอนต้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 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กลุ่มเป้าหมาย ได้แก่ นักเรียนชั้นประถมศึกษาปีที่ 2 ห้อง 3 จำนวน 15 คน โรงเรียนสาธิตละอออุทิศลำปาง อำเภอเมืองลำปาง ตำบลสบตุ๋ย จังหวัดลำปาง ภาคเรียนที่ 2 ปีการศึกษา 2566 เครื่องมือที่ใช้ในการศึกษา ประกอบด้วย 1) แผนการจัดการเรียนรู้คณิตศาสตร์เรื่อง การจำแนกรูปหลายเหลี่ยม 2) บอร์ดเกมรูปหลายเหลี่ยมโดยผ่านการประเมินความเหมาะสมของบอร์ดเกมมาตราส่วนประมาณค่า 5 ระดับ กับผู้เชี่ยวชาญ 3 คน เพื่อตรวจสอบเนื้อหาความเหมาะสม และปรับปรุงแก้ไขทั้งหมด 2 ครั้ง 3) แบบทดสอบวัดทักษะการจำแนกเรื่องรูปหลายเหลี่ยม ก่อนและหลังการจัดการเรียนรู้โดยใช้บอร์ดเกม เป็นแบบทดสอบแบบปรนัย ชนิดเลือกตอบ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3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ตัวเลือกจำนวน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5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ข้อ </w:t>
      </w:r>
      <w:r w:rsidR="391455C3"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มีค่าความยากง่ายตั้งแต่ 0.27-0.77 </w:t>
      </w:r>
      <w:r w:rsidRPr="0051088A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ข้อ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4) แบบประเมินความพึงพอใจในการจัดการเรียนรู้โดยบอร์ดเกม เรื่อง การจำแนกรูปหลายเหลี่ยม สำหรับเด็กประถมศึกษาปีที่ 2 ด้านมาตราประมาณค่า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3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ระดับ ผลการวิจัยพบว่า</w:t>
      </w:r>
      <w:r w:rsidRPr="0051088A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1. บอร์ดเกมรูปหลายเหลี่ยมมีความเหมาะสมกับเนื้อหาตามความเห็นของผู้เชี่ยวชาญ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 </w:t>
      </w:r>
      <w:r w:rsidRPr="391455C3">
        <w:rPr>
          <w:rFonts w:ascii="TH SarabunPSK" w:eastAsia="Times New Roman" w:hAnsi="TH SarabunPSK" w:cs="TH SarabunPSK" w:hint="cs"/>
          <w:color w:val="000000" w:themeColor="text1"/>
          <w:sz w:val="28"/>
          <w:szCs w:val="28"/>
        </w:rPr>
        <w:t>2.</w:t>
      </w:r>
      <w:r w:rsidR="391455C3"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</w:t>
      </w:r>
      <w:r w:rsidRPr="391455C3"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>นักเรียนมีคะแนนทักษะการจำแนกเรื่องรูปหลายเหลี่ยมก่อนเรียนเฉลี่ยรวม 4.23 และ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คะแนนทักษะการจำแนกเรื่องรูปหลายเหลี่ยม</w:t>
      </w:r>
      <w:r w:rsidRPr="0051088A">
        <w:rPr>
          <w:rFonts w:ascii="TH SarabunPSK" w:eastAsia="Times New Roman" w:hAnsi="TH SarabunPSK" w:cs="TH SarabunPSK"/>
          <w:color w:val="000000"/>
          <w:sz w:val="28"/>
          <w:szCs w:val="28"/>
        </w:rPr>
        <w:t>ด้วยการใช้บอร์ดเกมรูปหลายเหลี่ยม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หลังเรียนเฉลี่ยรวม 4.53 โดยภาพรวมนักเรียนมีคะแนนพัฒนาการสัมพันธ์คิดเป็นร้อยละ 63.40 </w:t>
      </w:r>
      <w:r w:rsidRPr="0051088A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3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.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ความพึงพอใจของนักเรียนต่อการจัดการเรียนรู้คณิตศาสตร์โดยใช้บอร์ดเกมเรื่องรูปหลายเหลี่ยมในภาพรวมอยู่ในระดับมาก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(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µ = 2.38, SD = 0.16) </w:t>
      </w:r>
    </w:p>
    <w:p w14:paraId="3D0508A4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sz w:val="28"/>
          <w:szCs w:val="28"/>
        </w:rPr>
        <w:t> </w:t>
      </w:r>
    </w:p>
    <w:p w14:paraId="05295FFC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1F54094F" w14:textId="77777777" w:rsidR="0051088A" w:rsidRPr="0051088A" w:rsidRDefault="0051088A" w:rsidP="00A552E7">
      <w:pPr>
        <w:spacing w:after="0" w:line="240" w:lineRule="auto"/>
        <w:ind w:firstLine="555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75F5EF77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คำสำคัญ: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shd w:val="clear" w:color="auto" w:fill="E1E3E6"/>
          <w:cs/>
        </w:rPr>
        <w:t>บอร์ดเกมคณิตศาสตร์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, 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shd w:val="clear" w:color="auto" w:fill="E1E3E6"/>
          <w:cs/>
        </w:rPr>
        <w:t>ทักษะการจำแนกรูปหลายเหลี่ยม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76F0AB47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09E7B729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196A56D2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1F916F3D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theme="minorBidi"/>
          <w:sz w:val="18"/>
          <w:szCs w:val="18"/>
          <w:cs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29652C70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29667DC9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5BF44B3B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45F6EDA6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2D07E3A1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22B467AA" w14:textId="525A2372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lastRenderedPageBreak/>
        <w:t xml:space="preserve">Development of Math Board Game to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>Enchane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Polygon Classifying Skill of Primary Students.</w:t>
      </w:r>
    </w:p>
    <w:p w14:paraId="7DF9A5DE" w14:textId="670EAC65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6D5D2FEE" w14:textId="38F892AE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</w:rPr>
        <w:t xml:space="preserve">Sabunnga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</w:rPr>
        <w:t>Jaifong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5"/>
          <w:szCs w:val="25"/>
          <w:vertAlign w:val="superscript"/>
        </w:rPr>
        <w:t>1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5"/>
          <w:szCs w:val="25"/>
          <w:vertAlign w:val="superscript"/>
        </w:rPr>
        <w:t xml:space="preserve">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</w:rPr>
        <w:t>Nutchanun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</w:rPr>
        <w:t xml:space="preserve"> Muedpa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5"/>
          <w:szCs w:val="25"/>
          <w:vertAlign w:val="superscript"/>
        </w:rPr>
        <w:t xml:space="preserve">2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</w:rPr>
        <w:t>Kwanprai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</w:rPr>
        <w:t xml:space="preserve">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</w:rPr>
        <w:t>Pinet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5"/>
          <w:szCs w:val="25"/>
          <w:vertAlign w:val="superscript"/>
        </w:rPr>
        <w:t>3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5"/>
          <w:szCs w:val="25"/>
          <w:vertAlign w:val="superscript"/>
        </w:rPr>
        <w:t xml:space="preserve">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and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</w:rPr>
        <w:t>Puangpaka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</w:rPr>
        <w:t xml:space="preserve">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shd w:val="clear" w:color="auto" w:fill="E1E3E6"/>
        </w:rPr>
        <w:t>Paweenbampen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5"/>
          <w:szCs w:val="25"/>
          <w:vertAlign w:val="superscript"/>
        </w:rPr>
        <w:t>4</w:t>
      </w:r>
      <w:proofErr w:type="spellEnd"/>
    </w:p>
    <w:p w14:paraId="2B04A816" w14:textId="331FFDF2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</w:rPr>
        <w:t>1,2,3,4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shd w:val="clear" w:color="auto" w:fill="E1E3E6"/>
        </w:rPr>
        <w:t xml:space="preserve">Elementary Education Program Faculty of Education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shd w:val="clear" w:color="auto" w:fill="E1E3E6"/>
        </w:rPr>
        <w:t>Suan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shd w:val="clear" w:color="auto" w:fill="E1E3E6"/>
        </w:rPr>
        <w:t xml:space="preserve">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shd w:val="clear" w:color="auto" w:fill="E1E3E6"/>
        </w:rPr>
        <w:t>Dusit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shd w:val="clear" w:color="auto" w:fill="E1E3E6"/>
        </w:rPr>
        <w:t xml:space="preserve"> University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shd w:val="clear" w:color="auto" w:fill="E1E3E6"/>
        </w:rPr>
        <w:t>Lampang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shd w:val="clear" w:color="auto" w:fill="E1E3E6"/>
        </w:rPr>
        <w:t xml:space="preserve"> Campus</w:t>
      </w:r>
    </w:p>
    <w:p w14:paraId="6CB119BF" w14:textId="6D5DF37E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</w:rPr>
        <w:t>1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 xml:space="preserve">E-mail: sabunnga4321@gmail.com,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</w:rPr>
        <w:t>2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 xml:space="preserve">E-mail: nutchanun000@gmail.com,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</w:rPr>
        <w:t>3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 xml:space="preserve">E-mail: </w:t>
      </w:r>
      <w:r w:rsidRPr="0051088A">
        <w:rPr>
          <w:rFonts w:ascii="TH SarabunPSK" w:eastAsia="Times New Roman" w:hAnsi="TH SarabunPSK" w:cs="TH SarabunPSK" w:hint="cs"/>
          <w:b/>
          <w:bCs/>
          <w:sz w:val="24"/>
          <w:szCs w:val="24"/>
        </w:rPr>
        <w:t>u6411081340014@mail.dusit.ac.th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>,</w:t>
      </w:r>
    </w:p>
    <w:p w14:paraId="6135B8B5" w14:textId="48532D06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</w:rPr>
        <w:t>4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 xml:space="preserve">E-mail: </w:t>
      </w:r>
      <w:proofErr w:type="spellStart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>puangpaka_paw</w:t>
      </w:r>
      <w:proofErr w:type="spellEnd"/>
      <w:r w:rsidRPr="0051088A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</w:rPr>
        <w:t>@dusit.ac.th</w:t>
      </w:r>
    </w:p>
    <w:p w14:paraId="64FBEF90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30225229" w14:textId="3BC38121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ABSTRACT</w:t>
      </w:r>
    </w:p>
    <w:p w14:paraId="25B34C8E" w14:textId="669ACC16" w:rsidR="391455C3" w:rsidRDefault="391455C3" w:rsidP="009C6084">
      <w:pPr>
        <w:spacing w:after="0" w:line="240" w:lineRule="auto"/>
        <w:ind w:firstLine="720"/>
        <w:jc w:val="thaiDistribute"/>
        <w:rPr>
          <w:rFonts w:ascii="Segoe UI" w:eastAsia="Times New Roman" w:hAnsi="Segoe UI" w:cs="Segoe UI"/>
          <w:sz w:val="18"/>
          <w:szCs w:val="18"/>
        </w:rPr>
      </w:pP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The aims of this study were</w:t>
      </w:r>
      <w:r w:rsidRPr="391455C3"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1. design a mathematics board game that </w:t>
      </w:r>
      <w:proofErr w:type="spellStart"/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enchance</w:t>
      </w:r>
      <w:proofErr w:type="spellEnd"/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polygon classification skills for students in lower primary school level and 2. Study the results of using a mathematics board game that </w:t>
      </w:r>
      <w:proofErr w:type="spellStart"/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enchane</w:t>
      </w:r>
      <w:proofErr w:type="spellEnd"/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polygon classification skills for students in lower primary school level. The sample group includes 15 students in primary school, Room 3, La-or </w:t>
      </w:r>
      <w:proofErr w:type="spellStart"/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Uthit</w:t>
      </w:r>
      <w:proofErr w:type="spellEnd"/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</w:t>
      </w:r>
      <w:proofErr w:type="spellStart"/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Lampang</w:t>
      </w:r>
      <w:proofErr w:type="spellEnd"/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demonstration School, semester 2, academic year 2023. The</w:t>
      </w:r>
      <w:r w:rsidRPr="391455C3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research instruments were 1)</w:t>
      </w:r>
      <w:r w:rsidRPr="391455C3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Mathematics lesson plan on</w:t>
      </w:r>
      <w:r w:rsidRPr="391455C3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classifying</w:t>
      </w:r>
      <w:r w:rsidRPr="391455C3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polygons 2) The Polygon Board Game has created a board game suitability assessment  presented it to 3 experts to check the suitability content and revised 2 times in total 3)</w:t>
      </w:r>
      <w:r w:rsidRPr="391455C3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5</w:t>
      </w:r>
      <w:r w:rsidRPr="391455C3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items with 3-multiple choice</w:t>
      </w:r>
      <w:r w:rsidRPr="391455C3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to measure polygon classification</w:t>
      </w:r>
      <w:r w:rsidR="572A14E9" w:rsidRPr="572A14E9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difficulty values from 0.27-0.77.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Before and after learning using by board games and 4)</w:t>
      </w:r>
      <w:r w:rsidRPr="391455C3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3-rating scale</w:t>
      </w:r>
      <w:r w:rsidRPr="391455C3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satisfaction questionnaire towards mathematics learning on polygon of</w:t>
      </w:r>
      <w:r w:rsidRPr="391455C3">
        <w:rPr>
          <w:rFonts w:ascii="Arial" w:eastAsia="Times New Roman" w:hAnsi="Arial" w:cs="Arial"/>
          <w:color w:val="000000" w:themeColor="text1"/>
          <w:sz w:val="28"/>
          <w:szCs w:val="28"/>
        </w:rPr>
        <w:t> 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primary school by board game learning. The results showed that: 1. Polygonal game boards are suitable for the content according to the opinion of experts. 2. The students had an average pre-class polygon classification skill score of 4.23 and a polygon classification skill score of 4.53 after class. 3. Students satisfaction with the overall management of mathematics using polygon board games was high (</w:t>
      </w:r>
      <w:r w:rsidRPr="391455C3">
        <w:rPr>
          <w:rFonts w:ascii="TH SarabunPSK" w:eastAsia="Times New Roman" w:hAnsi="TH SarabunPSK" w:cs="TH SarabunPSK"/>
          <w:sz w:val="28"/>
          <w:szCs w:val="28"/>
        </w:rPr>
        <w:t>µ = 2.38, SD = 0.16). </w:t>
      </w:r>
    </w:p>
    <w:p w14:paraId="79215789" w14:textId="5ECC5320" w:rsidR="391455C3" w:rsidRDefault="391455C3" w:rsidP="391455C3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</w:rPr>
      </w:pPr>
    </w:p>
    <w:p w14:paraId="0E43FF7C" w14:textId="695BA12B" w:rsidR="391455C3" w:rsidRDefault="391455C3" w:rsidP="391455C3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</w:rPr>
      </w:pPr>
    </w:p>
    <w:p w14:paraId="2B87FF27" w14:textId="06FDECA3" w:rsidR="391455C3" w:rsidRDefault="391455C3" w:rsidP="391455C3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</w:rPr>
      </w:pPr>
    </w:p>
    <w:p w14:paraId="125C64AE" w14:textId="13CFA07F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  <w:highlight w:val="lightGray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Keywords: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391455C3">
        <w:rPr>
          <w:rFonts w:ascii="TH SarabunPSK" w:eastAsia="Times New Roman" w:hAnsi="TH SarabunPSK" w:cs="TH SarabunPSK"/>
          <w:color w:val="000000"/>
          <w:sz w:val="28"/>
          <w:szCs w:val="28"/>
          <w:highlight w:val="lightGray"/>
          <w:shd w:val="clear" w:color="auto" w:fill="E1E3E6"/>
        </w:rPr>
        <w:t>M</w:t>
      </w:r>
      <w:r w:rsidR="391455C3"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  <w:highlight w:val="lightGray"/>
        </w:rPr>
        <w:t>athematics</w:t>
      </w:r>
      <w:r w:rsidRPr="391455C3">
        <w:rPr>
          <w:rFonts w:ascii="TH SarabunPSK" w:eastAsia="Times New Roman" w:hAnsi="TH SarabunPSK" w:cs="TH SarabunPSK" w:hint="cs"/>
          <w:color w:val="000000"/>
          <w:sz w:val="28"/>
          <w:szCs w:val="28"/>
          <w:highlight w:val="lightGray"/>
          <w:shd w:val="clear" w:color="auto" w:fill="E1E3E6"/>
        </w:rPr>
        <w:t xml:space="preserve"> Board Game</w:t>
      </w:r>
      <w:r w:rsidRPr="0051088A">
        <w:rPr>
          <w:rFonts w:hint="cs"/>
        </w:rPr>
        <w:t xml:space="preserve">, </w:t>
      </w:r>
      <w:r w:rsidRPr="391455C3">
        <w:rPr>
          <w:rFonts w:ascii="TH SarabunPSK" w:eastAsia="Times New Roman" w:hAnsi="TH SarabunPSK" w:cs="TH SarabunPSK" w:hint="cs"/>
          <w:color w:val="000000"/>
          <w:sz w:val="28"/>
          <w:szCs w:val="28"/>
          <w:highlight w:val="lightGray"/>
          <w:shd w:val="clear" w:color="auto" w:fill="E1E3E6"/>
        </w:rPr>
        <w:t>Polygons Classifying Skill</w:t>
      </w:r>
      <w:r w:rsidRPr="391455C3">
        <w:rPr>
          <w:rFonts w:ascii="TH SarabunPSK" w:eastAsia="Times New Roman" w:hAnsi="TH SarabunPSK" w:cs="TH SarabunPSK" w:hint="cs"/>
          <w:color w:val="000000"/>
          <w:sz w:val="28"/>
          <w:szCs w:val="28"/>
          <w:highlight w:val="lightGray"/>
        </w:rPr>
        <w:t> </w:t>
      </w:r>
    </w:p>
    <w:p w14:paraId="7D8F1763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FFFFFF"/>
          <w:sz w:val="28"/>
          <w:szCs w:val="28"/>
        </w:rPr>
        <w:t> </w:t>
      </w:r>
    </w:p>
    <w:p w14:paraId="7581294C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FFFFFF"/>
          <w:sz w:val="28"/>
          <w:szCs w:val="28"/>
        </w:rPr>
        <w:t> </w:t>
      </w:r>
    </w:p>
    <w:p w14:paraId="771A3E05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4"/>
          <w:szCs w:val="24"/>
        </w:rPr>
        <w:t> </w:t>
      </w:r>
    </w:p>
    <w:p w14:paraId="44CA37EF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4"/>
          <w:szCs w:val="24"/>
        </w:rPr>
        <w:t> </w:t>
      </w:r>
    </w:p>
    <w:p w14:paraId="1CD097E1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4"/>
          <w:szCs w:val="24"/>
        </w:rPr>
        <w:t> </w:t>
      </w:r>
    </w:p>
    <w:p w14:paraId="095F543B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4"/>
          <w:szCs w:val="24"/>
        </w:rPr>
        <w:t> </w:t>
      </w:r>
    </w:p>
    <w:p w14:paraId="73144B27" w14:textId="6CFB1755" w:rsidR="391455C3" w:rsidRDefault="0051088A" w:rsidP="00AD1A0E">
      <w:pPr>
        <w:spacing w:after="0" w:line="240" w:lineRule="auto"/>
        <w:jc w:val="thaiDistribute"/>
        <w:textAlignment w:val="baseline"/>
        <w:rPr>
          <w:rFonts w:ascii="Segoe UI" w:eastAsia="Times New Roman" w:hAnsi="Segoe UI" w:cstheme="minorBid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4"/>
          <w:szCs w:val="24"/>
        </w:rPr>
        <w:t> </w:t>
      </w:r>
    </w:p>
    <w:p w14:paraId="5D6168C7" w14:textId="77777777" w:rsidR="00AD1A0E" w:rsidRPr="00AD1A0E" w:rsidRDefault="00AD1A0E" w:rsidP="00AD1A0E">
      <w:pPr>
        <w:spacing w:after="0" w:line="240" w:lineRule="auto"/>
        <w:jc w:val="thaiDistribute"/>
        <w:textAlignment w:val="baseline"/>
        <w:rPr>
          <w:rFonts w:ascii="Segoe UI" w:eastAsia="Times New Roman" w:hAnsi="Segoe UI" w:cstheme="minorBidi" w:hint="cs"/>
          <w:sz w:val="18"/>
          <w:szCs w:val="18"/>
          <w:cs/>
        </w:rPr>
      </w:pPr>
    </w:p>
    <w:p w14:paraId="210F45BF" w14:textId="7052D306" w:rsidR="0A94AC9B" w:rsidRDefault="0A94AC9B" w:rsidP="00006925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14:paraId="445EDC8E" w14:textId="77777777" w:rsidR="00006925" w:rsidRDefault="00006925" w:rsidP="00006925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28"/>
          <w:szCs w:val="28"/>
        </w:rPr>
      </w:pPr>
    </w:p>
    <w:p w14:paraId="351BC1B8" w14:textId="7FA9EA3B" w:rsidR="0A94AC9B" w:rsidRDefault="0A94AC9B" w:rsidP="0A94AC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14:paraId="4F2827EA" w14:textId="048F70C5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lastRenderedPageBreak/>
        <w:t>บทนำ</w:t>
      </w:r>
    </w:p>
    <w:p w14:paraId="52901E8A" w14:textId="21177CFE" w:rsidR="0051088A" w:rsidRPr="0051088A" w:rsidRDefault="0051088A" w:rsidP="00006925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คณิตศาสตร์มีบทบาทสําคัญยิ่งต่อความสําเร็จในการเรียนรู้ในศตวรรษที่ 21 เนื่องจาก คณิตศาสตร์ช่วยให้มนุษย์มีความความคิดสร้างสรรค์คิดอย่างเป็นระบบมีแบบแผนสามารถวิเคราะห์ปัญหาสถานการณ์ได้อยางถี่ถ้วนรอบคอบช่วยให้คาดการณ์วางแผนตัดสินใจแก้ปัญหาและนําไปใช้ในชีวิตประจําวันได้อยางถูกต้องเหมาะและสามารถนําไปใช้ในชีวิตจริงได้อย่างมีประสิทธิภาพ นอกจากนี้คณิตศาสตร์ยังเป็นเครื่องมือในการศึกษาทางวิทยาศาสตร์เทคโนโลยีอันเป็นรากฐานในการพัฒนาทรัพยากรบุคคลของชาติให้มีคุณภาพและพัฒนาเศรษฐกิจของประเทศให้ทัดเทียมกับนานาชาติการศึกษาคณิตศาสตร์จึงจําเป็นต้องมีการพัฒนาอยางต่อเนื่องเพื่อให้ทันสมัยและสอดคล้องกบสภาพเศรษฐกิิจสังคมและความรู้ทางวิทยาศาสตร์และเทคโนโลยีที่เจริญกาวหน้าอย่างรวดเร็วในยุคโลกาภิวัตน์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(กระทรวงศึกษาธิการ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, 2560,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หน้า 1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) </w:t>
      </w:r>
    </w:p>
    <w:p w14:paraId="120529B4" w14:textId="77777777" w:rsidR="000379B4" w:rsidRDefault="000379B4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0379B4">
        <w:rPr>
          <w:rFonts w:ascii="TH SarabunPSK" w:eastAsia="Times New Roman" w:hAnsi="TH SarabunPSK" w:cs="TH SarabunPSK"/>
          <w:sz w:val="28"/>
          <w:szCs w:val="28"/>
          <w:cs/>
        </w:rPr>
        <w:t>รูปหลายเหลี่ยม เป็นส่วนหนึ่งของเนื้อหาในสาระการเรียนรู้เรขาคณิต ที่มีสำคัซเรื่องหนึ่งในวิชาคณิตศาสตร์ระดับประถมศึกษา ซึ่งเนื้อหาดังกล่าวเป็นพื้นฐานความรู้ในการเรียนเรื่องอื่นๆ โดยนักเรียนจะต้องมีความรู้ความเข้าใจในเรื่อง รูปหลายเหลี่ยม ได้แก่ บอกลักษณะและชนิดของรูปหลายเหลี่ยม การหาความยาวรอบรูปและพื้นที่ บอกรูปหลายเหลี่ยมที่อยู่ในชีวิตประจำวัน โดยมุ่งเน้นให้นักเรียนเกิดความคิดรวบยอดสามารถดำเนินการแก้ปัญหาได้หลากหลายแนวทางและตระหนักถึงความสมเหตุสมผลของคำตอบ (</w:t>
      </w:r>
      <w:r w:rsidRPr="000379B4">
        <w:rPr>
          <w:rFonts w:ascii="TH SarabunPSK" w:eastAsia="Times New Roman" w:hAnsi="TH SarabunPSK" w:cs="TH SarabunPSK"/>
          <w:sz w:val="28"/>
          <w:szCs w:val="28"/>
        </w:rPr>
        <w:t xml:space="preserve">Ministry of Education, Department of Curriculum, and Instruction Development, 2008) </w:t>
      </w:r>
      <w:r w:rsidRPr="000379B4">
        <w:rPr>
          <w:rFonts w:ascii="TH SarabunPSK" w:eastAsia="Times New Roman" w:hAnsi="TH SarabunPSK" w:cs="TH SarabunPSK"/>
          <w:sz w:val="28"/>
          <w:szCs w:val="28"/>
          <w:cs/>
        </w:rPr>
        <w:t>ดังนั้นจึงมีความจำเป็นอย่างที่ยิ่งที่จะต้องจัดกิจกรรมการเรียนสอนให้นักเรียนมีความรู้ความเข้าใจในเรื่องรูปหลายเหลี่ยม โดยใช้กิจกรรมที่มีสถานการณ์ปัญหาที่เกิดขึ้นในชีวิตประจำวันให้นักเรียนได้หาแนวทางการแก้ปัญหาที่หลากหลาย เพื่อเป็นพื้นฐานในการเรียนในระดับที่สูงขึ้นในอนาคต</w:t>
      </w:r>
    </w:p>
    <w:p w14:paraId="0144EA89" w14:textId="1B0B0D2D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ทักษะคณิตศาสตร์เป็นทักษะกระบวนการคิด และการแก้ไขปัญหาคณิตศาสตร์จึงเป็นวิชาที่ช่วยเสริงสร้างให้นักเรียนเป็นคนมีเหตุผล มีความคิดอย่างมีวิจารณญาณและเป็นระบบ ตลอดจนมีทักษะการแก้ปัญหาทำให้สามารถคิดวิเคราะห์การแก้ปัญหาได้อย่างเหมาะสม ซึ่งเป็นประโยชน์ในการดำรงชีวิตประจำวัน ทักษะกระบวนการทางคณิตศาสตร์เป็นสาระหนึ่งในกลุ่มสาระการเรียนรู้คณิตศาสตร์เนื่องจากนักการศึกษาคณิตศาสตร์ตระหนักถึงความสำคัญและจำเป็นไม่เพียงแต่ประเทศไทยเท่านั้นที่หันมาใส่ใจส่งเสริมทักษะ/กระบวนการทงคณิตศาสตร์ในทุกระดับชั้นของหลักสูตรคณิตศาสตร์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 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ยังมีประเทศอื่น ๆ อีกทั่วโลกที่สนใจส่งเสริมทักษะ/กระบวนการทางคณิตศาสตร์ด้วยเช่นกัน เช่น ออสเตรเลีย สิงคโปร์ และสหรัฐอเมริกา สภาครูคณิตศาสตร์ของสหรัฐอเมริกา (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National Council of Teachers  of Mathematics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หรือ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NCTM) 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ซึ่งเป็นองค์กรสำคัญที่มีบทบาทอย่างมากต่อการเรียนการสอนคณิตศาสตร์ระดับโรงเรียนในสหรัฐอเมริกาและทั่วโลก ได้เสนอหนังสือมาตรฐานหลักสูตรและการประเมินผลคณิตศาสตร์ระดับโรงเรียน ในปี ค.ศ. 1989 และหนังสือหลักการและมาตรฐานสำหรับคณิตศาสตร์ระดับโรงเรียน ในปี ค.ศ. 2000 ว่าด้วยมาตรฐานทางด้านทักษะ/กระบวนการทางคณิตศาสตร์ ที่ควรส่งเสริมให้นักเรียนระดับโรงเรียนได้เรียนรู้ฝึกฝนทักษะและพัฒนาให้ดีขึ้น ประกอบด้วย การแก้ปัญหา (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problem solving)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การให้เหตุผล (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reasoning)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การสื่อสาร(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communication)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การเชื่อมโยง (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connection)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และการแสดงแทน (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representation)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ซึ่งสิ่งเหล่านี้ส่งผลให้นักการศึกษาทั่วโลกรวมทั้งนักการศึกษาของไทยหันมาสนใจศึกษาเกี่ยวกับ ทักษะ/กระบวนการทางคณิตศาสตร์มากยิ่งขั้น (สมวงษ์ แปลงประสพโชค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, 2558) </w:t>
      </w:r>
      <w:r w:rsidRPr="0051088A">
        <w:rPr>
          <w:rFonts w:ascii="TH SarabunPSK" w:eastAsia="Times New Roman" w:hAnsi="TH SarabunPSK" w:cs="TH SarabunPSK"/>
          <w:sz w:val="28"/>
          <w:szCs w:val="28"/>
        </w:rPr>
        <w:t> </w:t>
      </w:r>
      <w:r w:rsidRPr="0051088A">
        <w:rPr>
          <w:rFonts w:ascii="TH SarabunPSK" w:eastAsia="Times New Roman" w:hAnsi="TH SarabunPSK" w:cs="TH SarabunPSK" w:hint="cs"/>
          <w:color w:val="1A1A1A"/>
          <w:sz w:val="28"/>
          <w:szCs w:val="28"/>
          <w:cs/>
        </w:rPr>
        <w:t>ทักษะการจัดจำแนกประเภทเป็นทักษะสำคัญที่ทุกคนควรมีเนื่องจากเป็นทักษะการคิดขั้นพื้นฐานที่ช่วยในการตัดสินใจเกี่ยวกับตนเองและสังคมได้อย่างเหมาะสมและยังเป็นเครื่องมือในการเรียนรู้ตลอดชีวิตทักษะการจัดจำแนกประเภทจึงได้รับการบรรจุไว้เป็นหนึ่งในสมรรถนะสำคัญของนักเรียนด้านความสามารถในการคิดและเป็นเป้าหมายสำคัญในการพัฒนาเด็กวัยเรียนของกระทรวงศึกษาธิการ</w:t>
      </w:r>
      <w:r w:rsidRPr="0051088A">
        <w:rPr>
          <w:rFonts w:ascii="TH SarabunPSK" w:eastAsia="Times New Roman" w:hAnsi="TH SarabunPSK" w:cs="TH SarabunPSK" w:hint="cs"/>
          <w:color w:val="1A1A1A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1A1A1A"/>
          <w:sz w:val="28"/>
          <w:szCs w:val="28"/>
          <w:cs/>
        </w:rPr>
        <w:t>(กระทรวงศึกษาธิการ</w:t>
      </w:r>
      <w:r w:rsidRPr="0051088A">
        <w:rPr>
          <w:rFonts w:ascii="TH SarabunPSK" w:eastAsia="Times New Roman" w:hAnsi="TH SarabunPSK" w:cs="TH SarabunPSK" w:hint="cs"/>
          <w:color w:val="1A1A1A"/>
          <w:sz w:val="28"/>
          <w:szCs w:val="28"/>
        </w:rPr>
        <w:t>, 2551) </w:t>
      </w:r>
    </w:p>
    <w:p w14:paraId="4BE645F0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1A1A1A"/>
          <w:sz w:val="28"/>
          <w:szCs w:val="28"/>
          <w:cs/>
        </w:rPr>
        <w:t>จากที่ผู้วิจัยได้ลงสังเกตการสอนนักเรียนชั้นประถมศึกษาปีที่ 2 โรงเรียนสาธิตลอออุทิต ลำปาง เล็งเห็นปัญหาที่เกิดขึ้นในรายวิชาคณิตศาสตร์เรื่อง การใช้ทักษะการจำแนกรูปหลายเหลี่ยม อีกทั้งนักเรียนที่มีปัญหาด้านการจดจำชื่อของรู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ปเรขาคณิตสองมิติ หรือนักเรียนที่อยู่ในภาวะเรียนรู้ช้า ขาดทักษะในการตีความ มีความรู้เกี่ยวกับวิธีการทางคณิตศาสตร์ไม่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lastRenderedPageBreak/>
        <w:t>เพียงพอ จึงส่งผลให้นักเรียนเรียนไม่ทันเพื่อนร่วมชั้น นักเรียนเกิดความเบื่อหน่าย เรียนไม่สนุก เนื่องจากทําไม่ได้ ทําไม่ทัน ไม่อยากเรียน ส่งผลให้นักเรียนไม่ได้ทบทวนบทเรียนและไม่สามารถพัฒนาการเรียนรู้ของตนเองได้เต็มตามศักยภาพ อีกทั้งจากสภาพการจัดการเรียนการสอนรายวิชาคณิตศาสตร์ พบว่า ยังขาดสื่อและนวัตกรรมการเรียนรู้ที่จะช่วยกระตุ้นความสนใจของนักเรียน และส่งเสริมการมีปฏิสัมพันธ์ต่อนักเรียนด้วยกัน จากสภาพปัญหาดังกล่าวจึงมีส่วนทําให้ผลการเรียนไม่สําเร็จตามค่าเป้าหมายของโรงเรียนกําหนดไว้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 </w:t>
      </w:r>
    </w:p>
    <w:p w14:paraId="5C15DC8E" w14:textId="38A461E5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จากปัญหาที่ผู้วิจัยได้ศึกษา ผู้วิจัยจึงสนใจวิธีการจัดการเรียนรู้เพื่อพัฒนาผลการเรียนคณิตศาสตร์ เกม</w:t>
      </w:r>
      <w:r w:rsidRPr="0051088A">
        <w:rPr>
          <w:rFonts w:ascii="TH SarabunPSK" w:eastAsia="Times New Roman" w:hAnsi="TH SarabunPSK" w:cs="TH SarabunPSK"/>
          <w:sz w:val="28"/>
          <w:szCs w:val="28"/>
          <w:cs/>
        </w:rPr>
        <w:t xml:space="preserve">กระดาน 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(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Board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Game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)เป็นรูปแบบหนึ่งของเกมการศึกษาที่มีลักษณะเป็นการใช้สถานการณ์จริงมาจำลองไว้ในห้องเรียนมีการกำหนดกฎกติกาหรือเงื่อนไขสำหรับเกมนั้นผู้เล่นจะต้องเผชิญปัญหาร่วมแก้ปัญหาและใช้การตัดสินใจเพื่อแข่งขันกับฝ่ายตรงข้าม (กอบกุล สรรพกิจจำนง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,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2556)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 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การเล่นบอร์ดเกมหรือเกมกระดาน (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Board Game)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เป็นอีกหนึ่งกิจกรรมที่กำลังได้รับความนิยมอย่างแพร่หลาย สามารถสร้างความสนุกสนานผสมผสานเข้ากับการเรียนรู้ได้เป็นอย่างตี เป็นสื่อที่ช่วยกระตุ้นให้ผู้เรียนสนใจและต้องการเรียนรู้ได้ด้วยตัวเอง ซึ่งกิจกรรมบอร์ดเกมทางการศึกษามีกระบวนการในการเล่นเช่นเดียวกันกับบอร์ดเกมทั่วไป โดยบอร์ดเกมการศึกษา ควรมีกฎกติกาง่าย ๆ ที่เด็กกสามารถเล่นคนเดียวหรือเล่นเป็นกลุ่มได้ นอกจากนี้ การเล่นบอร์ดเกมยังสามารถสร้างบรรยากาศการเรียนให้มีความสนุกมากยิ่งขึ้น ทำให้ผู้เรียนรู้สึกผ่อนคลายลดความเครียด อีกทั้งยังช่วยส่งเสริมพัฒนาการทั้งต้านร่างกายอารมณ์ จิตใจ สังคม และสติปัญญา 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(</w:t>
      </w:r>
      <w:proofErr w:type="spellStart"/>
      <w:r w:rsidRPr="0051088A">
        <w:rPr>
          <w:rFonts w:ascii="TH SarabunPSK" w:eastAsia="Times New Roman" w:hAnsi="TH SarabunPSK" w:cs="TH SarabunPSK" w:hint="cs"/>
          <w:sz w:val="28"/>
          <w:szCs w:val="28"/>
        </w:rPr>
        <w:t>Intasara</w:t>
      </w:r>
      <w:proofErr w:type="spellEnd"/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, 2019)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เมื่อเปรียบเทียบการเรียนการสอนโดยใช้กมกับการสอนแบบบรรยาย และการฝึกอบรม พบว่าการสอนผ่านเกมมีข้อดีมากกว่าการสอนแบบปกติ เช่น การมีส่วนร่วมของผู้เรียนมากยิ่งขึ้น ผู้เรียนเกิดความกระตือรือร้นที่จะเรียนรู้ สามารถให้ข้อมูลย้อนกลับแก่ผู้เรียนได้ทันทีและผู้เรียนสามารถเชื่อมโยงบทเรียนหรือเกมเข้ากับบริบทชีวิตจริงได้ง่ายกว่า (</w:t>
      </w:r>
      <w:proofErr w:type="spellStart"/>
      <w:r w:rsidRPr="0051088A">
        <w:rPr>
          <w:rFonts w:ascii="TH SarabunPSK" w:eastAsia="Times New Roman" w:hAnsi="TH SarabunPSK" w:cs="TH SarabunPSK" w:hint="cs"/>
          <w:sz w:val="28"/>
          <w:szCs w:val="28"/>
        </w:rPr>
        <w:t>Trybus</w:t>
      </w:r>
      <w:proofErr w:type="spellEnd"/>
      <w:r w:rsidRPr="0051088A">
        <w:rPr>
          <w:rFonts w:ascii="TH SarabunPSK" w:eastAsia="Times New Roman" w:hAnsi="TH SarabunPSK" w:cs="TH SarabunPSK" w:hint="cs"/>
          <w:sz w:val="28"/>
          <w:szCs w:val="28"/>
        </w:rPr>
        <w:t>, 2014) </w:t>
      </w:r>
    </w:p>
    <w:p w14:paraId="4DBB2D1E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จากปัญหาดังกล่าว ผู้วิจัยมีการคิดวิธีที่จะแก้ไขปัญหานี้ โดยนำบอร์ดเกมคณิตศาสตร์เรื่อง การจำแนกรูปหลายเหลี่ยม เพื่อช่วยในการแก้ไขปัญหาของนักเรียนชั้นประถมตอนต้น ดังต่อไปนี้ 1. ผู้เรียนชั้นประถมศึกษาปีที่ 2 บางกลุ่มไม่สามารถจำแนกรูปหลายเหลี่ยมได้ 2. ผู้เรียนชั้นประถมศึกษาปีที่ 2 บางกลุ่มไม่ชอบชอบการเรียนคณิตศาสตร์เรื่องรูปหลายเหลี่ยม 3. ผู้เรียนชั้นประถมศึกษาปีที่ 2 บางกลุ่มไม่มีปฏิสัมพันธ์กับเพื่อนขณะทำงานกลุ่ม จากปัญหาข้างต้นถ้าผู้วิจัยมีความคิดเห็นว่าถ้าผู้เรียนไม่ได้รับการแก้ไขหรือพัฒนาจะทำให้ผู้เรียนนั้นไม่ชอบหรือมีเจตคติที่ไม่ดีในการเรียนคณิตศาสตร์เรื่องรูปหลายเหลี่ยม และทำให้ผู้เรียนนั้นไม่สามารถจำแนกรูปหลายเหลี่ยมได้ อีกทั้งยังนำเรื่องรูปหลายเหลี่ยมไปต่อยอดในเนื้อหาอื่นในวิชาคณิตศาสตร์ไม่ได้รวมถึงไม่สามารถนำไปประยุกต์ใช้ในวิชาอื่นและไม่สามารถนำไปใช้ในชีวิตประจำวันได้ ซึ่งบอร์ดเกมที่นำมาใช้แก้ปัญหานี้เป็นเกมที่สร้างความสนุกสนานและเพลิดเพลินในการเล่นและยังสามารถสร้างปฏิสัมพันธ์ระหว่างผู้เรียนได้เป็นอย่างดี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 </w:t>
      </w:r>
    </w:p>
    <w:p w14:paraId="20BEC991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52478835" w14:textId="0DE5F3E9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วัตถุประสงค์การวิจัย</w:t>
      </w:r>
    </w:p>
    <w:p w14:paraId="1D412C80" w14:textId="4DBC7BEC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1.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พื่อออกแบบบอร์ดเกมคณิตศาสตร์ที่ส่งเสริมทักษะการจำแนกรูปหลายเหลี่ยมสำหรับนักเรียนระดับประถมศึกษาตอนต้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6854FCC5" w14:textId="1C25DE5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2.</w:t>
      </w:r>
      <w:r w:rsidR="00A552E7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พื่อศึกษาผลการใช้บอร์ดเกมคณิตศาสตร์ที่ส่งเสริมทักษะการจำแนกรูปหลายเหลี่ยมสำหรับนักเรียนระดับประถมศึกษาตอนต้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1F71FC57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72EA6939" w14:textId="49CAE9EA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วิธีดำเนินการวิจัย</w:t>
      </w:r>
    </w:p>
    <w:p w14:paraId="25D3A4D2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 xml:space="preserve">1.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กลุ่มเป้าหมาย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 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4366E288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กลุ่มเป้าหมายที่ใช้ในการศึกษา เป็นนักเรียนชั้นประถมศึกษาปีที่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2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ภาคเรียนที่ 2 ปีการศึกษา 2566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จำนวน 15 คน ในโรงเรียนสาธิตละอออุทิศ ลำปาง สังกัดกระทรวงการอุดมศึกษา วิทยาศาสตร์ วิจัยและนวัตกรรม ของจังหวัดลำปาง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 </w:t>
      </w:r>
    </w:p>
    <w:p w14:paraId="5D0D57DE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lastRenderedPageBreak/>
        <w:t>2.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เครื่องมือที่ใช้ในการวิจัย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 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63F0BF08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2.1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แผนการจัดการเรียนรู้ ผู้วิจัยได้ดำเนินการศึกษาการสร้างแผนการจัดการเรียนรู้ และวิเคราะห์เนื้อหาของหลักสูตรแกนกลางการศึกษาขั้นพื้นฐาน พุทธศักราช 2551 กลุ่มสาระการเรียนรู้คณิตศาสตร์ เรื่อง การจำแนกรูปหลายเหลี่ยม ในภาคเรียนที่ 2 ปีการศึกษา 2566 จำนวน 1 แผน รวม 1 ชั่วโมง แล้วเสนอผู้วิจัย 1 คน พบว่าเกณฑ์การวัดและประเมินยังไม่ชัดเจน จึงปรับแก้ไขโดยการเขียนระบุคะแนนลงในเกณฑ์ จากนั้นทำเครื่องมือวัดและประเมินรวมเป็น 1 ตาราง แล้วนำไปใช้เป็นเครื่องมือในการวิจัยกับผู้เรียนชั้นประถมศึกษาปีที่ 2 โรงเรียนสาธิตละอออุทิศ ลำปาง จำนวน 15 คน ซึ่งเป็นกลุ่มเป้าหมายในการวิจัยในครั้งนี้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25DD7884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2.2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บอร์ดเกมรูปหลายเหลี่ยม โดยผู้วิจัยได้ดำเนินการศึกษาแนวคิดและทฤษฎีเกี่ยวกับบอร์ดเกม ในการจัดการเรียนรู้โดยใช้บอร์ดเกมที่นำกลไกของบอร์ดเกม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Spot it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คือ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เกมจับคู่ภาพ ซึ่งได้นำมาประยุกต์ใช้ในเนื้อหาวิชาคณิตศาสตร์ เรื่องรูปหลายเหลี่ยม เพราะพบเจอปัญหานักเรียนขาดทักษะการจำแนกรูปหลายเหลี่ยม ดังนั้นการเล่นเกม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Spot it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จะช่วยกระตุ้นให้นักเรียน จดจำชื่อของรูปทรงต่าง ๆ ได้ถูกต้อง และช่วยเพิ่มทักษะการจำแนกรูปหลายเหลี่ยม ผู้วิจัยจึงคิดสร้างบอร์ดเกมส์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Spot it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เรื่องรูปหลายเหลี่ยม โดยบอร์ดเกม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Spot it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ประกอบด้วยรูปเรขาคณิต สองมิติ ได้แก่ วงกลม วงรี สามเหลี่ยม สี่เหลี่ยม ห้าเหลี่ยม หกเหลี่ยม กติกาในการเล่นเกมส์ คือให้นักเรียนจับคู่ หรือจับกลุ่ม (ไม่ควรเกิน 5) หารูปที่เหมือนกันในการ์ดแต่ละใบ และเก็บสะสมการ์ดไปเรื่อย ๆ โดยการ์ดมีทั้งหมด 60 ใบ และมีการวิพากษ์ร่วมกับอาจารย์ที่ปรึกษาในการสร้างแบบประเมินความเหมาะสมของบอร์ดเกมมาตราส่วนประมาณค่า 5 ระดับ ได้แก่ มากที่สุด มาก ปานกลาง น้อย น้อยที่สุด แล้วเสนอผู้เชี่ยวชาญ 3 คน เพื่อตรวจสอบเนื้อหาความเหมาะสม และปรับปรุงแก้ไขทั้งหมด 2 ครั้ง โดยครั้งที่ 1 แก้ไขรูปภาพลักษณะของรูปเรขาคณิต 2 มิติ เรื่องรูปหลายเหลี่ยม ที่ใช้ในการสร้างบอร์ดเกมรูปหลายเหลี่ยมให้มีความชัดเจน เหมาะสม เข้าใจง่ายมากยิ่งขึ้น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และแก้ไขคู่มือการเล่นบอร์ดเกม และครั้งที่ 2 แก้ไขกระดาษของบอร์ดเกมให้เป็นกระดาษแข็งและเคลือบกระดาษเพื่อความคงทน และเพิ่มกล่องใส่บอร์ดเกม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61D3E621" w14:textId="36AA707E" w:rsidR="00C63E13" w:rsidRPr="00700AE2" w:rsidRDefault="00C63E13" w:rsidP="00700AE2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 w:hint="cs"/>
          <w:sz w:val="28"/>
          <w:szCs w:val="28"/>
        </w:rPr>
      </w:pPr>
      <w:r w:rsidRPr="00C63E13">
        <w:rPr>
          <w:rFonts w:ascii="TH SarabunPSK" w:eastAsia="Times New Roman" w:hAnsi="TH SarabunPSK" w:cs="TH SarabunPSK" w:hint="cs"/>
          <w:sz w:val="28"/>
          <w:szCs w:val="28"/>
          <w:cs/>
        </w:rPr>
        <w:t>2.3 แบบทดสอบวัดทักษะการจำแนกเรื่องรูปหลายเหลี่ยม ก่อนและหลังการจัดการเรียนรู้โดยใช้บอร์ดเกมเป็นแบบทดสอบแบบปรนัย ชนิดเลือกตอบ 3 ตัวเลือกจำนวน 5 ข้อ ไปให้ผู้เชี่ยวชาญจำนวน 3 คน ตรวจสอบหาค่าความยากง่ายของแบบทดสอบ ปรากฎว่า มีค่าความยากง่ายตั้งแต่ 0.27-0.77</w:t>
      </w:r>
    </w:p>
    <w:p w14:paraId="0CE0B20D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2.4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แบบประเมินความพึงพอใจในการจัดการเรียนรู้โดยบอร์ดเกม โดยผู้วิจัยได้ดำเนินการศึกษาแนวคิดและทฤษฎีเกี่ยวกับความพึงพอใจ ในการจัดการเรียนรู้โดยใช้บอร์ดเกม และสร้างแบบประเมินมาตราส่วนประมาณค่า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3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ระดับ ได้แก่ มาก ปานกลาง น้อย แล้วเสนอผู้เชี่ยวชาญ 1 คน ผลการตรวจสอบพบว่าประเด็นในการประเมินยังไม่คลอบคลุมเนื้อหาและมีความคลุมเครือ จึงได้มีการปรับแก้ไขประเด็นให้ชัดเจนและคลอบคลุมเนื้อหามากยิ่งขึ้น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  </w:t>
      </w:r>
    </w:p>
    <w:p w14:paraId="231B4A0E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3.</w:t>
      </w:r>
      <w:r w:rsidRPr="0051088A">
        <w:rPr>
          <w:rFonts w:ascii="TH SarabunPSK" w:eastAsia="Times New Roman" w:hAnsi="TH SarabunPSK" w:cs="TH SarabunPSK" w:hint="cs"/>
          <w:b/>
          <w:bCs/>
        </w:rPr>
        <w:t xml:space="preserve">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การเก็บรวบรวมข้อมูล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 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68F4D0CD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  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การทำวิจัยครั้งนี้ ผู้วิจัยได้มีขั้นตอนในการเก็บรวบรวมข้อมูลในการทำวิจัย มีรายละเอียดดังต่อไปนี้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12FB40E3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1.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ผู้วิจัยทำหนังสือขอความอนุเคราะห์ในการเก็บรวบรวมข้อมูลเพื่อประกอบการทำวิจัยจากคณะครุศาสตร์ สาขาวิชาการประถมศึกษา มหาวิทยาลัยสวนดุสิต ศูนย์การศึกษาลำปาง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เพื่อขอความอนุเคราะห์จากผู้อำนวยการโรงเรียนสาธิตละอออุทิศลำปาง ในการเก็บรวบรวมข้อมูลนักเรียนชั้นประถมศึกษาปีที่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2 </w:t>
      </w:r>
    </w:p>
    <w:p w14:paraId="4BF4F3F8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   </w:t>
      </w:r>
      <w:r w:rsidRPr="0051088A">
        <w:rPr>
          <w:rFonts w:eastAsia="Times New Roman"/>
          <w:color w:val="000000"/>
          <w:sz w:val="28"/>
          <w:szCs w:val="28"/>
        </w:rPr>
        <w:tab/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2.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ผู้วิจัยบันทึกคะแนนก่อนเรียนและหลังเรียนของผู้เรียน โดยใช้แบบทดสอบทักษะการจำแนกรูปหลายเหลี่ยมในบอร์ดเกมคณิตศาสตร์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0F405115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  <w:r w:rsidRPr="0051088A">
        <w:rPr>
          <w:rFonts w:eastAsia="Times New Roman"/>
          <w:color w:val="000000"/>
          <w:sz w:val="28"/>
          <w:szCs w:val="28"/>
        </w:rPr>
        <w:tab/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3.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ผู้วิจัยดำเนินการจัดการเรียนรู้โดยใช้กิจกรรมการเรียนรู้โดยใช้บอร์ดเกมทางคณิตศาสตร์การจำแนกรูปหลายเหลี่ยม สอนระดับชั้นประถมศึกษาปีที่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ห้อง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3 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ซึ่งผู้วิจัยใช้ระยะเวลสอน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1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ชั่วโมงจำนวน 1 แผนการจัดการเรียนรู้ และดำเนินการจัดการเรียนรู้โดยใช้การสอนแบบปกติเรื่อง การจำแนกรูปหลายเหลี่ยม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สอนระดับชั้นประถมศึกษาปีที่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ห้อง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3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ซึ่งผู้วิจัยใช้ระยะเวลสอน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1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ชั่วโมง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จำนวน 1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แผน โดยผู้วิจัยดำเนินการสอนไปพร้อมกันทั้ง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3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ห้อง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317339E4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lastRenderedPageBreak/>
        <w:t> </w:t>
      </w:r>
      <w:r w:rsidRPr="0051088A">
        <w:rPr>
          <w:rFonts w:eastAsia="Times New Roman"/>
          <w:color w:val="000000"/>
          <w:sz w:val="28"/>
          <w:szCs w:val="28"/>
        </w:rPr>
        <w:tab/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4.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หลังจากดำเนินการสอนแล้ว ผู้วิจัยบันทึกคะแนนของผู้เรียน โดยใช้บอร์ดเกมทางคณิตศาสตร์ทักษะการจำแนกรูปหลายเหลี่ยม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 </w:t>
      </w:r>
    </w:p>
    <w:p w14:paraId="2C80C090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5.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นำคะแนนจากบอร์ดเกมทางคณิตศาสตร์ทักษะการจำแนกรูปหลายเหลี่ยม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ที่ได้ไปวิเคราะห์ข้อมูลและแปลผลต่อไป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62681AE5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 xml:space="preserve">4.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การวิเคราะห์ข้อมูล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 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4EDCA113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1.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วิคราะห์การเปรียบเทียบคะแนนแบบทดสอบทักษะการจำแนกรูปหลายเหลี่ยม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ก่อนเรียนและหลังเรียน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ด้วยการจัดการเรียนรู้โดยใช้บอร์ดเกม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ทำการวิเคราะห์ค่าคะแนนพัฒาการสัมพันธ์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 </w:t>
      </w:r>
    </w:p>
    <w:p w14:paraId="011C4699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2.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วิเคราะห์ความพึงพอใจทางการเรียนคณิตศาสตร์ของนักเรียนชั้นประถมศึกษาปีที่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หลังการจัดการเรียนรู้โดยบอร์ดเกมรูปหลายเหลี่ยม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หาค่าเฉลี่ย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และส่วนเบี่ยงเบนมาตรฐาน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34CD1640" w14:textId="087C9FA9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ผลการวิจัย</w:t>
      </w:r>
    </w:p>
    <w:p w14:paraId="3ADB77B5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ตอนที่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1 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 บอร์ดเกมคณิตศาสตร์ที่ส่งเสริมทักษะการจำแนกรูปหลายเหลี่ยม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108C33A9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จากผลการวิจัย เรื่อง การพัฒนาบอร์ดเกมคณิตศาสตร์ที่ส่งเสริมทักษะการจำแนกรูปหลายเหลี่ยมของนักเรียนประถมศึกษาตอนต้น โรงเรียนสาธิตลอออุทิศ ลำปาง โดยใช้ชุดบอร์ดเกมคณิตศาสตร์ที่ส่งเสริมทักษะการจำแนกรูปหลายเหลี่ยม พบว่า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6DA68E8B" w14:textId="0B5F0D13" w:rsidR="0051088A" w:rsidRPr="00696C43" w:rsidRDefault="0051088A" w:rsidP="00696C43">
      <w:pPr>
        <w:pStyle w:val="ad"/>
        <w:numPr>
          <w:ilvl w:val="0"/>
          <w:numId w:val="6"/>
        </w:numPr>
        <w:textAlignment w:val="baseline"/>
        <w:rPr>
          <w:rFonts w:ascii="TH SarabunPSK" w:eastAsia="Times New Roman" w:hAnsi="TH SarabunPSK" w:cs="TH SarabunPSK"/>
          <w:sz w:val="28"/>
          <w:szCs w:val="28"/>
        </w:rPr>
      </w:pPr>
      <w:r w:rsidRPr="00696C4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เพื่อออกแบบชุดกิจกรรม การเรียนรู้โดยใช้เกมเป็นฐานของนักเรียนประถมศึกษาตอนต้น</w:t>
      </w:r>
      <w:r w:rsidRPr="00696C43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29B75485" w14:textId="7C3FDB2C" w:rsidR="0051088A" w:rsidRPr="00696C43" w:rsidRDefault="0051088A" w:rsidP="00696C43">
      <w:pPr>
        <w:pStyle w:val="ad"/>
        <w:numPr>
          <w:ilvl w:val="1"/>
          <w:numId w:val="8"/>
        </w:numPr>
        <w:textAlignment w:val="baseline"/>
        <w:rPr>
          <w:rFonts w:ascii="TH SarabunPSK" w:eastAsia="Times New Roman" w:hAnsi="TH SarabunPSK" w:cs="TH SarabunPSK"/>
          <w:sz w:val="28"/>
          <w:szCs w:val="28"/>
        </w:rPr>
      </w:pPr>
      <w:r w:rsidRPr="00696C4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เกณฑ์การวัดและประเมินยังไม่ชัดเจน จึงปรับแก้ไขโดยการเขียนระบุคะแนนลงในเกณฑ์</w:t>
      </w:r>
      <w:r w:rsidRPr="00696C43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65B0D71E" w14:textId="7DC13E53" w:rsidR="0051088A" w:rsidRPr="0051088A" w:rsidRDefault="00335CB7" w:rsidP="00A552E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Segoe UI" w:eastAsia="Times New Roman" w:hAnsi="Segoe UI" w:cs="Segoe UI"/>
          <w:noProof/>
          <w:sz w:val="18"/>
          <w:szCs w:val="18"/>
        </w:rPr>
        <w:drawing>
          <wp:inline distT="0" distB="0" distL="0" distR="0" wp14:anchorId="6C2A0F50" wp14:editId="249A5747">
            <wp:extent cx="1685365" cy="1422303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42" cy="14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7EDC9" w14:textId="7980FEBE" w:rsidR="00335CB7" w:rsidRDefault="0051088A" w:rsidP="00A552E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9"/>
          <w:szCs w:val="29"/>
          <w:cs/>
        </w:rPr>
        <w:t xml:space="preserve">ภาพที่ 1 คู่มือบอร์ดเกม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9"/>
          <w:szCs w:val="29"/>
        </w:rPr>
        <w:t>spot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9"/>
          <w:szCs w:val="29"/>
          <w:cs/>
        </w:rPr>
        <w:t xml:space="preserve">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9"/>
          <w:szCs w:val="29"/>
        </w:rPr>
        <w:t>it</w:t>
      </w:r>
    </w:p>
    <w:p w14:paraId="30ADBFC4" w14:textId="77777777" w:rsidR="00F21973" w:rsidRDefault="00F21973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1DE95FD7" w14:textId="6C10D6C6" w:rsidR="00335CB7" w:rsidRDefault="00335CB7" w:rsidP="00A552E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noProof/>
          <w:sz w:val="18"/>
          <w:szCs w:val="18"/>
        </w:rPr>
        <w:drawing>
          <wp:inline distT="0" distB="0" distL="0" distR="0" wp14:anchorId="14FBA078" wp14:editId="11DE8FBD">
            <wp:extent cx="2934749" cy="1318783"/>
            <wp:effectExtent l="0" t="0" r="0" b="0"/>
            <wp:docPr id="10884797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25" cy="134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96593" w14:textId="657612EF" w:rsidR="0051088A" w:rsidRPr="0051088A" w:rsidRDefault="00335CB7" w:rsidP="00A552E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noProof/>
          <w:sz w:val="18"/>
          <w:szCs w:val="18"/>
        </w:rPr>
        <w:drawing>
          <wp:inline distT="0" distB="0" distL="0" distR="0" wp14:anchorId="782CA733" wp14:editId="3482569C">
            <wp:extent cx="2859741" cy="1311143"/>
            <wp:effectExtent l="0" t="0" r="0" b="3810"/>
            <wp:docPr id="13288563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87" cy="131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AAF78" w14:textId="34135A25" w:rsidR="0051088A" w:rsidRPr="0051088A" w:rsidRDefault="0051088A" w:rsidP="00A552E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9"/>
          <w:szCs w:val="29"/>
          <w:cs/>
        </w:rPr>
        <w:t>ภาพที่ 2 สื่อการเรียนการ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สอน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9"/>
          <w:szCs w:val="29"/>
        </w:rPr>
        <w:t xml:space="preserve"> spot it</w:t>
      </w:r>
    </w:p>
    <w:p w14:paraId="490A33C2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0"/>
          <w:szCs w:val="20"/>
        </w:rPr>
        <w:t> </w:t>
      </w:r>
    </w:p>
    <w:p w14:paraId="277076EA" w14:textId="77777777" w:rsidR="0051088A" w:rsidRPr="0051088A" w:rsidRDefault="0051088A" w:rsidP="00CD447A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Segoe UI" w:eastAsia="Times New Roman" w:hAnsi="Segoe UI" w:cs="Segoe UI"/>
          <w:noProof/>
          <w:sz w:val="18"/>
          <w:szCs w:val="18"/>
        </w:rPr>
        <w:lastRenderedPageBreak/>
        <w:drawing>
          <wp:inline distT="0" distB="0" distL="0" distR="0" wp14:anchorId="07A6A84B" wp14:editId="7CBB2F52">
            <wp:extent cx="5790920" cy="7492699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25" cy="75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88A">
        <w:rPr>
          <w:rFonts w:eastAsia="Times New Roman"/>
        </w:rPr>
        <w:t> </w:t>
      </w:r>
    </w:p>
    <w:p w14:paraId="208EB5E4" w14:textId="42E89292" w:rsidR="0051088A" w:rsidRPr="0051088A" w:rsidRDefault="0051088A" w:rsidP="00A552E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ภาพที่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 xml:space="preserve">3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แผนการจัดการเรียนรู้</w:t>
      </w:r>
    </w:p>
    <w:p w14:paraId="1DE4BF3A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0"/>
          <w:szCs w:val="20"/>
        </w:rPr>
        <w:t>                 </w:t>
      </w:r>
    </w:p>
    <w:p w14:paraId="6B88CDEA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0"/>
          <w:szCs w:val="20"/>
        </w:rPr>
        <w:t> </w:t>
      </w:r>
    </w:p>
    <w:p w14:paraId="7A506C89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Segoe UI" w:eastAsia="Times New Roman" w:hAnsi="Segoe UI" w:cs="Segoe UI"/>
          <w:noProof/>
          <w:sz w:val="18"/>
          <w:szCs w:val="18"/>
        </w:rPr>
        <w:lastRenderedPageBreak/>
        <w:drawing>
          <wp:inline distT="0" distB="0" distL="0" distR="0" wp14:anchorId="61CA607E" wp14:editId="1C076180">
            <wp:extent cx="5625828" cy="72790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33" cy="728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88A">
        <w:rPr>
          <w:rFonts w:ascii="TH SarabunPSK" w:eastAsia="Times New Roman" w:hAnsi="TH SarabunPSK" w:cs="TH SarabunPSK" w:hint="cs"/>
          <w:color w:val="000000"/>
          <w:sz w:val="20"/>
          <w:szCs w:val="20"/>
        </w:rPr>
        <w:t> </w:t>
      </w:r>
    </w:p>
    <w:p w14:paraId="7A60BE93" w14:textId="60A8B304" w:rsidR="0051088A" w:rsidRPr="0051088A" w:rsidRDefault="0051088A" w:rsidP="00A552E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ภาพที่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 xml:space="preserve">4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แผนการจัดการเรียนรู้</w:t>
      </w:r>
    </w:p>
    <w:p w14:paraId="6C7C0283" w14:textId="76F64457" w:rsidR="0051088A" w:rsidRPr="0051088A" w:rsidRDefault="0051088A" w:rsidP="00A552E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6C795831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0"/>
          <w:szCs w:val="20"/>
        </w:rPr>
        <w:t> </w:t>
      </w:r>
    </w:p>
    <w:p w14:paraId="063952B4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0"/>
          <w:szCs w:val="20"/>
        </w:rPr>
        <w:t> </w:t>
      </w:r>
    </w:p>
    <w:p w14:paraId="60268374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0"/>
          <w:szCs w:val="20"/>
        </w:rPr>
        <w:t> </w:t>
      </w:r>
    </w:p>
    <w:p w14:paraId="408DDE98" w14:textId="73CF68D9" w:rsidR="0051088A" w:rsidRPr="0051088A" w:rsidRDefault="0051088A" w:rsidP="00A552E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Segoe UI" w:eastAsia="Times New Roman" w:hAnsi="Segoe UI" w:cs="Segoe UI"/>
          <w:noProof/>
          <w:sz w:val="18"/>
          <w:szCs w:val="18"/>
        </w:rPr>
        <w:lastRenderedPageBreak/>
        <w:drawing>
          <wp:inline distT="0" distB="0" distL="0" distR="0" wp14:anchorId="7F93E0C7" wp14:editId="7666C28E">
            <wp:extent cx="5674117" cy="7341571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72" cy="73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ภาพที่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 xml:space="preserve">5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แผนการจัดการเรียนรู้</w:t>
      </w:r>
    </w:p>
    <w:p w14:paraId="1DA144D0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0"/>
          <w:szCs w:val="20"/>
        </w:rPr>
        <w:t> </w:t>
      </w:r>
    </w:p>
    <w:p w14:paraId="4ED9A000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0"/>
          <w:szCs w:val="20"/>
        </w:rPr>
        <w:t>  </w:t>
      </w:r>
    </w:p>
    <w:p w14:paraId="0DDC01EF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9"/>
          <w:szCs w:val="29"/>
        </w:rPr>
        <w:t> </w:t>
      </w:r>
    </w:p>
    <w:p w14:paraId="69AD1423" w14:textId="77777777" w:rsidR="00F21973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eastAsia="Times New Roman"/>
        </w:rPr>
        <w:t>          </w:t>
      </w:r>
    </w:p>
    <w:p w14:paraId="5B0FEAB2" w14:textId="46709FBE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12"/>
          <w:szCs w:val="12"/>
        </w:rPr>
        <w:t> </w:t>
      </w:r>
    </w:p>
    <w:p w14:paraId="0CABA415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lastRenderedPageBreak/>
        <w:t xml:space="preserve">ตอนที่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 xml:space="preserve">2 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ผลการใช้บอร์ดเกมคณิตศาสตร์ที่ส่งเสริมทักษะการจำแนกรูปหลายเหลี่ยม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2FC25EF2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ผลการวิจัยพบว่านักเรียนมีคะแนนทักษะการจำแนกเรื่องรูปหลายเหลี่ยม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ก่อนเรียนเฉลี่ยรวม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4.23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และคะแนนทักษะการจำแนกเรื่องรูปหลายเหลี่ยม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หลังเรียนเฉลี่ยรวม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4.53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โดยภาพรวมนักเรียนมีคะแนนพัฒนาการสัมพันธ์คิดเป็นร้อยละ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63.40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รายละเอียดดังตารางที่ 1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4EC12EEC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ตารางที่ 1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 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เปรียบเทียบคะแนนทักษะการจำแนกเรื่องรูปหลายเหลี่ยม ก่อนและหลังการจัดการเรียนรู้บอร์ดเกม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2250"/>
        <w:gridCol w:w="2550"/>
        <w:gridCol w:w="2535"/>
      </w:tblGrid>
      <w:tr w:rsidR="0051088A" w:rsidRPr="0051088A" w14:paraId="2330826F" w14:textId="77777777" w:rsidTr="0051088A">
        <w:trPr>
          <w:trHeight w:val="30"/>
        </w:trPr>
        <w:tc>
          <w:tcPr>
            <w:tcW w:w="1650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431F8BC" w14:textId="2003D603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นักเรียน</w:t>
            </w:r>
          </w:p>
        </w:tc>
        <w:tc>
          <w:tcPr>
            <w:tcW w:w="2250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C203ECD" w14:textId="4E35FD71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</w:rPr>
              <w:t>Pretest</w:t>
            </w:r>
          </w:p>
        </w:tc>
        <w:tc>
          <w:tcPr>
            <w:tcW w:w="2550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C163E01" w14:textId="0848B56A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</w:rPr>
              <w:t>Posttest</w:t>
            </w:r>
          </w:p>
        </w:tc>
        <w:tc>
          <w:tcPr>
            <w:tcW w:w="2535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C5565D5" w14:textId="6864636B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คะแนนพัฒนาการสัมพัทธ์</w:t>
            </w:r>
          </w:p>
        </w:tc>
      </w:tr>
      <w:tr w:rsidR="0051088A" w:rsidRPr="0051088A" w14:paraId="4078CF56" w14:textId="77777777" w:rsidTr="0051088A">
        <w:trPr>
          <w:trHeight w:val="300"/>
        </w:trPr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89F17" w14:textId="6E46FDC0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A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BE2C3" w14:textId="34818E96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72F86" w14:textId="6947D041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771BF8" w14:textId="030D3D8F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100</w:t>
            </w:r>
          </w:p>
        </w:tc>
      </w:tr>
      <w:tr w:rsidR="0051088A" w:rsidRPr="0051088A" w14:paraId="30AA9EA6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6F2B3" w14:textId="2DFF58AA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B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89C2C7" w14:textId="37F930B3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2089C" w14:textId="6DCE23AF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12AFA" w14:textId="183BD68E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67</w:t>
            </w:r>
          </w:p>
        </w:tc>
      </w:tr>
      <w:tr w:rsidR="0051088A" w:rsidRPr="0051088A" w14:paraId="06C1A87F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951A60" w14:textId="4AA2C14E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C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1A713" w14:textId="60DE9E42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134157" w14:textId="576A2A68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EA4B6" w14:textId="1EE9CF38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50</w:t>
            </w:r>
          </w:p>
        </w:tc>
      </w:tr>
      <w:tr w:rsidR="0051088A" w:rsidRPr="0051088A" w14:paraId="1F3F7E23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9C376" w14:textId="0ABF5F5A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D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C6FF7" w14:textId="6AB9C886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0385D" w14:textId="744EABCC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DF1544" w14:textId="09219943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50</w:t>
            </w:r>
          </w:p>
        </w:tc>
      </w:tr>
      <w:tr w:rsidR="0051088A" w:rsidRPr="0051088A" w14:paraId="0EAF7763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6D38A" w14:textId="69016565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E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E3246" w14:textId="759BCD86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5B5270" w14:textId="752874DA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67691" w14:textId="2C17D40B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50</w:t>
            </w:r>
          </w:p>
        </w:tc>
      </w:tr>
      <w:tr w:rsidR="0051088A" w:rsidRPr="0051088A" w14:paraId="661DB9E8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3DB37" w14:textId="292E85C9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F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DCD68" w14:textId="78CF370C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DF583" w14:textId="407FCF0E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005730" w14:textId="02372421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51088A" w:rsidRPr="0051088A" w14:paraId="50D58239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1E195" w14:textId="1871C9E0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G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E7E4FA" w14:textId="605A5F95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48081D" w14:textId="0611B35F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C0A57" w14:textId="701AE7A0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51088A" w:rsidRPr="0051088A" w14:paraId="7D56FA91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19DA6" w14:textId="5334D418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H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39B416" w14:textId="2CB97702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E6E1D" w14:textId="62175CD8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92F1E8" w14:textId="3551B17F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51088A" w:rsidRPr="0051088A" w14:paraId="67304417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D780BD" w14:textId="1A13259D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I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280E4" w14:textId="6B96AEA8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78771" w14:textId="0EB74CD5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3C102" w14:textId="290B4D24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51088A" w:rsidRPr="0051088A" w14:paraId="0F02D297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10271" w14:textId="319B15AD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J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78BF5" w14:textId="259B5F26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106DB" w14:textId="549DEB5A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0B2A9" w14:textId="495ABE87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51088A" w:rsidRPr="0051088A" w14:paraId="45577D3E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5B27C" w14:textId="394C0AEC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K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D31C3" w14:textId="354BDD52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AE347" w14:textId="3A76679C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DE1AE" w14:textId="6B7196D3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51088A" w:rsidRPr="0051088A" w14:paraId="335BA4FD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C93BB" w14:textId="7FB3FD9B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L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C4F78" w14:textId="3715254F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15C9A" w14:textId="4145273C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A47A8" w14:textId="14FEF2FB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51088A" w:rsidRPr="0051088A" w14:paraId="34C8777F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D55726" w14:textId="13BC33EB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M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D3374" w14:textId="362082B5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BE380" w14:textId="18432669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370BB" w14:textId="632536A6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51088A" w:rsidRPr="0051088A" w14:paraId="61C5C99F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D1A82" w14:textId="25AE7A76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N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0E98C2" w14:textId="319CD9E2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738C6" w14:textId="695F84D9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9C5CA" w14:textId="10785931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51088A" w:rsidRPr="0051088A" w14:paraId="17C11194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7BD4C0AF" w14:textId="740276E7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BF0F74E" w14:textId="1D986E69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64C3D62" w14:textId="7BD07A99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45DBAE78" w14:textId="07FC323A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51088A" w:rsidRPr="0051088A" w14:paraId="44AC7D18" w14:textId="77777777" w:rsidTr="0051088A">
        <w:trPr>
          <w:trHeight w:val="75"/>
        </w:trPr>
        <w:tc>
          <w:tcPr>
            <w:tcW w:w="1650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64CC2864" w14:textId="711F8B3F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คะแนนเฉลี่ย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07366510" w14:textId="622DE838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</w:rPr>
              <w:t>4.23</w:t>
            </w:r>
          </w:p>
        </w:tc>
        <w:tc>
          <w:tcPr>
            <w:tcW w:w="2550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4CCFDD65" w14:textId="1632A1C2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</w:rPr>
              <w:t>4.53</w:t>
            </w:r>
          </w:p>
        </w:tc>
        <w:tc>
          <w:tcPr>
            <w:tcW w:w="2535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5D6D4993" w14:textId="2F745B28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</w:rPr>
              <w:t>63.40</w:t>
            </w:r>
          </w:p>
        </w:tc>
      </w:tr>
    </w:tbl>
    <w:p w14:paraId="2847E2C1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sz w:val="28"/>
          <w:szCs w:val="28"/>
        </w:rPr>
        <w:t> </w:t>
      </w:r>
    </w:p>
    <w:p w14:paraId="68D2C234" w14:textId="77777777" w:rsid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ผลการศึกษาพบว่าโดยภาพรวมความพึงพอใจของนักเรียนต่อกิจกรรมบอร์ดเกมส์รูปหลายเหลี่ยมอยู่ในระดับมาก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     (µ = 2.38, SD = 0.16)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เมื่อพิจารณาตามรายการประเมิน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พบว่าหัวข้อบอร์ดเกมส์รูปหลายเหลี่ยมมีสีสันสวยงามมีคะแนนความพึงพอใจมากที่สุด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โดยมีรายการประเมินอยู่ในระดับมาก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(µ = 2.67, SD = 0.72)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รองลงมาคือหัวข้อได้ฝึกฝนและพัฒนาเพิ่มพูนความสามารถในการจำแนกรูปหลายเหลี่ยม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มีรายการประเมินอยู่ในระดับมาก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(µ = 2.47, SD = 0.74)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และหัวข้อได้ร่วมกิจกรรมการเรียนรู้อย่างมีความสุขและสนุกสนาน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(µ = 2.40, SD = 0.83)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กับ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หัวข้อนักเรียนสามารถทำกิจกรรมได้ถูกต้องตามคู่มือ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(µ = 2.40, SD = 0.83)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มีรายการประเมินอยู่ในระดับมากเช่นกัน ดังตารางที่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2</w:t>
      </w:r>
      <w:r w:rsidRPr="0051088A">
        <w:rPr>
          <w:rFonts w:ascii="TH SarabunPSK" w:eastAsia="Times New Roman" w:hAnsi="TH SarabunPSK" w:cs="TH SarabunPSK" w:hint="cs"/>
          <w:b/>
          <w:bCs/>
          <w:sz w:val="28"/>
          <w:szCs w:val="28"/>
        </w:rPr>
        <w:t> </w:t>
      </w:r>
    </w:p>
    <w:p w14:paraId="506E5CE8" w14:textId="77777777" w:rsidR="00F21973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541BB9A3" w14:textId="77777777" w:rsidR="00F21973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08717747" w14:textId="77777777" w:rsidR="00F21973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1AD45711" w14:textId="77777777" w:rsidR="00F21973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70FD0A56" w14:textId="77777777" w:rsidR="00F21973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4834F8F0" w14:textId="77777777" w:rsidR="00F21973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0E6D6F81" w14:textId="77777777" w:rsidR="00F21973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27E87D7A" w14:textId="77777777" w:rsidR="00F21973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4D8A005F" w14:textId="77777777" w:rsidR="00F21973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7EF2A938" w14:textId="77777777" w:rsidR="00F21973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659F7BE0" w14:textId="77777777" w:rsidR="00F21973" w:rsidRPr="0051088A" w:rsidRDefault="00F21973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</w:p>
    <w:p w14:paraId="787138A7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lastRenderedPageBreak/>
        <w:t>ตารางที่ 2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 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ความพึงพอใจของนักรียนต่อกิจกรรมของบอร์ดเกมรูปหลายเหลี่ยม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 </w:t>
      </w:r>
    </w:p>
    <w:tbl>
      <w:tblPr>
        <w:tblW w:w="0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5"/>
        <w:gridCol w:w="885"/>
        <w:gridCol w:w="960"/>
        <w:gridCol w:w="1335"/>
      </w:tblGrid>
      <w:tr w:rsidR="0051088A" w:rsidRPr="0051088A" w14:paraId="28F729C2" w14:textId="77777777" w:rsidTr="0051088A">
        <w:trPr>
          <w:trHeight w:val="30"/>
        </w:trPr>
        <w:tc>
          <w:tcPr>
            <w:tcW w:w="5415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A9750DC" w14:textId="1DD9D28B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หัวข้อ</w:t>
            </w:r>
          </w:p>
        </w:tc>
        <w:tc>
          <w:tcPr>
            <w:tcW w:w="885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A05DADF" w14:textId="486EDD23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</w:rPr>
              <w:t>µ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DAA5369" w14:textId="60265BDC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</w:rPr>
              <w:t>S.D.</w:t>
            </w:r>
          </w:p>
        </w:tc>
        <w:tc>
          <w:tcPr>
            <w:tcW w:w="1335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A4EB80A" w14:textId="3A9EE016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การแปลผล</w:t>
            </w:r>
          </w:p>
        </w:tc>
      </w:tr>
      <w:tr w:rsidR="0051088A" w:rsidRPr="0051088A" w14:paraId="0AA2B2AA" w14:textId="77777777" w:rsidTr="0051088A">
        <w:trPr>
          <w:trHeight w:val="300"/>
        </w:trPr>
        <w:tc>
          <w:tcPr>
            <w:tcW w:w="541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9ADF3" w14:textId="7C078BAC" w:rsidR="0051088A" w:rsidRPr="0051088A" w:rsidRDefault="0051088A" w:rsidP="00367AF0">
            <w:pPr>
              <w:spacing w:after="0" w:line="240" w:lineRule="auto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 xml:space="preserve">1. </w:t>
            </w: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ได้ฝึกฝน และพัฒนาเพิ่มพูนความสามารถในจำแนกรูปหลายเหลี่ยม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31F23" w14:textId="488643F7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2.47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AE7614" w14:textId="61EA2595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0.74</w:t>
            </w: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4BA7B" w14:textId="6EB0B093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มาก</w:t>
            </w:r>
          </w:p>
        </w:tc>
      </w:tr>
      <w:tr w:rsidR="0051088A" w:rsidRPr="0051088A" w14:paraId="672BA0D5" w14:textId="77777777" w:rsidTr="0051088A">
        <w:trPr>
          <w:trHeight w:val="300"/>
        </w:trPr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CDD28" w14:textId="0B72E361" w:rsidR="0051088A" w:rsidRPr="0051088A" w:rsidRDefault="0051088A" w:rsidP="00367AF0">
            <w:pPr>
              <w:spacing w:after="0" w:line="240" w:lineRule="auto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 xml:space="preserve">2. </w:t>
            </w: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บอร์ดเกมรูปหลายเหลี่ยมมีสีสันสวยงาม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AD0040" w14:textId="5189A9F9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2.67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F8458" w14:textId="294A95F7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0.72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50FCB" w14:textId="2D67FCC6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มาก</w:t>
            </w:r>
          </w:p>
        </w:tc>
      </w:tr>
      <w:tr w:rsidR="0051088A" w:rsidRPr="0051088A" w14:paraId="61B72687" w14:textId="77777777" w:rsidTr="0051088A">
        <w:trPr>
          <w:trHeight w:val="300"/>
        </w:trPr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5ED2A" w14:textId="0958FBD2" w:rsidR="0051088A" w:rsidRPr="0051088A" w:rsidRDefault="0051088A" w:rsidP="00367AF0">
            <w:pPr>
              <w:spacing w:after="0" w:line="240" w:lineRule="auto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 xml:space="preserve">3. </w:t>
            </w: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บอร์ดเกมส์รูปหลายเลี่ยมมีขนาดรูปภาพที่เหมาะสม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8194F" w14:textId="35C14A22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2.27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5FB641" w14:textId="5345BF96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0.70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FAB30" w14:textId="35D3B10A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ปานกลาง</w:t>
            </w:r>
          </w:p>
        </w:tc>
      </w:tr>
      <w:tr w:rsidR="0051088A" w:rsidRPr="0051088A" w14:paraId="76432B69" w14:textId="77777777" w:rsidTr="0051088A">
        <w:trPr>
          <w:trHeight w:val="300"/>
        </w:trPr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4DFDEE" w14:textId="153B946B" w:rsidR="0051088A" w:rsidRPr="0051088A" w:rsidRDefault="0051088A" w:rsidP="00367AF0">
            <w:pPr>
              <w:spacing w:after="0" w:line="240" w:lineRule="auto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 xml:space="preserve">4. </w:t>
            </w: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ความรู้ที่ได้รับสามารถนำไปประยุกต์ไปใช้ในชีวิตจริงได้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37B17" w14:textId="29B980CC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2.27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5DCD9" w14:textId="4C8EE73A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0.80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65336" w14:textId="21498319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ปานกลาง</w:t>
            </w:r>
          </w:p>
        </w:tc>
      </w:tr>
      <w:tr w:rsidR="0051088A" w:rsidRPr="0051088A" w14:paraId="0451F4EF" w14:textId="77777777" w:rsidTr="0051088A">
        <w:trPr>
          <w:trHeight w:val="300"/>
        </w:trPr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E55176" w14:textId="1C37268F" w:rsidR="0051088A" w:rsidRPr="0051088A" w:rsidRDefault="0051088A" w:rsidP="00367AF0">
            <w:pPr>
              <w:spacing w:after="0" w:line="240" w:lineRule="auto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 xml:space="preserve">5. </w:t>
            </w: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ได้ร่วมกิจกรรมการเรียนรู้อย่างมีความสุข และสนุกสนาน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72C826" w14:textId="0ACEF293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2.40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75410E" w14:textId="403CB4D7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0.83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D9B76" w14:textId="73F261DC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มาก</w:t>
            </w:r>
          </w:p>
        </w:tc>
      </w:tr>
      <w:tr w:rsidR="0051088A" w:rsidRPr="0051088A" w14:paraId="55598115" w14:textId="77777777" w:rsidTr="0051088A">
        <w:trPr>
          <w:trHeight w:val="300"/>
        </w:trPr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E19FD" w14:textId="34A1393F" w:rsidR="0051088A" w:rsidRPr="0051088A" w:rsidRDefault="0051088A" w:rsidP="00367AF0">
            <w:pPr>
              <w:spacing w:after="0" w:line="240" w:lineRule="auto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 xml:space="preserve">6. </w:t>
            </w: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คำอธิบายกติกาการเล่นบอร์ดเกมรูปหลายเหลี่ยมมีความชัดเจน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7DC59" w14:textId="281DF756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2.20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D0937" w14:textId="20A662BB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0.86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17565F" w14:textId="2A265429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ปานกลาง</w:t>
            </w:r>
          </w:p>
        </w:tc>
      </w:tr>
      <w:tr w:rsidR="0051088A" w:rsidRPr="0051088A" w14:paraId="00A72B79" w14:textId="77777777" w:rsidTr="0051088A">
        <w:trPr>
          <w:trHeight w:val="300"/>
        </w:trPr>
        <w:tc>
          <w:tcPr>
            <w:tcW w:w="541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5B9E528" w14:textId="1B777387" w:rsidR="0051088A" w:rsidRPr="0051088A" w:rsidRDefault="0051088A" w:rsidP="00367AF0">
            <w:pPr>
              <w:spacing w:after="0" w:line="240" w:lineRule="auto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 xml:space="preserve">7. </w:t>
            </w: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นักเรียนสามมารถทำกิจกรรมได้ถูกต้องตามคู่มือ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7992A44" w14:textId="5097B239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2.40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9F73A69" w14:textId="669D06AD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</w:rPr>
              <w:t>0.83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C88A177" w14:textId="3116101D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มาก</w:t>
            </w:r>
          </w:p>
        </w:tc>
      </w:tr>
      <w:tr w:rsidR="0051088A" w:rsidRPr="0051088A" w14:paraId="1EBF60A3" w14:textId="77777777" w:rsidTr="0051088A">
        <w:trPr>
          <w:trHeight w:val="300"/>
        </w:trPr>
        <w:tc>
          <w:tcPr>
            <w:tcW w:w="5415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283B813F" w14:textId="3674E647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ภาพรวม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0DDA21E3" w14:textId="3DB2FF0B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</w:rPr>
              <w:t>2.38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0452B1D6" w14:textId="16EF2D41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</w:rPr>
              <w:t>0.16</w:t>
            </w: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737D0896" w14:textId="70A7CB6F" w:rsidR="0051088A" w:rsidRPr="0051088A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51088A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มาก</w:t>
            </w:r>
          </w:p>
        </w:tc>
      </w:tr>
    </w:tbl>
    <w:p w14:paraId="2EEB0BEE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51088A">
        <w:rPr>
          <w:rFonts w:ascii="TH SarabunPSK" w:eastAsia="MS Mincho" w:hAnsi="TH SarabunPSK" w:cs="TH SarabunPSK" w:hint="cs"/>
          <w:color w:val="000000"/>
          <w:sz w:val="28"/>
          <w:szCs w:val="28"/>
          <w:cs/>
        </w:rPr>
        <w:t>*หมายเหตุ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: </w:t>
      </w:r>
      <w:r w:rsidRPr="0051088A">
        <w:rPr>
          <w:rFonts w:ascii="TH SarabunPSK" w:eastAsia="MS Mincho" w:hAnsi="TH SarabunPSK" w:cs="TH SarabunPSK" w:hint="cs"/>
          <w:color w:val="000000"/>
          <w:sz w:val="28"/>
          <w:szCs w:val="28"/>
          <w:cs/>
        </w:rPr>
        <w:t>ระดับ 1.00 - 1.67 เท่ากับต้องปรับปรุง ระดับ 1.68 - 2.32 เท่ากับพอใช้ ระดับ 2.33 - 3.00 เท่ากับดีมาก</w:t>
      </w:r>
      <w:r w:rsidRPr="0051088A">
        <w:rPr>
          <w:rFonts w:ascii="TH SarabunPSK" w:eastAsia="MS Mincho" w:hAnsi="TH SarabunPSK" w:cs="TH SarabunPSK" w:hint="cs"/>
          <w:color w:val="000000"/>
          <w:sz w:val="28"/>
          <w:szCs w:val="28"/>
        </w:rPr>
        <w:t> </w:t>
      </w:r>
    </w:p>
    <w:p w14:paraId="0A358494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           </w:t>
      </w:r>
    </w:p>
    <w:p w14:paraId="422BD072" w14:textId="3005CE38" w:rsidR="0051088A" w:rsidRPr="0051088A" w:rsidRDefault="0051088A" w:rsidP="00696C4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อภิปรายผล</w:t>
      </w:r>
    </w:p>
    <w:p w14:paraId="25E88579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1.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การออกแบบบอร์ดเกมคณิตศาสตร์ที่ส่งเสริมทักษะการจำแนกรูปหลายเหลี่ยมสำหรับนักเรียนระดับประถมศึกษาตอนต้น จากผลการวิจัยการจัดกิจกรรมการเรียนรู้โดยใช้บอร์ดเกมทางคณิตศาสตร์ มีประสิทธิภาพ เนื่องจากแผนการจัดกิจกรรมการเรียนรู้โดยใช้บอร์ดเกมทางคณิตศาสตร์ ที่สร้างขึ้นจำนวน 1 แผน เป็นแนวทางการจัดการเรียนคณิตศาสตร์เพื่อให้นักเรียนเกิดกระบวนการเรียนรู้ โดยการใช้เกมเป็นฐาน ที่มีกฎเกณฑ์ กติกา เงื่อนไข หรือข้อตกลงร่วมกันที่ไม่ยุ่งยาก ซับซ้อน ทำให้เกิดความสนุกสนาน ร่าเริง อีกทั้งกิจกรรมการเรียนรู้โดยใช้เกมเป็นฐานสามารถนําไปปรับการเรียนรู้ทางคณิตศาสตร์และสามารถพัฒนาทักษะทางคณิตศาสตร์ในด้านต่าง ๆของนักเรียนให้ดีขึ้น โดยเกมทางคณิตศาสตร์ จะเป็นกิจกรรมที่สามารถสร้างเสริมทักษะการแก้ปัญหาทางคณิตศาสตร์เป็นกิจกรรมที่น่าสนใจต่อนักเรียน และจัดเป็นกิจกรรมที่เรียนรู้แล้วไม่เบื่อหน่าย ส่งผลให้การเรียนรู้ทางคณิตศาสตร์ดีขึ้นและเสริมสร้างพื้นฐานทางคณิตศาสตร์ของนักเรียนให้มั่นคง ซึ่งสอดคล้องกับแนวคิดของ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Pinter (1977)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กล่าวว่าเกมคณิตศาสตร์ถือเป็นกิจกรรมการเรียนรู้ที่ช่วยให้นักเรียนรักในวิชาคณิตศาสตร์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การนําเกมและการเล่นมาใช้ในการวัดกิจกรรมการเรียนรู้คณิตศาสตร์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จะทำให้เกิดความตื่นเต้นเร้าใจจะรู้สึกชอบเล่นเกมต่าง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ๆ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เมื่อเด็กเรียนรู้มากขึ้น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เกมที่เด็กเล่นก็จะซับซ้อนยิ่งขึ้น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และเมื่อเด็กประสบผลสำเร็จในการเล่นเกมหนึ่ง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ๆ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ก็จะส่งผลให้เด็กมีโอกาสประสบผลสำเร็จในเกมต่อ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ๆ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ไป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6455478D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2.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ศึกษาผลการใช้บอร์ดเกมคณิตศาสตร์ที่ส่งเสริมทักษะการจำแนกรูปหลายเหลี่ยมสำหรับนักเรียนระดับประถมศึกษาตอนต้น ผลการวิจัยพบว่าบอร์ดเกมคณิตศาสตร์ทำให้ผลสัมฤทธิ์ทางการเรียนเรื่องการจำแนกรูปลายเหลี่ยมของนักเรียนก่อนและหลังการจัดการเรียนรู้มีระดับพัฒนาการสัมพันธ์เพิ่มขึ้น ทั้งนี้หลังจากที่นักเรียนได้เรียนรู้โดยการใช้บอร์ดเกมคณิตศาสตร์แล้ว นักเรียนมีความพึงพอใจอยู่ในระดับมาก ซึ่งทำให้นักเรียนเกิดความสนุกสนานเพลิดเพลิน อีกทั้งยังช่วยให้มีทักษะต่าง ๆ ทางคณิตศาสตร์เพิ่มขึ้น ทำให้นักเรียนเกิดการเรียนรู้ มีความสนใจ สามารถจดจำสิ่งต่าง ๆ ได้ยาวนานขึ้น ทำให้เกิดความกระตือรือร้นในการเรียน และช่วยพัฒนามโนมติทางคณิตศาสตร์อีกด้วย ซึ่งสอดคล้องกับแนวคิดของ เฉลิมเกียรติ ตุ่นแก้ว (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2553)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กล่าวว่า ความพึงพอใจคือความรู้สึกหรือทัศนคติเชิงบวกของบุคคลที่เกิดขึ้นต่อสิ่งใดสิ่งหนึ่ง เกิดความรู้สึกที่ดี ชอบและประทับใจต่อการให้บริการและการรับบริการในทุกสถานการณ์ การตอบสนองในความต้องการเป็นความรู้สึกในทางบวก แล้วทำให้เกิดเป็นความสุขและความสนุกสนาน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36A6C8D6" w14:textId="77777777" w:rsid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47F7933F" w14:textId="77777777" w:rsidR="00367AF0" w:rsidRDefault="00367AF0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3757DC0B" w14:textId="77777777" w:rsidR="00367AF0" w:rsidRPr="0051088A" w:rsidRDefault="00367AF0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377380B3" w14:textId="40A17221" w:rsidR="0051088A" w:rsidRPr="0051088A" w:rsidRDefault="0051088A" w:rsidP="00367AF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lastRenderedPageBreak/>
        <w:t>ข้อเสนอแนะ</w:t>
      </w:r>
    </w:p>
    <w:p w14:paraId="651D2D64" w14:textId="77777777" w:rsidR="0051088A" w:rsidRPr="0051088A" w:rsidRDefault="0051088A" w:rsidP="391455C3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ข้อเสนอแนะในการนำผลวิจัยไปใช้หรือข้อเสนอแนะเชิงนโยบาย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 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2B63316B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1.1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ครูควรพิจารณาเนื้อหา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และเวลาให้เพียงพอต่อการจัดการเรียนรู้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เนื่องจากการจัดการเรียนรู้โดยใช้บอร์ดเกมทางคณิตศาสตร์เป็นการจัดการเรียนรู้ที่นักเรียนไม่คุ้นเคย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นักเรียนจึงต้องใช้เวลาในการเรียนรู้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เพื่อพัฒนาทักษะการสื่อสาร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และการนำเสนอทางคณิตศาสตร์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  </w:t>
      </w:r>
    </w:p>
    <w:p w14:paraId="176B926A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1.2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ควรมีการสะท้อนผลให้นักเรียนทราบระดับความสามารถในทักษะการสื่อสารและการนำเสนอทางคณิตศาสตร์ของตน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และควรเสนอแนวทางในการพัฒนาความสามารถของนักเรียนด้วย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  </w:t>
      </w:r>
    </w:p>
    <w:p w14:paraId="34924D08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color w:val="000000" w:themeColor="text1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sz w:val="28"/>
          <w:szCs w:val="28"/>
        </w:rPr>
        <w:t xml:space="preserve">1.3. </w:t>
      </w: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ในการจัดกิจกรรมการเรียนรู้ครูต้องมีการทบทวนความรู้เดิม เพื่อดึงความรู้เดิมให้แก่ผู้เรียน เพื่อช่วยให้ผู้เรียนมีความพร้อมในการเชื่อมโยงความรู้ใหม่กับความรู้เดิมเตรียมความพร้อมที่จะรับข้อมูล และประสบการณ์ใหม่ ซึ่งผู้สอนจะต้องใช้กิจกรรมที่หลากหลายให้กับนักเรียน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  </w:t>
      </w:r>
    </w:p>
    <w:p w14:paraId="73592585" w14:textId="77777777" w:rsidR="0051088A" w:rsidRPr="0051088A" w:rsidRDefault="0051088A" w:rsidP="391455C3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ข้อเสนอแนะในการวิจัยครั้งต่อไป</w:t>
      </w: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</w:rPr>
        <w:t> 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3E015AE0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2.1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ควรมีการศึกษาผลของการจัดกิจกรรมการเรียนรู้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โดยใช้บอร์ดเกมทางคณิตศาสตร์ในเนื้อหาวิชาคณิตศาสตร์เรื่องอื่น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ๆ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นอกจากเรื่องทักษะรูปหลายเหลี่ยม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หรือในระดับชั้นอื่น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ๆ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เช่น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การนำบอร์ดเกมไปประยุกต์กับเนื้อหาอื่นที่สอดคล้องกับชั้นที่ต้องการไปทำวิจัย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55080B15" w14:textId="77777777" w:rsidR="0051088A" w:rsidRP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2.2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ควรมีการศึกษาผลของการจัดกิจกรรมการเรียนรู้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โดยใช้บอร์ดเกมทางคณิตศาสตร์ในการพัฒนาทักษะ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และกระบวนการทางคณิตศาสตร์ด้านอื่น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ๆ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เช่น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ความสามารถในการแก้ปัญหาเนื่องจากเป็นทักษะที่สำคัญที่ต้องอาศัยการฝึกฝนเช่นเดียวกับทักษะการสื่อสาร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และการนำเสนอทางคณิตศาสตร์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309DF7F3" w14:textId="77777777" w:rsidR="0051088A" w:rsidRPr="0051088A" w:rsidRDefault="0051088A" w:rsidP="00A552E7">
      <w:pPr>
        <w:spacing w:after="0" w:line="240" w:lineRule="auto"/>
        <w:ind w:firstLine="555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  2.3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ควรมีการศึกษาเปรียบเทียบ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ระหว่างนักเรียนในระดับชั้นเดียวกัน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ห้องอื่นๆในการทำวิจัยครั้งต่อไป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เพื่อศึกษาว่านักเรียนห้องใดเมื่อจัดกิจกรรมการเรียนรู้โดยใช้บอร์ดเกมทางคณิตศาสตร์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แล้วเกิดทักษะการสื่อสาร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และการนำเสนอทางคณิตศาสตร์สูงที่สุดโดยที่เนื้อหาจะต้องมีความเหมาะสม และนักเรียนในระดับชั้นเดียวกันจะต้องเรียนในหลักสูตรที่สอดคล้องกัน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เช่น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การจัดการแข่งขันระหว่างห้องว่าห้องไหนจะมีทักษะกาารสื่อสาร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และการนำเสนอทางคณิตศาสตร์ที่ดีที่สุดโดยต้องอ้างอิงจากเกณฑ์ที่กำหนด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> </w:t>
      </w:r>
    </w:p>
    <w:p w14:paraId="373DFE85" w14:textId="77777777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391455C3">
        <w:rPr>
          <w:rFonts w:ascii="TH SarabunPSK" w:eastAsia="Times New Roman" w:hAnsi="TH SarabunPSK" w:cs="TH SarabunPSK" w:hint="cs"/>
          <w:color w:val="000000" w:themeColor="text1"/>
          <w:sz w:val="28"/>
          <w:szCs w:val="28"/>
        </w:rPr>
        <w:t> </w:t>
      </w:r>
    </w:p>
    <w:p w14:paraId="6059F49A" w14:textId="69C4FA2E" w:rsidR="0051088A" w:rsidRPr="0051088A" w:rsidRDefault="0051088A" w:rsidP="391455C3">
      <w:pPr>
        <w:spacing w:after="0" w:line="240" w:lineRule="auto"/>
        <w:jc w:val="center"/>
        <w:textAlignment w:val="baseline"/>
        <w:rPr>
          <w:rFonts w:ascii="Segoe UI" w:eastAsia="Times New Roman" w:hAnsi="Segoe UI" w:cstheme="minorBidi"/>
          <w:sz w:val="18"/>
          <w:szCs w:val="18"/>
          <w:cs/>
        </w:rPr>
      </w:pPr>
      <w:r w:rsidRPr="0051088A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เอกสารอ้างอิง</w:t>
      </w:r>
    </w:p>
    <w:p w14:paraId="7609B24D" w14:textId="24EAF100" w:rsidR="0051088A" w:rsidRPr="0051088A" w:rsidRDefault="391455C3" w:rsidP="391455C3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391455C3">
        <w:rPr>
          <w:rFonts w:ascii="TH SarabunPSK" w:eastAsia="Times New Roman" w:hAnsi="TH SarabunPSK" w:cs="TH SarabunPSK"/>
          <w:sz w:val="28"/>
          <w:szCs w:val="28"/>
        </w:rPr>
        <w:t xml:space="preserve">กระทรงศึกษาธิการ. (2560). หลักสูตรแกนกลางการศึกษาขั้นพื้นฐานพุทธศักราช 2551 (ฉบับปรับปรุง พ.ศ. 2560). </w:t>
      </w:r>
      <w:r w:rsidR="0051088A">
        <w:tab/>
      </w:r>
      <w:r w:rsidR="0051088A">
        <w:tab/>
      </w:r>
      <w:r w:rsidRPr="391455C3">
        <w:rPr>
          <w:rFonts w:ascii="TH SarabunPSK" w:eastAsia="Times New Roman" w:hAnsi="TH SarabunPSK" w:cs="TH SarabunPSK"/>
          <w:sz w:val="28"/>
          <w:szCs w:val="28"/>
        </w:rPr>
        <w:t>กรุงเทพมหานคร.</w:t>
      </w: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   </w:t>
      </w:r>
    </w:p>
    <w:p w14:paraId="2072424E" w14:textId="77777777" w:rsidR="0051088A" w:rsidRPr="0051088A" w:rsidRDefault="0051088A" w:rsidP="00A552E7">
      <w:pPr>
        <w:spacing w:after="0" w:line="240" w:lineRule="auto"/>
        <w:ind w:left="555" w:hanging="555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sz w:val="28"/>
          <w:szCs w:val="28"/>
          <w:cs/>
        </w:rPr>
        <w:t>กระทรงศึกษาธิการ. (2551).สาระและมาตรฐานการเรียนรู้กลุ่มสาระการเรียนรู้คณิตศาสตร์ในหลักสูตรแกนกลางการศึกษาขั้นพื้นฐานพุทธศักราช 2551.กรุงเทพฯ: โรงพิมพ์คุรุสภาลาดพร้าว.</w:t>
      </w:r>
      <w:r w:rsidRPr="0051088A">
        <w:rPr>
          <w:rFonts w:ascii="TH SarabunPSK" w:eastAsia="Times New Roman" w:hAnsi="TH SarabunPSK" w:cs="TH SarabunPSK" w:hint="cs"/>
          <w:sz w:val="28"/>
          <w:szCs w:val="28"/>
        </w:rPr>
        <w:t> </w:t>
      </w:r>
    </w:p>
    <w:p w14:paraId="71ED63C1" w14:textId="77777777" w:rsidR="0051088A" w:rsidRPr="0051088A" w:rsidRDefault="0051088A" w:rsidP="391455C3">
      <w:pPr>
        <w:spacing w:after="0" w:line="240" w:lineRule="auto"/>
        <w:ind w:left="555" w:hanging="555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/>
          <w:sz w:val="28"/>
          <w:szCs w:val="28"/>
          <w:cs/>
        </w:rPr>
        <w:t>กอบกุล สรรพกิจจำนง. (2556). การสอนโดยใช้สถานการณ์จำลองและเกม. สืบค้น 30 ตุลาคม 2561</w:t>
      </w:r>
      <w:r w:rsidRPr="0051088A">
        <w:rPr>
          <w:rFonts w:ascii="TH SarabunPSK" w:eastAsia="Times New Roman" w:hAnsi="TH SarabunPSK" w:cs="TH SarabunPSK"/>
          <w:sz w:val="28"/>
          <w:szCs w:val="28"/>
        </w:rPr>
        <w:t xml:space="preserve">, </w:t>
      </w:r>
      <w:r w:rsidRPr="0051088A">
        <w:rPr>
          <w:rFonts w:ascii="TH SarabunPSK" w:eastAsia="Times New Roman" w:hAnsi="TH SarabunPSK" w:cs="TH SarabunPSK"/>
          <w:sz w:val="28"/>
          <w:szCs w:val="28"/>
          <w:cs/>
        </w:rPr>
        <w:t xml:space="preserve">จาก </w:t>
      </w:r>
      <w:r w:rsidR="00F52A7D">
        <w:fldChar w:fldCharType="begin"/>
      </w:r>
      <w:r w:rsidR="00F52A7D">
        <w:instrText>HYPERLINK "http://aminasangkhom.blogspot.com/2013/04/blog-post_978.html      " \h</w:instrText>
      </w:r>
      <w:r w:rsidR="00F52A7D">
        <w:fldChar w:fldCharType="separate"/>
      </w:r>
      <w:r w:rsidR="391455C3" w:rsidRPr="391455C3">
        <w:rPr>
          <w:rStyle w:val="aa"/>
          <w:rFonts w:ascii="TH SarabunPSK" w:eastAsia="Times New Roman" w:hAnsi="TH SarabunPSK" w:cs="TH SarabunPSK"/>
          <w:sz w:val="28"/>
          <w:szCs w:val="28"/>
        </w:rPr>
        <w:t>http://aminasangkhom.blogspot.com/2013/04/blog-post_978.html      </w:t>
      </w:r>
      <w:r w:rsidR="00F52A7D">
        <w:rPr>
          <w:rStyle w:val="aa"/>
          <w:rFonts w:ascii="TH SarabunPSK" w:eastAsia="Times New Roman" w:hAnsi="TH SarabunPSK" w:cs="TH SarabunPSK"/>
          <w:sz w:val="28"/>
          <w:szCs w:val="28"/>
        </w:rPr>
        <w:fldChar w:fldCharType="end"/>
      </w:r>
    </w:p>
    <w:p w14:paraId="1296EA9C" w14:textId="12A98583" w:rsidR="004E1A80" w:rsidRDefault="391455C3" w:rsidP="006F3170">
      <w:pPr>
        <w:spacing w:after="0" w:line="240" w:lineRule="auto"/>
        <w:ind w:left="555" w:hanging="555"/>
        <w:jc w:val="thaiDistribute"/>
        <w:textAlignment w:val="baseline"/>
        <w:rPr>
          <w:rFonts w:ascii="Segoe UI" w:eastAsia="Times New Roman" w:hAnsi="Segoe UI" w:cstheme="minorBidi"/>
          <w:sz w:val="18"/>
          <w:szCs w:val="18"/>
        </w:rPr>
      </w:pPr>
      <w:r w:rsidRPr="391455C3">
        <w:rPr>
          <w:rFonts w:ascii="TH SarabunPSK" w:eastAsia="Times New Roman" w:hAnsi="TH SarabunPSK" w:cs="TH SarabunPSK"/>
          <w:sz w:val="28"/>
          <w:szCs w:val="28"/>
        </w:rPr>
        <w:t xml:space="preserve">เฉลิมเกียรติ ตุ่นแก้ว. (2553). ความพึงพอใจของผู้ปกครองที่มีต่อการบริหารงานโรงเรียนสาธิต มหาวิทยาลัยราชภัฎเชียงราย. </w:t>
      </w:r>
      <w:r w:rsidR="0051088A">
        <w:tab/>
      </w:r>
      <w:r w:rsidRPr="391455C3">
        <w:rPr>
          <w:rFonts w:ascii="TH SarabunPSK" w:eastAsia="Times New Roman" w:hAnsi="TH SarabunPSK" w:cs="TH SarabunPSK"/>
          <w:sz w:val="28"/>
          <w:szCs w:val="28"/>
        </w:rPr>
        <w:t>การศึกษาอิสระปริญญาครุศาสตรมหาบัณฑิต มหาวิทยาลัย ราชภัฎเชียงราย.</w:t>
      </w:r>
    </w:p>
    <w:p w14:paraId="4E854B84" w14:textId="2E420BD4" w:rsidR="006F3170" w:rsidRPr="00533E98" w:rsidRDefault="006F3170" w:rsidP="006F3170">
      <w:pPr>
        <w:spacing w:after="0" w:line="240" w:lineRule="auto"/>
        <w:ind w:left="555" w:hanging="555"/>
        <w:jc w:val="thaiDistribute"/>
        <w:textAlignment w:val="baseline"/>
        <w:rPr>
          <w:rFonts w:ascii="TH SarabunPSK" w:eastAsia="Times New Roman" w:hAnsi="TH SarabunPSK" w:cs="TH SarabunPSK" w:hint="cs"/>
          <w:sz w:val="28"/>
          <w:szCs w:val="28"/>
          <w:cs/>
        </w:rPr>
      </w:pPr>
      <w:r w:rsidRPr="00533E98">
        <w:rPr>
          <w:rFonts w:ascii="TH SarabunPSK" w:eastAsia="Times New Roman" w:hAnsi="TH SarabunPSK" w:cs="TH SarabunPSK" w:hint="cs"/>
          <w:sz w:val="28"/>
          <w:szCs w:val="28"/>
          <w:cs/>
        </w:rPr>
        <w:t>ฐปนนท์ สุวรรณกนิษฐ์. (2560). การออกแบบเกมการ์ดเพื่อสร้างความเข้าใจในการเรียนหลักสูตรออกแบบสื่อสาร. ในเอกสาร รวบรวมบทความวิจัยหลังการประชุมวิชาการนเรศวรวิจัยครั้งที่ 13 : วิจัยนวัตกรรมขับเคลื่อนเศรษฐกิจและสังคม.    มหาวิทยาลัยนเรศวร (หน้า 1700-1715). จังหวัดพิษณุโลก: มหาวิทยาลัยนเรศวร.</w:t>
      </w:r>
    </w:p>
    <w:p w14:paraId="7CF10076" w14:textId="33EFD3A3" w:rsidR="0051088A" w:rsidRPr="0051088A" w:rsidRDefault="0051088A" w:rsidP="391455C3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สมวงษ์ แปลงประสพโชค. (2558). ทักษะกระบวนการทางคณิตศาสตร์. สืบค้นเมื่อ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12 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กุมภาพันธ์</w:t>
      </w:r>
      <w:r w:rsidRPr="0051088A">
        <w:rPr>
          <w:rFonts w:ascii="TH SarabunPSK" w:eastAsia="Times New Roman" w:hAnsi="TH SarabunPSK" w:cs="TH SarabunPSK" w:hint="cs"/>
          <w:color w:val="000000"/>
          <w:sz w:val="28"/>
          <w:szCs w:val="28"/>
        </w:rPr>
        <w:t xml:space="preserve"> 2567, </w:t>
      </w:r>
    </w:p>
    <w:p w14:paraId="26804990" w14:textId="2AF4826F" w:rsidR="0051088A" w:rsidRPr="0051088A" w:rsidRDefault="0051088A" w:rsidP="391455C3">
      <w:pPr>
        <w:shd w:val="clear" w:color="auto" w:fill="FFFFFF" w:themeFill="background1"/>
        <w:spacing w:after="0" w:line="240" w:lineRule="auto"/>
        <w:ind w:left="1080" w:hanging="36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1088A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จาก </w:t>
      </w:r>
      <w:r w:rsidR="00F52A7D">
        <w:fldChar w:fldCharType="begin"/>
      </w:r>
      <w:r w:rsidR="00F52A7D">
        <w:instrText>HYPERLINK "http://mathprocess2558.blogspot.com/2015/05/blog-post.html.  " \h</w:instrText>
      </w:r>
      <w:r w:rsidR="00F52A7D">
        <w:fldChar w:fldCharType="separate"/>
      </w:r>
      <w:r w:rsidR="391455C3" w:rsidRPr="391455C3">
        <w:rPr>
          <w:rStyle w:val="aa"/>
          <w:rFonts w:ascii="TH SarabunPSK" w:eastAsia="Times New Roman" w:hAnsi="TH SarabunPSK" w:cs="TH SarabunPSK"/>
          <w:sz w:val="28"/>
          <w:szCs w:val="28"/>
        </w:rPr>
        <w:t>http://mathprocess2558.blogspot.com/2015/05/blog-post.html.  </w:t>
      </w:r>
      <w:r w:rsidR="00F52A7D">
        <w:rPr>
          <w:rStyle w:val="aa"/>
          <w:rFonts w:ascii="TH SarabunPSK" w:eastAsia="Times New Roman" w:hAnsi="TH SarabunPSK" w:cs="TH SarabunPSK"/>
          <w:sz w:val="28"/>
          <w:szCs w:val="28"/>
        </w:rPr>
        <w:fldChar w:fldCharType="end"/>
      </w:r>
    </w:p>
    <w:p w14:paraId="6E17C7CF" w14:textId="3B5848E5" w:rsidR="0051088A" w:rsidRPr="0051088A" w:rsidRDefault="391455C3" w:rsidP="391455C3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391455C3">
        <w:rPr>
          <w:rFonts w:ascii="TH SarabunPSK" w:eastAsia="Times New Roman" w:hAnsi="TH SarabunPSK" w:cs="TH SarabunPSK"/>
          <w:sz w:val="28"/>
          <w:szCs w:val="28"/>
        </w:rPr>
        <w:lastRenderedPageBreak/>
        <w:t xml:space="preserve"> </w:t>
      </w:r>
      <w:proofErr w:type="spellStart"/>
      <w:r w:rsidRPr="391455C3">
        <w:rPr>
          <w:rFonts w:ascii="TH SarabunPSK" w:eastAsia="Times New Roman" w:hAnsi="TH SarabunPSK" w:cs="TH SarabunPSK"/>
          <w:sz w:val="28"/>
          <w:szCs w:val="28"/>
        </w:rPr>
        <w:t>Intasara</w:t>
      </w:r>
      <w:proofErr w:type="spellEnd"/>
      <w:r w:rsidRPr="391455C3">
        <w:rPr>
          <w:rFonts w:ascii="TH SarabunPSK" w:eastAsia="Times New Roman" w:hAnsi="TH SarabunPSK" w:cs="TH SarabunPSK"/>
          <w:sz w:val="28"/>
          <w:szCs w:val="28"/>
        </w:rPr>
        <w:t>, W. (2019). Game based learning the latest trend education 2019, Turning a classroom into a  </w:t>
      </w:r>
    </w:p>
    <w:p w14:paraId="506DD77E" w14:textId="77777777" w:rsidR="0051088A" w:rsidRPr="0051088A" w:rsidRDefault="391455C3" w:rsidP="391455C3">
      <w:pPr>
        <w:spacing w:after="0" w:line="240" w:lineRule="auto"/>
        <w:ind w:firstLine="270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391455C3">
        <w:rPr>
          <w:rFonts w:ascii="TH SarabunPSK" w:eastAsia="Times New Roman" w:hAnsi="TH SarabunPSK" w:cs="TH SarabunPSK"/>
          <w:sz w:val="28"/>
          <w:szCs w:val="28"/>
        </w:rPr>
        <w:t xml:space="preserve">     playroom Game Based Learning. Bangkok: </w:t>
      </w:r>
      <w:proofErr w:type="spellStart"/>
      <w:r w:rsidRPr="391455C3">
        <w:rPr>
          <w:rFonts w:ascii="TH SarabunPSK" w:eastAsia="Times New Roman" w:hAnsi="TH SarabunPSK" w:cs="TH SarabunPSK"/>
          <w:sz w:val="28"/>
          <w:szCs w:val="28"/>
        </w:rPr>
        <w:t>Suan</w:t>
      </w:r>
      <w:proofErr w:type="spellEnd"/>
      <w:r w:rsidRPr="391455C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proofErr w:type="spellStart"/>
      <w:r w:rsidRPr="391455C3">
        <w:rPr>
          <w:rFonts w:ascii="TH SarabunPSK" w:eastAsia="Times New Roman" w:hAnsi="TH SarabunPSK" w:cs="TH SarabunPSK"/>
          <w:sz w:val="28"/>
          <w:szCs w:val="28"/>
        </w:rPr>
        <w:t>Dusit</w:t>
      </w:r>
      <w:proofErr w:type="spellEnd"/>
      <w:r w:rsidRPr="391455C3">
        <w:rPr>
          <w:rFonts w:ascii="TH SarabunPSK" w:eastAsia="Times New Roman" w:hAnsi="TH SarabunPSK" w:cs="TH SarabunPSK"/>
          <w:sz w:val="28"/>
          <w:szCs w:val="28"/>
        </w:rPr>
        <w:t xml:space="preserve"> University. (in Thai) </w:t>
      </w:r>
    </w:p>
    <w:p w14:paraId="02B9F1DD" w14:textId="77777777" w:rsidR="0051088A" w:rsidRPr="0051088A" w:rsidRDefault="391455C3" w:rsidP="391455C3">
      <w:pPr>
        <w:spacing w:after="0" w:line="240" w:lineRule="auto"/>
        <w:ind w:left="270" w:hanging="27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Ministry of Education. (2008). Basic Education Core Curriculum B.E. 2551 (A.D. 2008). Bangkok: Agricultural  </w:t>
      </w:r>
    </w:p>
    <w:p w14:paraId="40C2466F" w14:textId="77777777" w:rsidR="0051088A" w:rsidRPr="0051088A" w:rsidRDefault="391455C3" w:rsidP="391455C3">
      <w:pPr>
        <w:spacing w:after="0" w:line="240" w:lineRule="auto"/>
        <w:ind w:firstLine="270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391455C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     CooperativeFederation of Thailand. </w:t>
      </w:r>
    </w:p>
    <w:p w14:paraId="1E27FA40" w14:textId="77777777" w:rsidR="0051088A" w:rsidRPr="0051088A" w:rsidRDefault="391455C3" w:rsidP="391455C3">
      <w:pPr>
        <w:shd w:val="clear" w:color="auto" w:fill="FFFFFF" w:themeFill="background1"/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391455C3">
        <w:rPr>
          <w:rFonts w:ascii="TH SarabunPSK" w:eastAsia="Times New Roman" w:hAnsi="TH SarabunPSK" w:cs="TH SarabunPSK"/>
          <w:color w:val="231F20"/>
          <w:sz w:val="28"/>
          <w:szCs w:val="28"/>
        </w:rPr>
        <w:t>Pinter. (1977). The result of a comparative study, study spelling words using word  </w:t>
      </w:r>
    </w:p>
    <w:p w14:paraId="5ABA75B4" w14:textId="77777777" w:rsidR="0051088A" w:rsidRPr="0051088A" w:rsidRDefault="391455C3" w:rsidP="391455C3">
      <w:pPr>
        <w:shd w:val="clear" w:color="auto" w:fill="FFFFFF" w:themeFill="background1"/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391455C3">
        <w:rPr>
          <w:rFonts w:ascii="TH SarabunPSK" w:eastAsia="Times New Roman" w:hAnsi="TH SarabunPSK" w:cs="TH SarabunPSK"/>
          <w:color w:val="231F20"/>
          <w:sz w:val="28"/>
          <w:szCs w:val="28"/>
        </w:rPr>
        <w:t>          games: 710 – 711. </w:t>
      </w:r>
    </w:p>
    <w:p w14:paraId="4FE8BBC6" w14:textId="77777777" w:rsidR="0051088A" w:rsidRPr="0051088A" w:rsidRDefault="391455C3" w:rsidP="391455C3">
      <w:pPr>
        <w:spacing w:after="0" w:line="240" w:lineRule="auto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391455C3">
        <w:rPr>
          <w:rFonts w:ascii="TH SarabunPSK" w:eastAsia="Times New Roman" w:hAnsi="TH SarabunPSK" w:cs="TH SarabunPSK"/>
          <w:sz w:val="28"/>
          <w:szCs w:val="28"/>
        </w:rPr>
        <w:t>Trybus</w:t>
      </w:r>
      <w:proofErr w:type="spellEnd"/>
      <w:r w:rsidRPr="391455C3">
        <w:rPr>
          <w:rFonts w:ascii="TH SarabunPSK" w:eastAsia="Times New Roman" w:hAnsi="TH SarabunPSK" w:cs="TH SarabunPSK"/>
          <w:sz w:val="28"/>
          <w:szCs w:val="28"/>
        </w:rPr>
        <w:t>, J. (2014). Game-based learning: What it is, why it works, and where it’s going. Retrieved 2015,  </w:t>
      </w:r>
    </w:p>
    <w:p w14:paraId="40F25509" w14:textId="77777777" w:rsidR="0051088A" w:rsidRPr="0051088A" w:rsidRDefault="391455C3" w:rsidP="391455C3">
      <w:pPr>
        <w:spacing w:after="0" w:line="240" w:lineRule="auto"/>
        <w:ind w:left="555"/>
        <w:jc w:val="thaiDistribute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391455C3">
        <w:rPr>
          <w:rFonts w:ascii="TH SarabunPSK" w:eastAsia="Times New Roman" w:hAnsi="TH SarabunPSK" w:cs="TH SarabunPSK"/>
          <w:sz w:val="28"/>
          <w:szCs w:val="28"/>
        </w:rPr>
        <w:t>March 4, from</w:t>
      </w:r>
      <w:r w:rsidRPr="391455C3">
        <w:rPr>
          <w:rFonts w:ascii="Arial" w:eastAsia="Times New Roman" w:hAnsi="Arial" w:cs="Arial"/>
          <w:sz w:val="28"/>
          <w:szCs w:val="28"/>
        </w:rPr>
        <w:t> </w:t>
      </w:r>
      <w:hyperlink r:id="rId17">
        <w:r w:rsidRPr="391455C3">
          <w:rPr>
            <w:rFonts w:ascii="TH SarabunPSK" w:eastAsia="Times New Roman" w:hAnsi="TH SarabunPSK" w:cs="TH SarabunPSK"/>
            <w:color w:val="0000FF"/>
            <w:sz w:val="28"/>
            <w:szCs w:val="28"/>
            <w:u w:val="single"/>
          </w:rPr>
          <w:t>http://www.newmedia.org/game-based-learning-what-it-is-why-it-works-and-where-its</w:t>
        </w:r>
      </w:hyperlink>
      <w:r w:rsidRPr="391455C3">
        <w:rPr>
          <w:rFonts w:ascii="TH SarabunPSK" w:eastAsia="Times New Roman" w:hAnsi="TH SarabunPSK" w:cs="TH SarabunPSK"/>
          <w:sz w:val="28"/>
          <w:szCs w:val="28"/>
        </w:rPr>
        <w:t>  going.html </w:t>
      </w:r>
    </w:p>
    <w:p w14:paraId="7ACA2F0F" w14:textId="66EBCE53" w:rsidR="0051088A" w:rsidRPr="0051088A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28"/>
          <w:szCs w:val="28"/>
        </w:rPr>
      </w:pPr>
    </w:p>
    <w:p w14:paraId="280E4EF5" w14:textId="6D53DB17" w:rsidR="008429D1" w:rsidRPr="00991D36" w:rsidRDefault="008429D1" w:rsidP="00A552E7">
      <w:pPr>
        <w:jc w:val="thaiDistribute"/>
      </w:pPr>
    </w:p>
    <w:sectPr w:rsidR="008429D1" w:rsidRPr="00991D36" w:rsidSect="002E703C">
      <w:headerReference w:type="default" r:id="rId18"/>
      <w:footerReference w:type="default" r:id="rId19"/>
      <w:pgSz w:w="11907" w:h="16839" w:code="9"/>
      <w:pgMar w:top="1440" w:right="1440" w:bottom="1440" w:left="1440" w:header="709" w:footer="51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E4B07" w14:textId="77777777" w:rsidR="00952C79" w:rsidRDefault="00952C79">
      <w:pPr>
        <w:spacing w:after="0" w:line="240" w:lineRule="auto"/>
      </w:pPr>
      <w:r>
        <w:separator/>
      </w:r>
    </w:p>
  </w:endnote>
  <w:endnote w:type="continuationSeparator" w:id="0">
    <w:p w14:paraId="11DDF679" w14:textId="77777777" w:rsidR="00952C79" w:rsidRDefault="00952C79">
      <w:pPr>
        <w:spacing w:after="0" w:line="240" w:lineRule="auto"/>
      </w:pPr>
      <w:r>
        <w:continuationSeparator/>
      </w:r>
    </w:p>
  </w:endnote>
  <w:endnote w:type="continuationNotice" w:id="1">
    <w:p w14:paraId="7834F91C" w14:textId="77777777" w:rsidR="00952C79" w:rsidRDefault="00952C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5"/>
      <w:gridCol w:w="5665"/>
      <w:gridCol w:w="3005"/>
    </w:tblGrid>
    <w:tr w:rsidR="192C5646" w14:paraId="0129463B" w14:textId="77777777" w:rsidTr="192C5646">
      <w:trPr>
        <w:trHeight w:val="300"/>
      </w:trPr>
      <w:tc>
        <w:tcPr>
          <w:tcW w:w="345" w:type="dxa"/>
        </w:tcPr>
        <w:p w14:paraId="50FACCBD" w14:textId="1C71409C" w:rsidR="192C5646" w:rsidRDefault="192C5646" w:rsidP="192C5646">
          <w:pPr>
            <w:pStyle w:val="a6"/>
            <w:ind w:left="-115"/>
          </w:pPr>
        </w:p>
      </w:tc>
      <w:tc>
        <w:tcPr>
          <w:tcW w:w="5665" w:type="dxa"/>
        </w:tcPr>
        <w:p w14:paraId="1E983056" w14:textId="54C7BEC5" w:rsidR="192C5646" w:rsidRDefault="192C5646" w:rsidP="192C5646">
          <w:pPr>
            <w:pStyle w:val="a6"/>
            <w:jc w:val="center"/>
          </w:pPr>
        </w:p>
      </w:tc>
      <w:tc>
        <w:tcPr>
          <w:tcW w:w="3005" w:type="dxa"/>
        </w:tcPr>
        <w:p w14:paraId="2BA98BDE" w14:textId="3390AA13" w:rsidR="192C5646" w:rsidRDefault="192C5646" w:rsidP="192C5646">
          <w:pPr>
            <w:pStyle w:val="a6"/>
            <w:ind w:right="-115"/>
            <w:jc w:val="right"/>
          </w:pPr>
        </w:p>
      </w:tc>
    </w:tr>
  </w:tbl>
  <w:p w14:paraId="55D84FB9" w14:textId="682E010E" w:rsidR="007F67A5" w:rsidRDefault="007F67A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211D2" w14:textId="77777777" w:rsidR="00952C79" w:rsidRDefault="00952C79">
      <w:pPr>
        <w:spacing w:after="0" w:line="240" w:lineRule="auto"/>
      </w:pPr>
      <w:r>
        <w:separator/>
      </w:r>
    </w:p>
  </w:footnote>
  <w:footnote w:type="continuationSeparator" w:id="0">
    <w:p w14:paraId="285856A0" w14:textId="77777777" w:rsidR="00952C79" w:rsidRDefault="00952C79">
      <w:pPr>
        <w:spacing w:after="0" w:line="240" w:lineRule="auto"/>
      </w:pPr>
      <w:r>
        <w:continuationSeparator/>
      </w:r>
    </w:p>
  </w:footnote>
  <w:footnote w:type="continuationNotice" w:id="1">
    <w:p w14:paraId="7BD55862" w14:textId="77777777" w:rsidR="00952C79" w:rsidRDefault="00952C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C0439" w14:textId="5A97F360" w:rsidR="009D0AFE" w:rsidRPr="00542DA3" w:rsidRDefault="00CC5686" w:rsidP="00542DA3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 w:rsidRPr="00542DA3">
      <w:rPr>
        <w:rFonts w:ascii="TH SarabunPSK" w:eastAsia="Sarabun" w:hAnsi="TH SarabunPSK" w:cs="TH SarabunPSK"/>
        <w:b/>
        <w:color w:val="000000"/>
        <w:sz w:val="24"/>
        <w:szCs w:val="24"/>
      </w:rPr>
      <w:t xml:space="preserve">                                                                                                                    </w:t>
    </w:r>
    <w:r w:rsidRPr="00542DA3">
      <w:rPr>
        <w:rFonts w:ascii="TH SarabunPSK" w:eastAsia="Sarabun" w:hAnsi="TH SarabunPSK" w:cs="TH SarabunPSK"/>
        <w:b/>
        <w:color w:val="000000"/>
        <w:sz w:val="28"/>
        <w:szCs w:val="28"/>
      </w:rPr>
      <w:t>การประชุมวิชาการระดับชาติการศึกษาเพื่อพัฒนาการเรียนรู้ ประจำปี</w:t>
    </w:r>
    <w:r w:rsidRPr="00542DA3">
      <w:rPr>
        <w:rFonts w:ascii="TH SarabunPSK" w:eastAsia="Sarabun" w:hAnsi="TH SarabunPSK" w:cs="TH SarabunPSK"/>
        <w:color w:val="000000"/>
        <w:sz w:val="28"/>
        <w:szCs w:val="28"/>
      </w:rPr>
      <w:t xml:space="preserve"> </w:t>
    </w:r>
    <w:r w:rsidRPr="00542DA3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299AB0FC" w14:textId="77777777" w:rsidR="009D0AFE" w:rsidRPr="00542DA3" w:rsidRDefault="00CC568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PSK" w:hAnsi="TH SarabunPSK" w:cs="TH SarabunPSK"/>
        <w:color w:val="000000"/>
      </w:rPr>
    </w:pPr>
    <w:r w:rsidRPr="00542DA3">
      <w:rPr>
        <w:rFonts w:ascii="TH SarabunPSK" w:hAnsi="TH SarabunPSK" w:cs="TH SarabunPSK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0A33A2B" wp14:editId="00FB4004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w16du="http://schemas.microsoft.com/office/word/2023/wordml/word16du">
          <w:pict>
            <v:shapetype w14:anchorId="2F740347"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1" o:spid="_x0000_s1026" type="#_x0000_t32" style="position:absolute;margin-left:7pt;margin-top:5pt;width:447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">
              <v:stroke joinstyle="miter"/>
            </v:shape>
          </w:pict>
        </mc:Fallback>
      </mc:AlternateContent>
    </w:r>
  </w:p>
  <w:p w14:paraId="2E8488D1" w14:textId="77777777" w:rsidR="009D0AFE" w:rsidRDefault="009D0AF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14F14"/>
    <w:multiLevelType w:val="hybridMultilevel"/>
    <w:tmpl w:val="DFBE4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30E84"/>
    <w:multiLevelType w:val="multilevel"/>
    <w:tmpl w:val="21AAE6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" w15:restartNumberingAfterBreak="0">
    <w:nsid w:val="35E97A2C"/>
    <w:multiLevelType w:val="hybridMultilevel"/>
    <w:tmpl w:val="DFBE41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A21B8"/>
    <w:multiLevelType w:val="multilevel"/>
    <w:tmpl w:val="6E344C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 w15:restartNumberingAfterBreak="0">
    <w:nsid w:val="57C269CA"/>
    <w:multiLevelType w:val="multilevel"/>
    <w:tmpl w:val="5428DE2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5" w15:restartNumberingAfterBreak="0">
    <w:nsid w:val="5D931906"/>
    <w:multiLevelType w:val="multilevel"/>
    <w:tmpl w:val="418022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color w:val="000000"/>
      </w:rPr>
    </w:lvl>
  </w:abstractNum>
  <w:abstractNum w:abstractNumId="6" w15:restartNumberingAfterBreak="0">
    <w:nsid w:val="5DC87D14"/>
    <w:multiLevelType w:val="multilevel"/>
    <w:tmpl w:val="D8EC56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7" w15:restartNumberingAfterBreak="0">
    <w:nsid w:val="6BD92C83"/>
    <w:multiLevelType w:val="multilevel"/>
    <w:tmpl w:val="B0CE4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50620792">
    <w:abstractNumId w:val="4"/>
  </w:num>
  <w:num w:numId="2" w16cid:durableId="341320173">
    <w:abstractNumId w:val="6"/>
  </w:num>
  <w:num w:numId="3" w16cid:durableId="673647120">
    <w:abstractNumId w:val="0"/>
  </w:num>
  <w:num w:numId="4" w16cid:durableId="1721435868">
    <w:abstractNumId w:val="2"/>
  </w:num>
  <w:num w:numId="5" w16cid:durableId="1284926577">
    <w:abstractNumId w:val="7"/>
  </w:num>
  <w:num w:numId="6" w16cid:durableId="324087731">
    <w:abstractNumId w:val="3"/>
  </w:num>
  <w:num w:numId="7" w16cid:durableId="2073120629">
    <w:abstractNumId w:val="1"/>
  </w:num>
  <w:num w:numId="8" w16cid:durableId="21243733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TrueTypeFonts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FE"/>
    <w:rsid w:val="000057D1"/>
    <w:rsid w:val="00005B14"/>
    <w:rsid w:val="00006925"/>
    <w:rsid w:val="00012301"/>
    <w:rsid w:val="000322CD"/>
    <w:rsid w:val="0003323A"/>
    <w:rsid w:val="00033B93"/>
    <w:rsid w:val="000379B4"/>
    <w:rsid w:val="000437AA"/>
    <w:rsid w:val="00063A9E"/>
    <w:rsid w:val="000710D4"/>
    <w:rsid w:val="00073F94"/>
    <w:rsid w:val="00082E89"/>
    <w:rsid w:val="00095454"/>
    <w:rsid w:val="00095CE8"/>
    <w:rsid w:val="000A1E55"/>
    <w:rsid w:val="000A24C8"/>
    <w:rsid w:val="000D29CA"/>
    <w:rsid w:val="000D6D80"/>
    <w:rsid w:val="000E561A"/>
    <w:rsid w:val="001055B1"/>
    <w:rsid w:val="0013407E"/>
    <w:rsid w:val="00134427"/>
    <w:rsid w:val="00136A49"/>
    <w:rsid w:val="001578CB"/>
    <w:rsid w:val="00173A1B"/>
    <w:rsid w:val="00174AAB"/>
    <w:rsid w:val="001D27D0"/>
    <w:rsid w:val="001F43B4"/>
    <w:rsid w:val="00210BEF"/>
    <w:rsid w:val="00215A5E"/>
    <w:rsid w:val="00216907"/>
    <w:rsid w:val="0023214B"/>
    <w:rsid w:val="00247FDB"/>
    <w:rsid w:val="002646F3"/>
    <w:rsid w:val="00265963"/>
    <w:rsid w:val="002A33E7"/>
    <w:rsid w:val="002A6B16"/>
    <w:rsid w:val="002E703C"/>
    <w:rsid w:val="0031314E"/>
    <w:rsid w:val="00315A42"/>
    <w:rsid w:val="00321610"/>
    <w:rsid w:val="003306BB"/>
    <w:rsid w:val="00335CB7"/>
    <w:rsid w:val="003425E2"/>
    <w:rsid w:val="00367AF0"/>
    <w:rsid w:val="00371D3F"/>
    <w:rsid w:val="003746D7"/>
    <w:rsid w:val="00384330"/>
    <w:rsid w:val="003A2592"/>
    <w:rsid w:val="003B03E5"/>
    <w:rsid w:val="003D2031"/>
    <w:rsid w:val="003D46EC"/>
    <w:rsid w:val="00422455"/>
    <w:rsid w:val="0042626A"/>
    <w:rsid w:val="0043159E"/>
    <w:rsid w:val="00437E15"/>
    <w:rsid w:val="004640B4"/>
    <w:rsid w:val="00477172"/>
    <w:rsid w:val="00496658"/>
    <w:rsid w:val="004A25E6"/>
    <w:rsid w:val="004C19A8"/>
    <w:rsid w:val="004E0E20"/>
    <w:rsid w:val="004E1A80"/>
    <w:rsid w:val="004F00BE"/>
    <w:rsid w:val="0051088A"/>
    <w:rsid w:val="00515BF7"/>
    <w:rsid w:val="00533E98"/>
    <w:rsid w:val="00542DA3"/>
    <w:rsid w:val="00553F17"/>
    <w:rsid w:val="00557745"/>
    <w:rsid w:val="005617C1"/>
    <w:rsid w:val="005A0566"/>
    <w:rsid w:val="005A4723"/>
    <w:rsid w:val="005A5A95"/>
    <w:rsid w:val="005B199B"/>
    <w:rsid w:val="005B7DC4"/>
    <w:rsid w:val="005C0F7B"/>
    <w:rsid w:val="005C2254"/>
    <w:rsid w:val="005C3D2F"/>
    <w:rsid w:val="005D6916"/>
    <w:rsid w:val="005E6F70"/>
    <w:rsid w:val="005F0974"/>
    <w:rsid w:val="005F0DD7"/>
    <w:rsid w:val="005F3BCA"/>
    <w:rsid w:val="00603724"/>
    <w:rsid w:val="00613012"/>
    <w:rsid w:val="006167FE"/>
    <w:rsid w:val="00617C44"/>
    <w:rsid w:val="0062340F"/>
    <w:rsid w:val="00651DD7"/>
    <w:rsid w:val="00696C43"/>
    <w:rsid w:val="006A2571"/>
    <w:rsid w:val="006A334A"/>
    <w:rsid w:val="006A5D26"/>
    <w:rsid w:val="006B629F"/>
    <w:rsid w:val="006E4BB8"/>
    <w:rsid w:val="006F3170"/>
    <w:rsid w:val="00700AE2"/>
    <w:rsid w:val="00720088"/>
    <w:rsid w:val="00726F36"/>
    <w:rsid w:val="00757F27"/>
    <w:rsid w:val="007A2BF0"/>
    <w:rsid w:val="007C6F58"/>
    <w:rsid w:val="007C779C"/>
    <w:rsid w:val="007E0C8C"/>
    <w:rsid w:val="007F3931"/>
    <w:rsid w:val="007F67A5"/>
    <w:rsid w:val="008429D1"/>
    <w:rsid w:val="00843EAC"/>
    <w:rsid w:val="00855EB2"/>
    <w:rsid w:val="00865D5F"/>
    <w:rsid w:val="008733F6"/>
    <w:rsid w:val="00886340"/>
    <w:rsid w:val="00893605"/>
    <w:rsid w:val="0089404E"/>
    <w:rsid w:val="008A017E"/>
    <w:rsid w:val="008A02BC"/>
    <w:rsid w:val="008A34C1"/>
    <w:rsid w:val="008A493B"/>
    <w:rsid w:val="008D05B8"/>
    <w:rsid w:val="008F51EE"/>
    <w:rsid w:val="0090536F"/>
    <w:rsid w:val="00914A88"/>
    <w:rsid w:val="0092536A"/>
    <w:rsid w:val="00952C79"/>
    <w:rsid w:val="00967843"/>
    <w:rsid w:val="00990CA6"/>
    <w:rsid w:val="00991D36"/>
    <w:rsid w:val="009B29CB"/>
    <w:rsid w:val="009C6084"/>
    <w:rsid w:val="009D0AFE"/>
    <w:rsid w:val="009E0978"/>
    <w:rsid w:val="009E20EC"/>
    <w:rsid w:val="00A132CE"/>
    <w:rsid w:val="00A26A69"/>
    <w:rsid w:val="00A32A06"/>
    <w:rsid w:val="00A34DF4"/>
    <w:rsid w:val="00A364C8"/>
    <w:rsid w:val="00A37E7B"/>
    <w:rsid w:val="00A46869"/>
    <w:rsid w:val="00A552E7"/>
    <w:rsid w:val="00A6120F"/>
    <w:rsid w:val="00A8439A"/>
    <w:rsid w:val="00A93F82"/>
    <w:rsid w:val="00A94AFC"/>
    <w:rsid w:val="00AA3FE4"/>
    <w:rsid w:val="00AD1A0E"/>
    <w:rsid w:val="00AD5359"/>
    <w:rsid w:val="00AD6514"/>
    <w:rsid w:val="00AE4156"/>
    <w:rsid w:val="00AF57D9"/>
    <w:rsid w:val="00AF6081"/>
    <w:rsid w:val="00B22DFF"/>
    <w:rsid w:val="00B4377F"/>
    <w:rsid w:val="00B60BB0"/>
    <w:rsid w:val="00B84E9D"/>
    <w:rsid w:val="00BB71B2"/>
    <w:rsid w:val="00BB73C4"/>
    <w:rsid w:val="00BD6F1C"/>
    <w:rsid w:val="00BF480A"/>
    <w:rsid w:val="00C044A6"/>
    <w:rsid w:val="00C32B7C"/>
    <w:rsid w:val="00C41E39"/>
    <w:rsid w:val="00C45F5F"/>
    <w:rsid w:val="00C63E13"/>
    <w:rsid w:val="00C82984"/>
    <w:rsid w:val="00C97100"/>
    <w:rsid w:val="00CA00A8"/>
    <w:rsid w:val="00CA77CE"/>
    <w:rsid w:val="00CC3E96"/>
    <w:rsid w:val="00CC5686"/>
    <w:rsid w:val="00CC62CB"/>
    <w:rsid w:val="00CD447A"/>
    <w:rsid w:val="00CE1102"/>
    <w:rsid w:val="00CF7C21"/>
    <w:rsid w:val="00D0773E"/>
    <w:rsid w:val="00D10679"/>
    <w:rsid w:val="00D2596B"/>
    <w:rsid w:val="00D42FE7"/>
    <w:rsid w:val="00D536C8"/>
    <w:rsid w:val="00D75DFD"/>
    <w:rsid w:val="00D90ADF"/>
    <w:rsid w:val="00D90DA6"/>
    <w:rsid w:val="00D91073"/>
    <w:rsid w:val="00DA7F60"/>
    <w:rsid w:val="00DB5F41"/>
    <w:rsid w:val="00DB7799"/>
    <w:rsid w:val="00DF6F16"/>
    <w:rsid w:val="00E03CD6"/>
    <w:rsid w:val="00E26C50"/>
    <w:rsid w:val="00E34F3B"/>
    <w:rsid w:val="00E37D5A"/>
    <w:rsid w:val="00E53F1B"/>
    <w:rsid w:val="00EB4CF6"/>
    <w:rsid w:val="00EC2FF5"/>
    <w:rsid w:val="00EF455B"/>
    <w:rsid w:val="00F05296"/>
    <w:rsid w:val="00F06A97"/>
    <w:rsid w:val="00F1555E"/>
    <w:rsid w:val="00F21973"/>
    <w:rsid w:val="00F21F20"/>
    <w:rsid w:val="00F530BF"/>
    <w:rsid w:val="00F72751"/>
    <w:rsid w:val="00F90FC9"/>
    <w:rsid w:val="00FA2990"/>
    <w:rsid w:val="00FB31EC"/>
    <w:rsid w:val="00FC4BBC"/>
    <w:rsid w:val="00FF20B9"/>
    <w:rsid w:val="00FF26F3"/>
    <w:rsid w:val="0A94AC9B"/>
    <w:rsid w:val="19051A40"/>
    <w:rsid w:val="192C5646"/>
    <w:rsid w:val="391455C3"/>
    <w:rsid w:val="572A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27D7E"/>
  <w15:docId w15:val="{452E7CD1-A954-0944-B0AC-F75858F4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42DA3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542DA3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542DA3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542DA3"/>
    <w:rPr>
      <w:rFonts w:cs="Angsana New"/>
      <w:szCs w:val="28"/>
    </w:rPr>
  </w:style>
  <w:style w:type="character" w:styleId="aa">
    <w:name w:val="Hyperlink"/>
    <w:basedOn w:val="a0"/>
    <w:uiPriority w:val="99"/>
    <w:unhideWhenUsed/>
    <w:rsid w:val="00967843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67843"/>
    <w:rPr>
      <w:color w:val="605E5C"/>
      <w:shd w:val="clear" w:color="auto" w:fill="E1DFDD"/>
    </w:rPr>
  </w:style>
  <w:style w:type="table" w:styleId="ac">
    <w:name w:val="Table Grid"/>
    <w:basedOn w:val="a1"/>
    <w:uiPriority w:val="59"/>
    <w:rsid w:val="00073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3F94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073F94"/>
    <w:pPr>
      <w:spacing w:after="0" w:line="240" w:lineRule="auto"/>
      <w:ind w:left="720"/>
      <w:contextualSpacing/>
      <w:jc w:val="thaiDistribute"/>
    </w:pPr>
    <w:rPr>
      <w:rFonts w:ascii="AngsanaUPC" w:eastAsiaTheme="minorEastAsia" w:hAnsi="AngsanaUPC" w:cs="AngsanaUPC"/>
      <w:sz w:val="32"/>
      <w:szCs w:val="32"/>
    </w:rPr>
  </w:style>
  <w:style w:type="paragraph" w:styleId="ae">
    <w:name w:val="caption"/>
    <w:basedOn w:val="a"/>
    <w:next w:val="a"/>
    <w:link w:val="af"/>
    <w:uiPriority w:val="35"/>
    <w:unhideWhenUsed/>
    <w:qFormat/>
    <w:rsid w:val="00073F94"/>
    <w:pPr>
      <w:spacing w:before="240" w:after="240" w:line="240" w:lineRule="auto"/>
      <w:jc w:val="thaiDistribute"/>
    </w:pPr>
    <w:rPr>
      <w:rFonts w:ascii="AngsanaUPC" w:eastAsiaTheme="minorEastAsia" w:hAnsi="AngsanaUPC" w:cs="AngsanaUPC"/>
      <w:b/>
      <w:color w:val="000000" w:themeColor="text1"/>
      <w:sz w:val="32"/>
      <w:szCs w:val="32"/>
    </w:rPr>
  </w:style>
  <w:style w:type="character" w:customStyle="1" w:styleId="af">
    <w:name w:val="คำอธิบายภาพ อักขระ"/>
    <w:basedOn w:val="a0"/>
    <w:link w:val="ae"/>
    <w:uiPriority w:val="35"/>
    <w:rsid w:val="00073F94"/>
    <w:rPr>
      <w:rFonts w:ascii="AngsanaUPC" w:eastAsiaTheme="minorEastAsia" w:hAnsi="AngsanaUPC" w:cs="AngsanaUPC"/>
      <w:b/>
      <w:color w:val="000000" w:themeColor="text1"/>
      <w:sz w:val="32"/>
      <w:szCs w:val="32"/>
    </w:rPr>
  </w:style>
  <w:style w:type="character" w:styleId="af0">
    <w:name w:val="annotation reference"/>
    <w:basedOn w:val="a0"/>
    <w:uiPriority w:val="99"/>
    <w:semiHidden/>
    <w:unhideWhenUsed/>
    <w:rsid w:val="00886340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886340"/>
    <w:pPr>
      <w:spacing w:line="240" w:lineRule="auto"/>
    </w:pPr>
    <w:rPr>
      <w:rFonts w:cs="Angsana New"/>
      <w:sz w:val="20"/>
      <w:szCs w:val="25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rsid w:val="00886340"/>
    <w:rPr>
      <w:rFonts w:cs="Angsana New"/>
      <w:sz w:val="20"/>
      <w:szCs w:val="25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86340"/>
    <w:rPr>
      <w:b/>
      <w:bCs/>
    </w:rPr>
  </w:style>
  <w:style w:type="character" w:customStyle="1" w:styleId="af4">
    <w:name w:val="ชื่อเรื่องของข้อคิดเห็น อักขระ"/>
    <w:basedOn w:val="af2"/>
    <w:link w:val="af3"/>
    <w:uiPriority w:val="99"/>
    <w:semiHidden/>
    <w:rsid w:val="00886340"/>
    <w:rPr>
      <w:rFonts w:cs="Angsana New"/>
      <w:b/>
      <w:bCs/>
      <w:sz w:val="20"/>
      <w:szCs w:val="25"/>
    </w:rPr>
  </w:style>
  <w:style w:type="character" w:customStyle="1" w:styleId="fc1">
    <w:name w:val="fc1"/>
    <w:basedOn w:val="a0"/>
    <w:rsid w:val="000710D4"/>
  </w:style>
  <w:style w:type="character" w:customStyle="1" w:styleId="wsc2">
    <w:name w:val="wsc2"/>
    <w:basedOn w:val="a0"/>
    <w:rsid w:val="000710D4"/>
  </w:style>
  <w:style w:type="character" w:customStyle="1" w:styleId="ff6">
    <w:name w:val="ff6"/>
    <w:basedOn w:val="a0"/>
    <w:rsid w:val="000710D4"/>
  </w:style>
  <w:style w:type="character" w:styleId="af5">
    <w:name w:val="FollowedHyperlink"/>
    <w:basedOn w:val="a0"/>
    <w:uiPriority w:val="99"/>
    <w:semiHidden/>
    <w:unhideWhenUsed/>
    <w:rsid w:val="00134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489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74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5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8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6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9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8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82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7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39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47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9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1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12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5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6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44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0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21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8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1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25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5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40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2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9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6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9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79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2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0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2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5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50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8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5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40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7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88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3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1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0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2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35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6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5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2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4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00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0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45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8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52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8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0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6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43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23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9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1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8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1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1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1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78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05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43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6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0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52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6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9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53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0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0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6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1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1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59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9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9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7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7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72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6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0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20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1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1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9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5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76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72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1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4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5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9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58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0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7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30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0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23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9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53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8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2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9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0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4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7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3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0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3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8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49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35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7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8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05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7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7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9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34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05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2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3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2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newmedia.org/game-based-learning-what-it-is-why-it-works-and-where-it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409538-f863-473a-a6e6-e0b18e2634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AB6AD127BE941B099C575EF972BCE" ma:contentTypeVersion="11" ma:contentTypeDescription="Create a new document." ma:contentTypeScope="" ma:versionID="bc66b1a199d08aea705f9a7c54f8503f">
  <xsd:schema xmlns:xsd="http://www.w3.org/2001/XMLSchema" xmlns:xs="http://www.w3.org/2001/XMLSchema" xmlns:p="http://schemas.microsoft.com/office/2006/metadata/properties" xmlns:ns3="f3409538-f863-473a-a6e6-e0b18e2634d2" targetNamespace="http://schemas.microsoft.com/office/2006/metadata/properties" ma:root="true" ma:fieldsID="5b4809721ac4824451990e57fe1fe8d5" ns3:_="">
    <xsd:import namespace="f3409538-f863-473a-a6e6-e0b18e2634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09538-f863-473a-a6e6-e0b18e2634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7B56C-CFDF-4B26-A12B-2085040255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133770-D18E-4FF6-A679-3C0281535DA4}">
  <ds:schemaRefs>
    <ds:schemaRef ds:uri="http://schemas.microsoft.com/office/2006/metadata/properties"/>
    <ds:schemaRef ds:uri="http://www.w3.org/2000/xmlns/"/>
    <ds:schemaRef ds:uri="f3409538-f863-473a-a6e6-e0b18e2634d2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E1A6E975-8FA2-4D8A-A7DA-5701D2E942E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3409538-f863-473a-a6e6-e0b18e2634d2"/>
  </ds:schemaRefs>
</ds:datastoreItem>
</file>

<file path=customXml/itemProps4.xml><?xml version="1.0" encoding="utf-8"?>
<ds:datastoreItem xmlns:ds="http://schemas.openxmlformats.org/officeDocument/2006/customXml" ds:itemID="{55B7CF60-1AF2-49A3-BF17-29EACF2F99B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3492</Words>
  <Characters>19905</Characters>
  <Application>Microsoft Office Word</Application>
  <DocSecurity>0</DocSecurity>
  <Lines>165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Nutchanan Muedpa</cp:lastModifiedBy>
  <cp:revision>2</cp:revision>
  <cp:lastPrinted>2024-05-20T10:45:00Z</cp:lastPrinted>
  <dcterms:created xsi:type="dcterms:W3CDTF">2024-05-21T14:49:00Z</dcterms:created>
  <dcterms:modified xsi:type="dcterms:W3CDTF">2024-05-21T14:49:00Z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0x010100252AB6AD127BE941B099C575EF972BCE</vt:lpwstr>
  </property>
</Properties>
</file>