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6BB5" w:rsidRDefault="00395BEA" w:rsidP="00536BB5">
      <w:pPr>
        <w:tabs>
          <w:tab w:val="left" w:pos="864"/>
          <w:tab w:val="left" w:pos="1224"/>
          <w:tab w:val="left" w:pos="1584"/>
          <w:tab w:val="left" w:pos="1944"/>
        </w:tabs>
        <w:spacing w:after="0"/>
        <w:jc w:val="center"/>
        <w:rPr>
          <w:rFonts w:ascii="TH SarabunPSK" w:hAnsi="TH SarabunPSK" w:cs="TH SarabunPSK"/>
          <w:color w:val="000000" w:themeColor="text1"/>
          <w:sz w:val="36"/>
          <w:szCs w:val="36"/>
        </w:rPr>
      </w:pPr>
      <w:r w:rsidRPr="005156BC">
        <w:rPr>
          <w:rFonts w:ascii="TH SarabunPSK" w:hAnsi="TH SarabunPSK" w:cs="TH SarabunPSK"/>
          <w:color w:val="000000" w:themeColor="text1"/>
          <w:sz w:val="36"/>
          <w:szCs w:val="36"/>
          <w:cs/>
        </w:rPr>
        <w:t>ผลสัมฤทธิ์ทางการเรียนที่</w:t>
      </w:r>
      <w:r w:rsidR="004964D8" w:rsidRPr="005156BC">
        <w:rPr>
          <w:rFonts w:ascii="TH SarabunPSK" w:hAnsi="TH SarabunPSK" w:cs="TH SarabunPSK"/>
          <w:color w:val="000000" w:themeColor="text1"/>
          <w:sz w:val="36"/>
          <w:szCs w:val="36"/>
          <w:cs/>
        </w:rPr>
        <w:t>เรียนรู้ตามรูปแบบซิปปา วิชาภาษาไทย เรื่องโคลงโลกนิติ</w:t>
      </w:r>
    </w:p>
    <w:p w:rsidR="004964D8" w:rsidRPr="005156BC" w:rsidRDefault="004964D8" w:rsidP="00536BB5">
      <w:pPr>
        <w:tabs>
          <w:tab w:val="left" w:pos="864"/>
          <w:tab w:val="left" w:pos="1224"/>
          <w:tab w:val="left" w:pos="1584"/>
          <w:tab w:val="left" w:pos="1944"/>
        </w:tabs>
        <w:spacing w:after="0"/>
        <w:jc w:val="center"/>
        <w:rPr>
          <w:rFonts w:ascii="TH SarabunPSK" w:hAnsi="TH SarabunPSK" w:cs="TH SarabunPSK"/>
          <w:color w:val="000000" w:themeColor="text1"/>
          <w:sz w:val="36"/>
          <w:szCs w:val="36"/>
        </w:rPr>
      </w:pPr>
      <w:r w:rsidRPr="005156BC">
        <w:rPr>
          <w:rFonts w:ascii="TH SarabunPSK" w:hAnsi="TH SarabunPSK" w:cs="TH SarabunPSK"/>
          <w:color w:val="000000" w:themeColor="text1"/>
          <w:sz w:val="36"/>
          <w:szCs w:val="36"/>
          <w:cs/>
        </w:rPr>
        <w:t xml:space="preserve">ของนักเรียนชั้นมัธยมศึกษาปีที่ </w:t>
      </w:r>
      <w:r w:rsidR="00111FC5" w:rsidRPr="005156BC">
        <w:rPr>
          <w:rFonts w:ascii="TH SarabunPSK" w:hAnsi="TH SarabunPSK" w:cs="TH SarabunPSK"/>
          <w:color w:val="000000" w:themeColor="text1"/>
          <w:sz w:val="36"/>
          <w:szCs w:val="36"/>
        </w:rPr>
        <w:t>1</w:t>
      </w:r>
    </w:p>
    <w:p w:rsidR="00933225" w:rsidRPr="00933225" w:rsidRDefault="00933225" w:rsidP="00933225">
      <w:pPr>
        <w:tabs>
          <w:tab w:val="left" w:pos="864"/>
          <w:tab w:val="left" w:pos="1224"/>
          <w:tab w:val="left" w:pos="1584"/>
          <w:tab w:val="left" w:pos="1944"/>
        </w:tabs>
        <w:spacing w:after="0"/>
        <w:rPr>
          <w:rFonts w:ascii="TH SarabunPSK" w:hAnsi="TH SarabunPSK" w:cs="TH SarabunPSK"/>
          <w:color w:val="000000" w:themeColor="text1"/>
          <w:sz w:val="36"/>
          <w:szCs w:val="36"/>
          <w:lang w:val="en-GB"/>
        </w:rPr>
      </w:pPr>
    </w:p>
    <w:p w:rsidR="007C406D" w:rsidRPr="005156BC" w:rsidRDefault="007C406D" w:rsidP="00933225">
      <w:pPr>
        <w:tabs>
          <w:tab w:val="left" w:pos="864"/>
          <w:tab w:val="left" w:pos="1224"/>
          <w:tab w:val="left" w:pos="1584"/>
          <w:tab w:val="left" w:pos="1944"/>
        </w:tabs>
        <w:spacing w:after="0"/>
        <w:jc w:val="center"/>
        <w:rPr>
          <w:rFonts w:ascii="TH SarabunPSK" w:hAnsi="TH SarabunPSK" w:cs="TH SarabunPSK"/>
          <w:color w:val="000000" w:themeColor="text1"/>
          <w:sz w:val="32"/>
          <w:szCs w:val="32"/>
          <w:vertAlign w:val="superscript"/>
        </w:rPr>
      </w:pPr>
      <w:r w:rsidRPr="005156BC">
        <w:rPr>
          <w:rFonts w:ascii="TH SarabunPSK" w:hAnsi="TH SarabunPSK" w:cs="TH SarabunPSK"/>
          <w:color w:val="000000" w:themeColor="text1"/>
          <w:sz w:val="32"/>
          <w:szCs w:val="32"/>
          <w:cs/>
          <w:lang w:val="en-GB"/>
        </w:rPr>
        <w:t>ญาณกวี ชินวงษ์</w:t>
      </w:r>
      <w:r w:rsidR="00111FC5" w:rsidRPr="005156BC">
        <w:rPr>
          <w:rFonts w:ascii="TH SarabunPSK" w:hAnsi="TH SarabunPSK" w:cs="TH SarabunPSK"/>
          <w:color w:val="000000" w:themeColor="text1"/>
          <w:sz w:val="32"/>
          <w:szCs w:val="32"/>
          <w:vertAlign w:val="superscript"/>
        </w:rPr>
        <w:t>1</w:t>
      </w:r>
    </w:p>
    <w:p w:rsidR="00912B80" w:rsidRDefault="00DF6A35" w:rsidP="00DF6A35">
      <w:pPr>
        <w:tabs>
          <w:tab w:val="left" w:pos="864"/>
          <w:tab w:val="left" w:pos="1224"/>
          <w:tab w:val="left" w:pos="1584"/>
          <w:tab w:val="left" w:pos="1944"/>
        </w:tabs>
        <w:spacing w:after="0"/>
        <w:jc w:val="center"/>
        <w:rPr>
          <w:rFonts w:ascii="TH SarabunPSK" w:eastAsiaTheme="minorEastAsia" w:hAnsi="TH SarabunPSK" w:cs="TH SarabunPSK"/>
          <w:sz w:val="32"/>
          <w:szCs w:val="32"/>
          <w:lang w:val="en-GB"/>
        </w:rPr>
      </w:pPr>
      <w:r w:rsidRPr="00DF6A35">
        <w:rPr>
          <w:rFonts w:ascii="TH SarabunPSK" w:eastAsiaTheme="minorEastAsia" w:hAnsi="TH SarabunPSK" w:cs="TH SarabunPSK"/>
          <w:sz w:val="32"/>
          <w:szCs w:val="32"/>
          <w:vertAlign w:val="superscript"/>
          <w:lang w:val="en-GB"/>
        </w:rPr>
        <w:t>1</w:t>
      </w:r>
      <w:r w:rsidRPr="00DF6A35">
        <w:rPr>
          <w:rFonts w:ascii="TH SarabunPSK" w:eastAsiaTheme="minorEastAsia" w:hAnsi="TH SarabunPSK" w:cs="TH SarabunPSK" w:hint="cs"/>
          <w:sz w:val="32"/>
          <w:szCs w:val="32"/>
          <w:cs/>
          <w:lang w:val="en-GB"/>
        </w:rPr>
        <w:t xml:space="preserve">หลักสูตรครุศาสตรมหาบัณฑิต สาขาการออกแบบการเรียนการสอน บัณฑิตวิทยาลัย </w:t>
      </w:r>
    </w:p>
    <w:p w:rsidR="004964D8" w:rsidRPr="00986643" w:rsidRDefault="00DF6A35" w:rsidP="00DF6A35">
      <w:pPr>
        <w:tabs>
          <w:tab w:val="left" w:pos="864"/>
          <w:tab w:val="left" w:pos="1224"/>
          <w:tab w:val="left" w:pos="1584"/>
          <w:tab w:val="left" w:pos="1944"/>
        </w:tabs>
        <w:spacing w:after="0"/>
        <w:jc w:val="center"/>
        <w:rPr>
          <w:rFonts w:ascii="TH SarabunPSK" w:eastAsiaTheme="minorEastAsia" w:hAnsi="TH SarabunPSK" w:cs="TH SarabunPSK"/>
          <w:color w:val="000000" w:themeColor="text1"/>
          <w:sz w:val="32"/>
          <w:szCs w:val="32"/>
          <w:lang w:val="en-GB"/>
        </w:rPr>
      </w:pPr>
      <w:r w:rsidRPr="00DF6A35">
        <w:rPr>
          <w:rFonts w:ascii="TH SarabunPSK" w:eastAsiaTheme="minorEastAsia" w:hAnsi="TH SarabunPSK" w:cs="TH SarabunPSK" w:hint="cs"/>
          <w:sz w:val="32"/>
          <w:szCs w:val="32"/>
          <w:cs/>
          <w:lang w:val="en-GB"/>
        </w:rPr>
        <w:t>มห</w:t>
      </w:r>
      <w:r w:rsidRPr="00986643">
        <w:rPr>
          <w:rFonts w:ascii="TH SarabunPSK" w:eastAsiaTheme="minorEastAsia" w:hAnsi="TH SarabunPSK" w:cs="TH SarabunPSK" w:hint="cs"/>
          <w:color w:val="000000" w:themeColor="text1"/>
          <w:sz w:val="32"/>
          <w:szCs w:val="32"/>
          <w:cs/>
          <w:lang w:val="en-GB"/>
        </w:rPr>
        <w:t>าวิทยาลัยราชภัฏสวนสุนันทา</w:t>
      </w:r>
    </w:p>
    <w:p w:rsidR="00DF6A35" w:rsidRPr="00986643" w:rsidRDefault="00DF6A35" w:rsidP="00DF6A35">
      <w:pPr>
        <w:tabs>
          <w:tab w:val="left" w:pos="864"/>
          <w:tab w:val="left" w:pos="1224"/>
          <w:tab w:val="left" w:pos="1584"/>
          <w:tab w:val="left" w:pos="1944"/>
        </w:tabs>
        <w:spacing w:after="0"/>
        <w:jc w:val="center"/>
        <w:rPr>
          <w:rFonts w:ascii="TH SarabunPSK" w:eastAsiaTheme="minorEastAsia" w:hAnsi="TH SarabunPSK" w:cs="TH SarabunPSK"/>
          <w:color w:val="000000" w:themeColor="text1"/>
          <w:sz w:val="24"/>
          <w:szCs w:val="24"/>
        </w:rPr>
      </w:pPr>
      <w:r w:rsidRPr="00986643">
        <w:rPr>
          <w:rFonts w:ascii="TH SarabunPSK" w:eastAsiaTheme="minorEastAsia" w:hAnsi="TH SarabunPSK" w:cs="TH SarabunPSK"/>
          <w:color w:val="000000" w:themeColor="text1"/>
          <w:sz w:val="24"/>
          <w:szCs w:val="24"/>
        </w:rPr>
        <w:t>e</w:t>
      </w:r>
      <w:r w:rsidRPr="00986643">
        <w:rPr>
          <w:rFonts w:ascii="TH SarabunPSK" w:eastAsiaTheme="minorEastAsia" w:hAnsi="TH SarabunPSK" w:cs="TH SarabunPSK"/>
          <w:color w:val="000000" w:themeColor="text1"/>
          <w:sz w:val="24"/>
          <w:szCs w:val="24"/>
          <w:cs/>
        </w:rPr>
        <w:t>-</w:t>
      </w:r>
      <w:r w:rsidRPr="00986643">
        <w:rPr>
          <w:rFonts w:ascii="TH SarabunPSK" w:eastAsiaTheme="minorEastAsia" w:hAnsi="TH SarabunPSK" w:cs="TH SarabunPSK"/>
          <w:color w:val="000000" w:themeColor="text1"/>
          <w:sz w:val="24"/>
          <w:szCs w:val="24"/>
        </w:rPr>
        <w:t>mail</w:t>
      </w:r>
      <w:r w:rsidRPr="00986643">
        <w:rPr>
          <w:rFonts w:ascii="TH SarabunPSK" w:eastAsiaTheme="minorEastAsia" w:hAnsi="TH SarabunPSK" w:cs="TH SarabunPSK"/>
          <w:color w:val="000000" w:themeColor="text1"/>
          <w:sz w:val="24"/>
          <w:szCs w:val="24"/>
          <w:cs/>
        </w:rPr>
        <w:t xml:space="preserve">: </w:t>
      </w:r>
      <w:r w:rsidR="00986643" w:rsidRPr="00986643">
        <w:rPr>
          <w:rFonts w:ascii="TH SarabunPSK" w:eastAsiaTheme="minorEastAsia" w:hAnsi="TH SarabunPSK" w:cs="TH SarabunPSK"/>
          <w:color w:val="000000" w:themeColor="text1"/>
          <w:sz w:val="24"/>
          <w:szCs w:val="24"/>
        </w:rPr>
        <w:fldChar w:fldCharType="begin"/>
      </w:r>
      <w:r w:rsidR="00986643" w:rsidRPr="00986643">
        <w:rPr>
          <w:rFonts w:ascii="TH SarabunPSK" w:eastAsiaTheme="minorEastAsia" w:hAnsi="TH SarabunPSK" w:cs="TH SarabunPSK"/>
          <w:color w:val="000000" w:themeColor="text1"/>
          <w:sz w:val="24"/>
          <w:szCs w:val="24"/>
        </w:rPr>
        <w:instrText xml:space="preserve"> HYPERLINK </w:instrText>
      </w:r>
      <w:r w:rsidR="00986643" w:rsidRPr="00986643">
        <w:rPr>
          <w:rFonts w:ascii="TH SarabunPSK" w:eastAsiaTheme="minorEastAsia" w:hAnsi="TH SarabunPSK" w:cs="TH SarabunPSK"/>
          <w:color w:val="000000" w:themeColor="text1"/>
          <w:sz w:val="24"/>
          <w:szCs w:val="24"/>
          <w:cs/>
        </w:rPr>
        <w:instrText>"</w:instrText>
      </w:r>
      <w:r w:rsidR="00986643" w:rsidRPr="00986643">
        <w:rPr>
          <w:rFonts w:ascii="TH SarabunPSK" w:eastAsiaTheme="minorEastAsia" w:hAnsi="TH SarabunPSK" w:cs="TH SarabunPSK"/>
          <w:color w:val="000000" w:themeColor="text1"/>
          <w:sz w:val="24"/>
          <w:szCs w:val="24"/>
        </w:rPr>
        <w:instrText>mailto</w:instrText>
      </w:r>
      <w:r w:rsidR="00986643" w:rsidRPr="00986643">
        <w:rPr>
          <w:rFonts w:ascii="TH SarabunPSK" w:eastAsiaTheme="minorEastAsia" w:hAnsi="TH SarabunPSK" w:cs="TH SarabunPSK"/>
          <w:color w:val="000000" w:themeColor="text1"/>
          <w:sz w:val="24"/>
          <w:szCs w:val="24"/>
          <w:cs/>
        </w:rPr>
        <w:instrText>:</w:instrText>
      </w:r>
      <w:r w:rsidR="00986643" w:rsidRPr="00986643">
        <w:rPr>
          <w:rFonts w:ascii="TH SarabunPSK" w:eastAsiaTheme="minorEastAsia" w:hAnsi="TH SarabunPSK" w:cs="TH SarabunPSK"/>
          <w:color w:val="000000" w:themeColor="text1"/>
          <w:sz w:val="24"/>
          <w:szCs w:val="24"/>
        </w:rPr>
        <w:instrText>yanakawichinnawong@gmail</w:instrText>
      </w:r>
      <w:r w:rsidR="00986643" w:rsidRPr="00986643">
        <w:rPr>
          <w:rFonts w:ascii="TH SarabunPSK" w:eastAsiaTheme="minorEastAsia" w:hAnsi="TH SarabunPSK" w:cs="TH SarabunPSK"/>
          <w:color w:val="000000" w:themeColor="text1"/>
          <w:sz w:val="24"/>
          <w:szCs w:val="24"/>
          <w:cs/>
        </w:rPr>
        <w:instrText>.</w:instrText>
      </w:r>
      <w:r w:rsidR="00986643" w:rsidRPr="00986643">
        <w:rPr>
          <w:rFonts w:ascii="TH SarabunPSK" w:eastAsiaTheme="minorEastAsia" w:hAnsi="TH SarabunPSK" w:cs="TH SarabunPSK"/>
          <w:color w:val="000000" w:themeColor="text1"/>
          <w:sz w:val="24"/>
          <w:szCs w:val="24"/>
        </w:rPr>
        <w:instrText>com</w:instrText>
      </w:r>
      <w:r w:rsidR="00986643" w:rsidRPr="00986643">
        <w:rPr>
          <w:rFonts w:ascii="TH SarabunPSK" w:eastAsiaTheme="minorEastAsia" w:hAnsi="TH SarabunPSK" w:cs="TH SarabunPSK"/>
          <w:color w:val="000000" w:themeColor="text1"/>
          <w:sz w:val="24"/>
          <w:szCs w:val="24"/>
          <w:cs/>
        </w:rPr>
        <w:instrText xml:space="preserve">" </w:instrText>
      </w:r>
      <w:r w:rsidR="00986643" w:rsidRPr="00986643">
        <w:rPr>
          <w:rFonts w:ascii="TH SarabunPSK" w:eastAsiaTheme="minorEastAsia" w:hAnsi="TH SarabunPSK" w:cs="TH SarabunPSK"/>
          <w:color w:val="000000" w:themeColor="text1"/>
          <w:sz w:val="24"/>
          <w:szCs w:val="24"/>
        </w:rPr>
        <w:fldChar w:fldCharType="separate"/>
      </w:r>
      <w:r w:rsidR="00986643" w:rsidRPr="00986643">
        <w:rPr>
          <w:rStyle w:val="Hyperlink"/>
          <w:rFonts w:ascii="TH SarabunPSK" w:eastAsiaTheme="minorEastAsia" w:hAnsi="TH SarabunPSK" w:cs="TH SarabunPSK"/>
          <w:color w:val="000000" w:themeColor="text1"/>
          <w:sz w:val="24"/>
          <w:szCs w:val="24"/>
          <w:u w:val="none"/>
        </w:rPr>
        <w:t>yanakawichinnawong@gmail</w:t>
      </w:r>
      <w:r w:rsidR="00986643" w:rsidRPr="00986643">
        <w:rPr>
          <w:rStyle w:val="Hyperlink"/>
          <w:rFonts w:ascii="TH SarabunPSK" w:eastAsiaTheme="minorEastAsia" w:hAnsi="TH SarabunPSK" w:cs="TH SarabunPSK"/>
          <w:color w:val="000000" w:themeColor="text1"/>
          <w:sz w:val="24"/>
          <w:szCs w:val="24"/>
          <w:u w:val="none"/>
          <w:cs/>
        </w:rPr>
        <w:t>.</w:t>
      </w:r>
      <w:r w:rsidR="00986643" w:rsidRPr="00986643">
        <w:rPr>
          <w:rStyle w:val="Hyperlink"/>
          <w:rFonts w:ascii="TH SarabunPSK" w:eastAsiaTheme="minorEastAsia" w:hAnsi="TH SarabunPSK" w:cs="TH SarabunPSK"/>
          <w:color w:val="000000" w:themeColor="text1"/>
          <w:sz w:val="24"/>
          <w:szCs w:val="24"/>
          <w:u w:val="none"/>
        </w:rPr>
        <w:t>com</w:t>
      </w:r>
      <w:r w:rsidR="00986643" w:rsidRPr="00986643">
        <w:rPr>
          <w:rFonts w:ascii="TH SarabunPSK" w:eastAsiaTheme="minorEastAsia" w:hAnsi="TH SarabunPSK" w:cs="TH SarabunPSK"/>
          <w:color w:val="000000" w:themeColor="text1"/>
          <w:sz w:val="24"/>
          <w:szCs w:val="24"/>
        </w:rPr>
        <w:fldChar w:fldCharType="end"/>
      </w:r>
    </w:p>
    <w:p w:rsidR="00986643" w:rsidRPr="00B46289" w:rsidRDefault="00986643" w:rsidP="00DF6A35">
      <w:pPr>
        <w:tabs>
          <w:tab w:val="left" w:pos="864"/>
          <w:tab w:val="left" w:pos="1224"/>
          <w:tab w:val="left" w:pos="1584"/>
          <w:tab w:val="left" w:pos="1944"/>
        </w:tabs>
        <w:spacing w:after="0"/>
        <w:jc w:val="center"/>
        <w:rPr>
          <w:rFonts w:ascii="TH SarabunPSK" w:hAnsi="TH SarabunPSK" w:cs="TH SarabunPSK"/>
          <w:color w:val="000000" w:themeColor="text1"/>
          <w:sz w:val="24"/>
          <w:szCs w:val="24"/>
        </w:rPr>
      </w:pPr>
    </w:p>
    <w:p w:rsidR="004964D8" w:rsidRPr="00B46289" w:rsidRDefault="004964D8" w:rsidP="00B46289">
      <w:pPr>
        <w:tabs>
          <w:tab w:val="left" w:pos="864"/>
          <w:tab w:val="left" w:pos="1224"/>
          <w:tab w:val="left" w:pos="1584"/>
          <w:tab w:val="left" w:pos="1944"/>
        </w:tabs>
        <w:spacing w:after="0"/>
        <w:jc w:val="center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B46289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บทคัดย่อ</w:t>
      </w:r>
    </w:p>
    <w:p w:rsidR="00E27247" w:rsidRPr="00D93561" w:rsidRDefault="004964D8" w:rsidP="009437F5">
      <w:pPr>
        <w:tabs>
          <w:tab w:val="left" w:pos="864"/>
          <w:tab w:val="left" w:pos="1224"/>
          <w:tab w:val="left" w:pos="1584"/>
          <w:tab w:val="left" w:pos="1944"/>
        </w:tabs>
        <w:spacing w:after="0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150275">
        <w:rPr>
          <w:rFonts w:ascii="TH SarabunPSK" w:hAnsi="TH SarabunPSK" w:cs="TH SarabunPSK"/>
          <w:color w:val="000000" w:themeColor="text1"/>
          <w:sz w:val="28"/>
          <w:cs/>
        </w:rPr>
        <w:tab/>
        <w:t>การวิจัยเรื่องนี้มีวัตถุประสงค์</w:t>
      </w:r>
      <w:r w:rsidR="00395BEA" w:rsidRPr="00150275">
        <w:rPr>
          <w:rFonts w:ascii="TH SarabunPSK" w:hAnsi="TH SarabunPSK" w:cs="TH SarabunPSK"/>
          <w:color w:val="000000" w:themeColor="text1"/>
          <w:sz w:val="28"/>
          <w:cs/>
        </w:rPr>
        <w:t xml:space="preserve">เพื่อเปรียบเทียบผลสัมฤทธิ์ทางการเรียนวิชาภาษาไทย เรื่องโคลงโลกนิติ ชั้นมัธยมศึกษาปีที่ </w:t>
      </w:r>
      <w:r w:rsidR="00111FC5" w:rsidRPr="00150275">
        <w:rPr>
          <w:rFonts w:ascii="TH SarabunPSK" w:hAnsi="TH SarabunPSK" w:cs="TH SarabunPSK"/>
          <w:color w:val="000000" w:themeColor="text1"/>
          <w:sz w:val="28"/>
        </w:rPr>
        <w:t>1</w:t>
      </w:r>
      <w:r w:rsidR="00395BEA" w:rsidRPr="00150275">
        <w:rPr>
          <w:rFonts w:ascii="TH SarabunPSK" w:hAnsi="TH SarabunPSK" w:cs="TH SarabunPSK"/>
          <w:color w:val="000000" w:themeColor="text1"/>
          <w:sz w:val="28"/>
          <w:cs/>
        </w:rPr>
        <w:t xml:space="preserve"> ก่อนและหลังเรียนด้วยกิจกรรมการเรียนรู้ตามรูปแบบซิปปา กลุ่มตัวอย่างคื</w:t>
      </w:r>
      <w:r w:rsidR="00111FC5" w:rsidRPr="00150275">
        <w:rPr>
          <w:rFonts w:ascii="TH SarabunPSK" w:hAnsi="TH SarabunPSK" w:cs="TH SarabunPSK"/>
          <w:color w:val="000000" w:themeColor="text1"/>
          <w:sz w:val="28"/>
          <w:cs/>
        </w:rPr>
        <w:t xml:space="preserve">อ นักเรียนชั้นมัธยมศึกษาปีที่ </w:t>
      </w:r>
      <w:r w:rsidR="00111FC5" w:rsidRPr="00150275">
        <w:rPr>
          <w:rFonts w:ascii="TH SarabunPSK" w:hAnsi="TH SarabunPSK" w:cs="TH SarabunPSK"/>
          <w:color w:val="000000" w:themeColor="text1"/>
          <w:sz w:val="28"/>
        </w:rPr>
        <w:t xml:space="preserve">1 </w:t>
      </w:r>
      <w:r w:rsidR="00395BEA" w:rsidRPr="00150275">
        <w:rPr>
          <w:rFonts w:ascii="TH SarabunPSK" w:hAnsi="TH SarabunPSK" w:cs="TH SarabunPSK"/>
          <w:color w:val="000000" w:themeColor="text1"/>
          <w:sz w:val="28"/>
          <w:cs/>
        </w:rPr>
        <w:t>ภาคเรี</w:t>
      </w:r>
      <w:r w:rsidR="00111FC5" w:rsidRPr="00150275">
        <w:rPr>
          <w:rFonts w:ascii="TH SarabunPSK" w:hAnsi="TH SarabunPSK" w:cs="TH SarabunPSK"/>
          <w:color w:val="000000" w:themeColor="text1"/>
          <w:sz w:val="28"/>
          <w:cs/>
        </w:rPr>
        <w:t xml:space="preserve">ยนที่ </w:t>
      </w:r>
      <w:r w:rsidR="00111FC5" w:rsidRPr="00150275">
        <w:rPr>
          <w:rFonts w:ascii="TH SarabunPSK" w:hAnsi="TH SarabunPSK" w:cs="TH SarabunPSK"/>
          <w:color w:val="000000" w:themeColor="text1"/>
          <w:sz w:val="28"/>
        </w:rPr>
        <w:t>2</w:t>
      </w:r>
      <w:r w:rsidR="00111FC5" w:rsidRPr="00150275">
        <w:rPr>
          <w:rFonts w:ascii="TH SarabunPSK" w:hAnsi="TH SarabunPSK" w:cs="TH SarabunPSK"/>
          <w:color w:val="000000" w:themeColor="text1"/>
          <w:sz w:val="28"/>
          <w:cs/>
        </w:rPr>
        <w:t xml:space="preserve"> ปีการศึกษา </w:t>
      </w:r>
      <w:r w:rsidR="00111FC5" w:rsidRPr="00150275">
        <w:rPr>
          <w:rFonts w:ascii="TH SarabunPSK" w:hAnsi="TH SarabunPSK" w:cs="TH SarabunPSK"/>
          <w:color w:val="000000" w:themeColor="text1"/>
          <w:sz w:val="28"/>
        </w:rPr>
        <w:t>2560</w:t>
      </w:r>
      <w:r w:rsidR="00111FC5" w:rsidRPr="00150275">
        <w:rPr>
          <w:rFonts w:ascii="TH SarabunPSK" w:hAnsi="TH SarabunPSK" w:cs="TH SarabunPSK"/>
          <w:color w:val="000000" w:themeColor="text1"/>
          <w:sz w:val="28"/>
          <w:cs/>
        </w:rPr>
        <w:t xml:space="preserve"> จำนวน </w:t>
      </w:r>
      <w:r w:rsidR="00111FC5" w:rsidRPr="00150275">
        <w:rPr>
          <w:rFonts w:ascii="TH SarabunPSK" w:hAnsi="TH SarabunPSK" w:cs="TH SarabunPSK"/>
          <w:color w:val="000000" w:themeColor="text1"/>
          <w:sz w:val="28"/>
        </w:rPr>
        <w:t>30</w:t>
      </w:r>
      <w:r w:rsidR="00395BEA" w:rsidRPr="00150275">
        <w:rPr>
          <w:rFonts w:ascii="TH SarabunPSK" w:hAnsi="TH SarabunPSK" w:cs="TH SarabunPSK"/>
          <w:color w:val="000000" w:themeColor="text1"/>
          <w:sz w:val="28"/>
          <w:cs/>
        </w:rPr>
        <w:t xml:space="preserve"> คน ได้มาจากวิธีการสุ่มแบบกลุ่ม (</w:t>
      </w:r>
      <w:r w:rsidR="00395BEA" w:rsidRPr="00150275">
        <w:rPr>
          <w:rFonts w:ascii="TH SarabunPSK" w:hAnsi="TH SarabunPSK" w:cs="TH SarabunPSK"/>
          <w:color w:val="000000" w:themeColor="text1"/>
          <w:sz w:val="28"/>
        </w:rPr>
        <w:t>Cluster Random Sampling</w:t>
      </w:r>
      <w:r w:rsidR="00FA1400" w:rsidRPr="00150275">
        <w:rPr>
          <w:rFonts w:ascii="TH SarabunPSK" w:hAnsi="TH SarabunPSK" w:cs="TH SarabunPSK"/>
          <w:color w:val="000000" w:themeColor="text1"/>
          <w:sz w:val="28"/>
          <w:cs/>
        </w:rPr>
        <w:t>)</w:t>
      </w:r>
      <w:r w:rsidR="00AF4AC9" w:rsidRPr="00150275">
        <w:rPr>
          <w:rFonts w:ascii="TH SarabunPSK" w:hAnsi="TH SarabunPSK" w:cs="TH SarabunPSK"/>
          <w:color w:val="000000" w:themeColor="text1"/>
          <w:sz w:val="28"/>
          <w:cs/>
        </w:rPr>
        <w:t xml:space="preserve"> เครื่อง</w:t>
      </w:r>
      <w:r w:rsidR="00111FC5" w:rsidRPr="00150275">
        <w:rPr>
          <w:rFonts w:ascii="TH SarabunPSK" w:hAnsi="TH SarabunPSK" w:cs="TH SarabunPSK"/>
          <w:color w:val="000000" w:themeColor="text1"/>
          <w:sz w:val="28"/>
          <w:cs/>
        </w:rPr>
        <w:t xml:space="preserve">มือที่ใช้ในการวิจัย ประกอบด้วย </w:t>
      </w:r>
      <w:r w:rsidR="00AF4AC9" w:rsidRPr="00150275">
        <w:rPr>
          <w:rFonts w:ascii="TH SarabunPSK" w:hAnsi="TH SarabunPSK" w:cs="TH SarabunPSK"/>
          <w:color w:val="000000" w:themeColor="text1"/>
          <w:sz w:val="28"/>
          <w:cs/>
        </w:rPr>
        <w:t>กิจกรรมการเรียนรู้ตามรูปแบบซิปปา เรื่อง โคลงโลกนิติ</w:t>
      </w:r>
      <w:r w:rsidR="00111FC5" w:rsidRPr="00150275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9437F5">
        <w:rPr>
          <w:rFonts w:ascii="TH SarabunPSK" w:hAnsi="TH SarabunPSK" w:cs="TH SarabunPSK"/>
          <w:color w:val="000000" w:themeColor="text1"/>
          <w:sz w:val="28"/>
          <w:cs/>
        </w:rPr>
        <w:br/>
      </w:r>
      <w:r w:rsidR="007B1E8D">
        <w:rPr>
          <w:rFonts w:ascii="TH SarabunPSK" w:hAnsi="TH SarabunPSK" w:cs="TH SarabunPSK" w:hint="cs"/>
          <w:color w:val="000000" w:themeColor="text1"/>
          <w:sz w:val="28"/>
          <w:cs/>
        </w:rPr>
        <w:t>และ</w:t>
      </w:r>
      <w:r w:rsidR="00AF4AC9" w:rsidRPr="00150275">
        <w:rPr>
          <w:rFonts w:ascii="TH SarabunPSK" w:hAnsi="TH SarabunPSK" w:cs="TH SarabunPSK"/>
          <w:color w:val="000000" w:themeColor="text1"/>
          <w:sz w:val="28"/>
          <w:cs/>
        </w:rPr>
        <w:t xml:space="preserve">แผนการจัดการเรียนรู้ เรื่องโคลงโลกนิติ เครื่องมือที่ใช้ในการเก็บข้อมูล </w:t>
      </w:r>
      <w:r w:rsidR="00111FC5" w:rsidRPr="00150275">
        <w:rPr>
          <w:rFonts w:ascii="TH SarabunPSK" w:hAnsi="TH SarabunPSK" w:cs="TH SarabunPSK"/>
          <w:color w:val="000000" w:themeColor="text1"/>
          <w:sz w:val="28"/>
        </w:rPr>
        <w:t>3</w:t>
      </w:r>
      <w:r w:rsidR="00AF4AC9" w:rsidRPr="00150275">
        <w:rPr>
          <w:rFonts w:ascii="TH SarabunPSK" w:hAnsi="TH SarabunPSK" w:cs="TH SarabunPSK"/>
          <w:color w:val="000000" w:themeColor="text1"/>
          <w:sz w:val="28"/>
          <w:cs/>
        </w:rPr>
        <w:t xml:space="preserve">) แบบทดสอบวัดผลสัมฤทธิ์ทางการเรียน เรื่องโคลงโลกนิติ </w:t>
      </w:r>
      <w:r w:rsidR="009437F5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D93561">
        <w:rPr>
          <w:rFonts w:ascii="TH SarabunPSK" w:hAnsi="TH SarabunPSK" w:cs="TH SarabunPSK" w:hint="cs"/>
          <w:color w:val="000000" w:themeColor="text1"/>
          <w:sz w:val="28"/>
          <w:cs/>
        </w:rPr>
        <w:t xml:space="preserve">สถิติที่ใช้ในการเปรียบเทียบผลสัมฤทธิ์ทางการเรียน ก่อนและหลังเรียนด้วยกิจกรรมการเรียนรู้ตามรูปแบบซิปปา วิชาภาษาไทย เรื่องโคลงโลกนิติ ของนักเรียนชั้นมัธยมศึกษาปีที่ 1 โดยการทดสอบค่า </w:t>
      </w:r>
      <w:r w:rsidR="00D93561">
        <w:rPr>
          <w:rFonts w:ascii="TH SarabunPSK" w:hAnsi="TH SarabunPSK" w:cs="TH SarabunPSK"/>
          <w:color w:val="000000" w:themeColor="text1"/>
          <w:sz w:val="28"/>
        </w:rPr>
        <w:br/>
        <w:t xml:space="preserve">t-test </w:t>
      </w:r>
      <w:r w:rsidR="00D93561">
        <w:rPr>
          <w:rFonts w:ascii="TH SarabunPSK" w:hAnsi="TH SarabunPSK" w:cs="TH SarabunPSK" w:hint="cs"/>
          <w:color w:val="000000" w:themeColor="text1"/>
          <w:sz w:val="28"/>
          <w:cs/>
        </w:rPr>
        <w:t xml:space="preserve">แบบ </w:t>
      </w:r>
      <w:r w:rsidR="00D93561">
        <w:rPr>
          <w:rFonts w:ascii="TH SarabunPSK" w:hAnsi="TH SarabunPSK" w:cs="TH SarabunPSK"/>
          <w:color w:val="000000" w:themeColor="text1"/>
          <w:sz w:val="28"/>
        </w:rPr>
        <w:t>Dependent</w:t>
      </w:r>
    </w:p>
    <w:p w:rsidR="00C96582" w:rsidRDefault="009437F5" w:rsidP="009437F5">
      <w:pPr>
        <w:tabs>
          <w:tab w:val="left" w:pos="864"/>
          <w:tab w:val="left" w:pos="1224"/>
          <w:tab w:val="left" w:pos="1584"/>
          <w:tab w:val="left" w:pos="1944"/>
        </w:tabs>
        <w:spacing w:after="0"/>
        <w:jc w:val="thaiDistribute"/>
        <w:rPr>
          <w:rFonts w:ascii="TH SarabunPSK" w:hAnsi="TH SarabunPSK" w:cs="TH SarabunPSK"/>
          <w:color w:val="000000" w:themeColor="text1"/>
          <w:sz w:val="28"/>
        </w:rPr>
      </w:pPr>
      <w:r>
        <w:rPr>
          <w:rFonts w:ascii="TH SarabunPSK" w:hAnsi="TH SarabunPSK" w:cs="TH SarabunPSK"/>
          <w:color w:val="000000" w:themeColor="text1"/>
          <w:sz w:val="28"/>
        </w:rPr>
        <w:tab/>
      </w:r>
      <w:r w:rsidR="00111FC5" w:rsidRPr="00150275">
        <w:rPr>
          <w:rFonts w:ascii="TH SarabunPSK" w:hAnsi="TH SarabunPSK" w:cs="TH SarabunPSK"/>
          <w:color w:val="000000" w:themeColor="text1"/>
          <w:sz w:val="28"/>
          <w:cs/>
        </w:rPr>
        <w:t xml:space="preserve">ผลการวิจัยพบว่า </w:t>
      </w:r>
      <w:r w:rsidR="00AF4AC9" w:rsidRPr="00150275">
        <w:rPr>
          <w:rFonts w:ascii="TH SarabunPSK" w:hAnsi="TH SarabunPSK" w:cs="TH SarabunPSK"/>
          <w:color w:val="000000" w:themeColor="text1"/>
          <w:sz w:val="28"/>
          <w:cs/>
        </w:rPr>
        <w:t xml:space="preserve"> ผลการเปรียบเทียบผลสัมฤทธิ์ทางการเรียน เรื่องโคลงโลกนิติ </w:t>
      </w:r>
      <w:r w:rsidR="00B524A5" w:rsidRPr="00150275">
        <w:rPr>
          <w:rFonts w:ascii="TH SarabunPSK" w:hAnsi="TH SarabunPSK" w:cs="TH SarabunPSK"/>
          <w:color w:val="000000" w:themeColor="text1"/>
          <w:sz w:val="28"/>
          <w:cs/>
        </w:rPr>
        <w:t xml:space="preserve">ของนักเรียนชั้นมัธยมศึกษาปีที่ </w:t>
      </w:r>
      <w:r w:rsidR="00B524A5" w:rsidRPr="00150275">
        <w:rPr>
          <w:rFonts w:ascii="TH SarabunPSK" w:hAnsi="TH SarabunPSK" w:cs="TH SarabunPSK"/>
          <w:color w:val="000000" w:themeColor="text1"/>
          <w:sz w:val="28"/>
        </w:rPr>
        <w:t>1</w:t>
      </w:r>
      <w:r w:rsidR="00AF4AC9" w:rsidRPr="00150275">
        <w:rPr>
          <w:rFonts w:ascii="TH SarabunPSK" w:hAnsi="TH SarabunPSK" w:cs="TH SarabunPSK"/>
          <w:color w:val="000000" w:themeColor="text1"/>
          <w:sz w:val="28"/>
          <w:cs/>
        </w:rPr>
        <w:t xml:space="preserve"> พบว่าหลังเรียนสูงกว่าก่อนเรียนอย่</w:t>
      </w:r>
      <w:r w:rsidR="00B524A5" w:rsidRPr="00150275">
        <w:rPr>
          <w:rFonts w:ascii="TH SarabunPSK" w:hAnsi="TH SarabunPSK" w:cs="TH SarabunPSK"/>
          <w:color w:val="000000" w:themeColor="text1"/>
          <w:sz w:val="28"/>
          <w:cs/>
        </w:rPr>
        <w:t>างมีนัยสำคัญทางสถิติที่ระดับ .</w:t>
      </w:r>
      <w:r w:rsidR="00B524A5" w:rsidRPr="00150275">
        <w:rPr>
          <w:rFonts w:ascii="TH SarabunPSK" w:hAnsi="TH SarabunPSK" w:cs="TH SarabunPSK"/>
          <w:color w:val="000000" w:themeColor="text1"/>
          <w:sz w:val="28"/>
        </w:rPr>
        <w:t>01</w:t>
      </w:r>
      <w:r w:rsidR="00AF4AC9" w:rsidRPr="00150275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866C82" w:rsidRPr="00150275">
        <w:rPr>
          <w:rFonts w:ascii="TH SarabunPSK" w:hAnsi="TH SarabunPSK" w:cs="TH SarabunPSK"/>
          <w:color w:val="000000" w:themeColor="text1"/>
          <w:sz w:val="28"/>
          <w:cs/>
        </w:rPr>
        <w:t>โดยคะแนนเ</w:t>
      </w:r>
      <w:r w:rsidR="00B524A5" w:rsidRPr="00150275">
        <w:rPr>
          <w:rFonts w:ascii="TH SarabunPSK" w:hAnsi="TH SarabunPSK" w:cs="TH SarabunPSK"/>
          <w:color w:val="000000" w:themeColor="text1"/>
          <w:sz w:val="28"/>
          <w:cs/>
        </w:rPr>
        <w:t xml:space="preserve">ฉลี่ยก่อนเรียนมีค่าเท่ากับ </w:t>
      </w:r>
      <w:r w:rsidR="00B524A5" w:rsidRPr="00150275">
        <w:rPr>
          <w:rFonts w:ascii="TH SarabunPSK" w:hAnsi="TH SarabunPSK" w:cs="TH SarabunPSK"/>
          <w:color w:val="000000" w:themeColor="text1"/>
          <w:sz w:val="28"/>
        </w:rPr>
        <w:t>23</w:t>
      </w:r>
      <w:r w:rsidR="00B524A5" w:rsidRPr="00150275">
        <w:rPr>
          <w:rFonts w:ascii="TH SarabunPSK" w:hAnsi="TH SarabunPSK" w:cs="TH SarabunPSK"/>
          <w:color w:val="000000" w:themeColor="text1"/>
          <w:sz w:val="28"/>
          <w:cs/>
        </w:rPr>
        <w:t>.</w:t>
      </w:r>
      <w:r w:rsidR="00B524A5" w:rsidRPr="00150275">
        <w:rPr>
          <w:rFonts w:ascii="TH SarabunPSK" w:hAnsi="TH SarabunPSK" w:cs="TH SarabunPSK"/>
          <w:color w:val="000000" w:themeColor="text1"/>
          <w:sz w:val="28"/>
        </w:rPr>
        <w:t>03</w:t>
      </w:r>
      <w:r w:rsidR="00866C82" w:rsidRPr="00150275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B524A5" w:rsidRPr="00150275">
        <w:rPr>
          <w:rFonts w:ascii="TH SarabunPSK" w:hAnsi="TH SarabunPSK" w:cs="TH SarabunPSK"/>
          <w:color w:val="000000" w:themeColor="text1"/>
          <w:sz w:val="28"/>
          <w:cs/>
        </w:rPr>
        <w:t xml:space="preserve">ส่วนเบี่ยงเบนมาตรฐานเท่ากับ </w:t>
      </w:r>
      <w:r w:rsidR="00B524A5" w:rsidRPr="00150275">
        <w:rPr>
          <w:rFonts w:ascii="TH SarabunPSK" w:hAnsi="TH SarabunPSK" w:cs="TH SarabunPSK"/>
          <w:color w:val="000000" w:themeColor="text1"/>
          <w:sz w:val="28"/>
        </w:rPr>
        <w:t>1</w:t>
      </w:r>
      <w:r w:rsidR="00B524A5" w:rsidRPr="00150275">
        <w:rPr>
          <w:rFonts w:ascii="TH SarabunPSK" w:hAnsi="TH SarabunPSK" w:cs="TH SarabunPSK"/>
          <w:color w:val="000000" w:themeColor="text1"/>
          <w:sz w:val="28"/>
          <w:cs/>
        </w:rPr>
        <w:t>.</w:t>
      </w:r>
      <w:r w:rsidR="00B524A5" w:rsidRPr="00150275">
        <w:rPr>
          <w:rFonts w:ascii="TH SarabunPSK" w:hAnsi="TH SarabunPSK" w:cs="TH SarabunPSK"/>
          <w:color w:val="000000" w:themeColor="text1"/>
          <w:sz w:val="28"/>
        </w:rPr>
        <w:t>77</w:t>
      </w:r>
      <w:r w:rsidR="00866C82" w:rsidRPr="00150275">
        <w:rPr>
          <w:rFonts w:ascii="TH SarabunPSK" w:hAnsi="TH SarabunPSK" w:cs="TH SarabunPSK"/>
          <w:color w:val="000000" w:themeColor="text1"/>
          <w:sz w:val="28"/>
          <w:cs/>
        </w:rPr>
        <w:t xml:space="preserve"> ส่วนคะแนนเฉลี่ยผลสัมฤทธิ์ทางการ</w:t>
      </w:r>
      <w:r w:rsidR="00B524A5" w:rsidRPr="00150275">
        <w:rPr>
          <w:rFonts w:ascii="TH SarabunPSK" w:hAnsi="TH SarabunPSK" w:cs="TH SarabunPSK"/>
          <w:color w:val="000000" w:themeColor="text1"/>
          <w:sz w:val="28"/>
          <w:cs/>
        </w:rPr>
        <w:t xml:space="preserve">เรียนหลังเรียนมีค่าเท่ากับ </w:t>
      </w:r>
      <w:r w:rsidR="00B524A5" w:rsidRPr="00150275">
        <w:rPr>
          <w:rFonts w:ascii="TH SarabunPSK" w:hAnsi="TH SarabunPSK" w:cs="TH SarabunPSK"/>
          <w:color w:val="000000" w:themeColor="text1"/>
          <w:sz w:val="28"/>
        </w:rPr>
        <w:t>25</w:t>
      </w:r>
      <w:r w:rsidR="00B524A5" w:rsidRPr="00150275">
        <w:rPr>
          <w:rFonts w:ascii="TH SarabunPSK" w:hAnsi="TH SarabunPSK" w:cs="TH SarabunPSK"/>
          <w:color w:val="000000" w:themeColor="text1"/>
          <w:sz w:val="28"/>
          <w:cs/>
        </w:rPr>
        <w:t>.</w:t>
      </w:r>
      <w:r w:rsidR="00B524A5" w:rsidRPr="00150275">
        <w:rPr>
          <w:rFonts w:ascii="TH SarabunPSK" w:hAnsi="TH SarabunPSK" w:cs="TH SarabunPSK"/>
          <w:color w:val="000000" w:themeColor="text1"/>
          <w:sz w:val="28"/>
        </w:rPr>
        <w:t>33</w:t>
      </w:r>
      <w:r w:rsidR="00866C82" w:rsidRPr="00150275">
        <w:rPr>
          <w:rFonts w:ascii="TH SarabunPSK" w:hAnsi="TH SarabunPSK" w:cs="TH SarabunPSK"/>
          <w:color w:val="000000" w:themeColor="text1"/>
          <w:sz w:val="28"/>
          <w:cs/>
        </w:rPr>
        <w:t xml:space="preserve"> ส</w:t>
      </w:r>
      <w:r w:rsidR="00B524A5" w:rsidRPr="00150275">
        <w:rPr>
          <w:rFonts w:ascii="TH SarabunPSK" w:hAnsi="TH SarabunPSK" w:cs="TH SarabunPSK"/>
          <w:color w:val="000000" w:themeColor="text1"/>
          <w:sz w:val="28"/>
          <w:cs/>
        </w:rPr>
        <w:t xml:space="preserve">่วนเบี่ยงเบนมาตรฐาน เท่ากับ </w:t>
      </w:r>
      <w:r w:rsidR="00B524A5" w:rsidRPr="00150275">
        <w:rPr>
          <w:rFonts w:ascii="TH SarabunPSK" w:hAnsi="TH SarabunPSK" w:cs="TH SarabunPSK"/>
          <w:color w:val="000000" w:themeColor="text1"/>
          <w:sz w:val="28"/>
        </w:rPr>
        <w:t>1</w:t>
      </w:r>
      <w:r w:rsidR="00B524A5" w:rsidRPr="00150275">
        <w:rPr>
          <w:rFonts w:ascii="TH SarabunPSK" w:hAnsi="TH SarabunPSK" w:cs="TH SarabunPSK"/>
          <w:color w:val="000000" w:themeColor="text1"/>
          <w:sz w:val="28"/>
          <w:cs/>
        </w:rPr>
        <w:t>.</w:t>
      </w:r>
      <w:r w:rsidR="00B524A5" w:rsidRPr="00150275">
        <w:rPr>
          <w:rFonts w:ascii="TH SarabunPSK" w:hAnsi="TH SarabunPSK" w:cs="TH SarabunPSK"/>
          <w:color w:val="000000" w:themeColor="text1"/>
          <w:sz w:val="28"/>
        </w:rPr>
        <w:t>47</w:t>
      </w:r>
      <w:r w:rsidR="00854FE4" w:rsidRPr="00150275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</w:p>
    <w:p w:rsidR="00C96582" w:rsidRDefault="00C96582" w:rsidP="00933225">
      <w:pPr>
        <w:tabs>
          <w:tab w:val="left" w:pos="864"/>
          <w:tab w:val="left" w:pos="1224"/>
          <w:tab w:val="left" w:pos="1584"/>
          <w:tab w:val="left" w:pos="1944"/>
        </w:tabs>
        <w:spacing w:after="0"/>
        <w:rPr>
          <w:rFonts w:ascii="TH SarabunPSK" w:hAnsi="TH SarabunPSK" w:cs="TH SarabunPSK"/>
          <w:color w:val="000000" w:themeColor="text1"/>
          <w:sz w:val="28"/>
        </w:rPr>
      </w:pPr>
    </w:p>
    <w:p w:rsidR="00C96582" w:rsidRPr="00E81184" w:rsidRDefault="00C96582" w:rsidP="00933225">
      <w:pPr>
        <w:tabs>
          <w:tab w:val="left" w:pos="864"/>
          <w:tab w:val="left" w:pos="1224"/>
          <w:tab w:val="left" w:pos="1584"/>
          <w:tab w:val="left" w:pos="1944"/>
        </w:tabs>
        <w:spacing w:after="0"/>
        <w:rPr>
          <w:rFonts w:ascii="TH SarabunPSK" w:hAnsi="TH SarabunPSK" w:cs="TH SarabunPSK"/>
          <w:color w:val="000000" w:themeColor="text1"/>
          <w:sz w:val="28"/>
          <w:cs/>
        </w:rPr>
      </w:pPr>
      <w:r w:rsidRPr="00150275">
        <w:rPr>
          <w:rFonts w:ascii="TH SarabunPSK" w:hAnsi="TH SarabunPSK" w:cs="TH SarabunPSK"/>
          <w:color w:val="000000" w:themeColor="text1"/>
          <w:sz w:val="28"/>
          <w:cs/>
        </w:rPr>
        <w:t>คำสำคัญ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150275">
        <w:rPr>
          <w:rFonts w:ascii="TH SarabunPSK" w:hAnsi="TH SarabunPSK" w:cs="TH SarabunPSK"/>
          <w:color w:val="000000" w:themeColor="text1"/>
          <w:sz w:val="28"/>
          <w:cs/>
        </w:rPr>
        <w:t>: ผลสัมฤทธิ์ทางการเรียน</w:t>
      </w:r>
      <w:r w:rsidRPr="00150275">
        <w:rPr>
          <w:rFonts w:ascii="TH SarabunPSK" w:hAnsi="TH SarabunPSK" w:cs="TH SarabunPSK"/>
          <w:color w:val="000000" w:themeColor="text1"/>
          <w:sz w:val="28"/>
        </w:rPr>
        <w:t xml:space="preserve">, </w:t>
      </w:r>
      <w:r w:rsidRPr="00150275">
        <w:rPr>
          <w:rFonts w:ascii="TH SarabunPSK" w:hAnsi="TH SarabunPSK" w:cs="TH SarabunPSK"/>
          <w:color w:val="000000" w:themeColor="text1"/>
          <w:sz w:val="28"/>
          <w:cs/>
        </w:rPr>
        <w:t>การเรียนรู้ตามรูปแบบซิปปา</w:t>
      </w:r>
      <w:r w:rsidR="00E81184">
        <w:rPr>
          <w:rFonts w:ascii="TH SarabunPSK" w:hAnsi="TH SarabunPSK" w:cs="TH SarabunPSK"/>
          <w:color w:val="000000" w:themeColor="text1"/>
          <w:sz w:val="28"/>
        </w:rPr>
        <w:t>,</w:t>
      </w:r>
      <w:r w:rsidR="00F82A5D">
        <w:rPr>
          <w:rFonts w:ascii="TH SarabunPSK" w:hAnsi="TH SarabunPSK" w:cs="TH SarabunPSK" w:hint="cs"/>
          <w:color w:val="000000" w:themeColor="text1"/>
          <w:sz w:val="28"/>
          <w:cs/>
        </w:rPr>
        <w:t xml:space="preserve"> เรื่องโคลงโลกนิติ</w:t>
      </w:r>
    </w:p>
    <w:p w:rsidR="00DC48C4" w:rsidRPr="00150275" w:rsidRDefault="00E81184" w:rsidP="00933225">
      <w:pPr>
        <w:tabs>
          <w:tab w:val="left" w:pos="864"/>
          <w:tab w:val="left" w:pos="1224"/>
          <w:tab w:val="left" w:pos="1584"/>
          <w:tab w:val="left" w:pos="1944"/>
        </w:tabs>
        <w:spacing w:after="0"/>
        <w:rPr>
          <w:rFonts w:ascii="TH SarabunPSK" w:hAnsi="TH SarabunPSK" w:cs="TH SarabunPSK"/>
          <w:sz w:val="28"/>
          <w:cs/>
        </w:rPr>
        <w:sectPr w:rsidR="00DC48C4" w:rsidRPr="00150275" w:rsidSect="004964D8">
          <w:headerReference w:type="default" r:id="rId8"/>
          <w:pgSz w:w="11906" w:h="16838" w:code="9"/>
          <w:pgMar w:top="2160" w:right="1440" w:bottom="1440" w:left="2160" w:header="706" w:footer="706" w:gutter="0"/>
          <w:cols w:space="708"/>
          <w:docGrid w:linePitch="360"/>
        </w:sectPr>
      </w:pPr>
      <w:r>
        <w:rPr>
          <w:rFonts w:ascii="TH SarabunPSK" w:hAnsi="TH SarabunPSK" w:cs="TH SarabunPSK"/>
          <w:sz w:val="28"/>
          <w:cs/>
        </w:rPr>
        <w:t xml:space="preserve"> </w:t>
      </w:r>
    </w:p>
    <w:p w:rsidR="00B46289" w:rsidRDefault="00B46289" w:rsidP="00B46289">
      <w:pPr>
        <w:tabs>
          <w:tab w:val="left" w:pos="864"/>
          <w:tab w:val="left" w:pos="1224"/>
          <w:tab w:val="left" w:pos="1584"/>
          <w:tab w:val="left" w:pos="1944"/>
        </w:tabs>
        <w:spacing w:after="0"/>
        <w:jc w:val="center"/>
        <w:rPr>
          <w:rFonts w:ascii="TH SarabunPSK" w:hAnsi="TH SarabunPSK" w:cs="TH SarabunPSK"/>
          <w:color w:val="000000" w:themeColor="text1"/>
          <w:sz w:val="36"/>
          <w:szCs w:val="36"/>
          <w:lang w:val="en-GB"/>
        </w:rPr>
      </w:pPr>
      <w:r w:rsidRPr="005156BC">
        <w:rPr>
          <w:rFonts w:ascii="TH SarabunPSK" w:hAnsi="TH SarabunPSK" w:cs="TH SarabunPSK"/>
          <w:color w:val="000000" w:themeColor="text1"/>
          <w:sz w:val="36"/>
          <w:szCs w:val="36"/>
          <w:lang w:val="en-GB"/>
        </w:rPr>
        <w:lastRenderedPageBreak/>
        <w:t xml:space="preserve">learning </w:t>
      </w:r>
      <w:proofErr w:type="spellStart"/>
      <w:r w:rsidRPr="005156BC">
        <w:rPr>
          <w:rFonts w:ascii="TH SarabunPSK" w:hAnsi="TH SarabunPSK" w:cs="TH SarabunPSK"/>
          <w:color w:val="000000" w:themeColor="text1"/>
          <w:sz w:val="36"/>
          <w:szCs w:val="36"/>
        </w:rPr>
        <w:t>Achiievement</w:t>
      </w:r>
      <w:proofErr w:type="spellEnd"/>
      <w:r w:rsidRPr="005156BC">
        <w:rPr>
          <w:rFonts w:ascii="TH SarabunPSK" w:hAnsi="TH SarabunPSK" w:cs="TH SarabunPSK"/>
          <w:color w:val="000000" w:themeColor="text1"/>
          <w:sz w:val="36"/>
          <w:szCs w:val="36"/>
          <w:cs/>
        </w:rPr>
        <w:t xml:space="preserve"> </w:t>
      </w:r>
      <w:r w:rsidRPr="00C96582">
        <w:rPr>
          <w:rFonts w:ascii="TH SarabunPSK" w:hAnsi="TH SarabunPSK" w:cs="TH SarabunPSK"/>
          <w:color w:val="000000" w:themeColor="text1"/>
          <w:sz w:val="36"/>
          <w:szCs w:val="36"/>
          <w:lang w:val="en-GB"/>
        </w:rPr>
        <w:t>activity</w:t>
      </w:r>
      <w:r w:rsidRPr="005156BC">
        <w:rPr>
          <w:rFonts w:ascii="TH SarabunPSK" w:hAnsi="TH SarabunPSK" w:cs="TH SarabunPSK"/>
          <w:color w:val="000000" w:themeColor="text1"/>
          <w:sz w:val="36"/>
          <w:szCs w:val="36"/>
          <w:lang w:val="en-GB"/>
        </w:rPr>
        <w:t xml:space="preserve"> by using CIPPA Model</w:t>
      </w:r>
      <w:r w:rsidRPr="005156BC">
        <w:rPr>
          <w:rFonts w:ascii="TH SarabunPSK" w:hAnsi="TH SarabunPSK" w:cs="TH SarabunPSK"/>
          <w:color w:val="000000" w:themeColor="text1"/>
          <w:sz w:val="36"/>
          <w:szCs w:val="36"/>
          <w:cs/>
          <w:lang w:val="en-GB"/>
        </w:rPr>
        <w:t xml:space="preserve"> </w:t>
      </w:r>
      <w:r w:rsidRPr="005156BC">
        <w:rPr>
          <w:rFonts w:ascii="TH SarabunPSK" w:hAnsi="TH SarabunPSK" w:cs="TH SarabunPSK"/>
          <w:color w:val="000000" w:themeColor="text1"/>
          <w:sz w:val="36"/>
          <w:szCs w:val="36"/>
          <w:lang w:val="en-GB"/>
        </w:rPr>
        <w:t xml:space="preserve">for Thai subject on the topic of </w:t>
      </w:r>
      <w:proofErr w:type="spellStart"/>
      <w:r w:rsidRPr="005156BC">
        <w:rPr>
          <w:rFonts w:ascii="TH SarabunPSK" w:hAnsi="TH SarabunPSK" w:cs="TH SarabunPSK"/>
          <w:color w:val="000000" w:themeColor="text1"/>
          <w:sz w:val="36"/>
          <w:szCs w:val="36"/>
          <w:lang w:val="en-GB"/>
        </w:rPr>
        <w:t>Klonglokkanit</w:t>
      </w:r>
      <w:proofErr w:type="spellEnd"/>
      <w:r w:rsidRPr="005156BC">
        <w:rPr>
          <w:rFonts w:ascii="TH SarabunPSK" w:hAnsi="TH SarabunPSK" w:cs="TH SarabunPSK"/>
          <w:color w:val="000000" w:themeColor="text1"/>
          <w:sz w:val="36"/>
          <w:szCs w:val="36"/>
          <w:lang w:val="en-GB"/>
        </w:rPr>
        <w:t xml:space="preserve"> </w:t>
      </w:r>
      <w:r w:rsidRPr="005156BC">
        <w:rPr>
          <w:rFonts w:ascii="TH SarabunPSK" w:hAnsi="TH SarabunPSK" w:cs="TH SarabunPSK"/>
          <w:color w:val="000000" w:themeColor="text1"/>
          <w:sz w:val="36"/>
          <w:szCs w:val="36"/>
          <w:cs/>
          <w:lang w:val="en-GB"/>
        </w:rPr>
        <w:t>(</w:t>
      </w:r>
      <w:r w:rsidRPr="005156BC">
        <w:rPr>
          <w:rFonts w:ascii="TH SarabunPSK" w:hAnsi="TH SarabunPSK" w:cs="TH SarabunPSK"/>
          <w:color w:val="000000" w:themeColor="text1"/>
          <w:sz w:val="36"/>
          <w:szCs w:val="36"/>
          <w:lang w:val="en-GB"/>
        </w:rPr>
        <w:t>Thai Literature</w:t>
      </w:r>
      <w:r w:rsidRPr="005156BC">
        <w:rPr>
          <w:rFonts w:ascii="TH SarabunPSK" w:hAnsi="TH SarabunPSK" w:cs="TH SarabunPSK"/>
          <w:color w:val="000000" w:themeColor="text1"/>
          <w:sz w:val="36"/>
          <w:szCs w:val="36"/>
          <w:cs/>
          <w:lang w:val="en-GB"/>
        </w:rPr>
        <w:t xml:space="preserve">) </w:t>
      </w:r>
      <w:r w:rsidRPr="005156BC">
        <w:rPr>
          <w:rFonts w:ascii="TH SarabunPSK" w:hAnsi="TH SarabunPSK" w:cs="TH SarabunPSK"/>
          <w:color w:val="000000" w:themeColor="text1"/>
          <w:sz w:val="36"/>
          <w:szCs w:val="36"/>
          <w:lang w:val="en-GB"/>
        </w:rPr>
        <w:t xml:space="preserve">of </w:t>
      </w:r>
      <w:proofErr w:type="spellStart"/>
      <w:r w:rsidRPr="005156BC">
        <w:rPr>
          <w:rFonts w:ascii="TH SarabunPSK" w:hAnsi="TH SarabunPSK" w:cs="TH SarabunPSK"/>
          <w:color w:val="000000" w:themeColor="text1"/>
          <w:sz w:val="36"/>
          <w:szCs w:val="36"/>
          <w:lang w:val="en-GB"/>
        </w:rPr>
        <w:t>Mathayomsuksa</w:t>
      </w:r>
      <w:proofErr w:type="spellEnd"/>
      <w:r w:rsidRPr="005156BC">
        <w:rPr>
          <w:rFonts w:ascii="TH SarabunPSK" w:hAnsi="TH SarabunPSK" w:cs="TH SarabunPSK"/>
          <w:color w:val="000000" w:themeColor="text1"/>
          <w:sz w:val="36"/>
          <w:szCs w:val="36"/>
          <w:lang w:val="en-GB"/>
        </w:rPr>
        <w:t xml:space="preserve"> 1 students</w:t>
      </w:r>
    </w:p>
    <w:p w:rsidR="00B46289" w:rsidRPr="00933225" w:rsidRDefault="00B46289" w:rsidP="00B46289">
      <w:pPr>
        <w:tabs>
          <w:tab w:val="left" w:pos="864"/>
          <w:tab w:val="left" w:pos="1224"/>
          <w:tab w:val="left" w:pos="1584"/>
          <w:tab w:val="left" w:pos="1944"/>
        </w:tabs>
        <w:spacing w:after="0"/>
        <w:rPr>
          <w:rFonts w:ascii="TH SarabunPSK" w:hAnsi="TH SarabunPSK" w:cs="TH SarabunPSK"/>
          <w:color w:val="000000" w:themeColor="text1"/>
          <w:sz w:val="36"/>
          <w:szCs w:val="36"/>
          <w:lang w:val="en-GB"/>
        </w:rPr>
      </w:pPr>
    </w:p>
    <w:p w:rsidR="00B46289" w:rsidRPr="005156BC" w:rsidRDefault="00B46289" w:rsidP="00B46289">
      <w:pPr>
        <w:tabs>
          <w:tab w:val="left" w:pos="864"/>
          <w:tab w:val="left" w:pos="1224"/>
          <w:tab w:val="left" w:pos="1584"/>
          <w:tab w:val="left" w:pos="1944"/>
        </w:tabs>
        <w:spacing w:after="0"/>
        <w:jc w:val="center"/>
        <w:rPr>
          <w:rFonts w:ascii="TH SarabunPSK" w:hAnsi="TH SarabunPSK" w:cs="TH SarabunPSK"/>
          <w:color w:val="000000" w:themeColor="text1"/>
          <w:sz w:val="32"/>
          <w:szCs w:val="32"/>
          <w:vertAlign w:val="superscript"/>
        </w:rPr>
      </w:pPr>
      <w:proofErr w:type="spellStart"/>
      <w:r>
        <w:rPr>
          <w:rFonts w:ascii="TH SarabunPSK" w:hAnsi="TH SarabunPSK" w:cs="TH SarabunPSK"/>
          <w:color w:val="000000" w:themeColor="text1"/>
          <w:sz w:val="32"/>
          <w:szCs w:val="32"/>
          <w:lang w:val="en-GB"/>
        </w:rPr>
        <w:t>Yanakawi</w:t>
      </w:r>
      <w:proofErr w:type="spellEnd"/>
      <w:r>
        <w:rPr>
          <w:rFonts w:ascii="TH SarabunPSK" w:hAnsi="TH SarabunPSK" w:cs="TH SarabunPSK"/>
          <w:color w:val="000000" w:themeColor="text1"/>
          <w:sz w:val="32"/>
          <w:szCs w:val="32"/>
          <w:lang w:val="en-GB"/>
        </w:rPr>
        <w:t xml:space="preserve"> </w:t>
      </w:r>
      <w:proofErr w:type="spellStart"/>
      <w:r>
        <w:rPr>
          <w:rFonts w:ascii="TH SarabunPSK" w:hAnsi="TH SarabunPSK" w:cs="TH SarabunPSK"/>
          <w:color w:val="000000" w:themeColor="text1"/>
          <w:sz w:val="32"/>
          <w:szCs w:val="32"/>
          <w:lang w:val="en-GB"/>
        </w:rPr>
        <w:t>Chinnawong</w:t>
      </w:r>
      <w:proofErr w:type="spellEnd"/>
      <w:r w:rsidRPr="005156BC">
        <w:rPr>
          <w:rFonts w:ascii="TH SarabunPSK" w:hAnsi="TH SarabunPSK" w:cs="TH SarabunPSK"/>
          <w:color w:val="000000" w:themeColor="text1"/>
          <w:sz w:val="32"/>
          <w:szCs w:val="32"/>
          <w:vertAlign w:val="superscript"/>
        </w:rPr>
        <w:t>1</w:t>
      </w:r>
    </w:p>
    <w:p w:rsidR="00B46289" w:rsidRPr="00DF6A35" w:rsidRDefault="00B46289" w:rsidP="00B46289">
      <w:pPr>
        <w:tabs>
          <w:tab w:val="left" w:pos="864"/>
          <w:tab w:val="left" w:pos="1224"/>
          <w:tab w:val="left" w:pos="1584"/>
          <w:tab w:val="left" w:pos="1944"/>
        </w:tabs>
        <w:spacing w:after="0"/>
        <w:jc w:val="center"/>
        <w:rPr>
          <w:rFonts w:ascii="TH SarabunPSK" w:eastAsiaTheme="minorEastAsia" w:hAnsi="TH SarabunPSK" w:cs="TH SarabunPSK"/>
          <w:sz w:val="32"/>
          <w:szCs w:val="32"/>
          <w:lang w:val="en-GB"/>
        </w:rPr>
      </w:pPr>
      <w:r w:rsidRPr="00DF6A35">
        <w:rPr>
          <w:rFonts w:ascii="TH SarabunPSK" w:eastAsiaTheme="minorEastAsia" w:hAnsi="TH SarabunPSK" w:cs="TH SarabunPSK"/>
          <w:sz w:val="32"/>
          <w:szCs w:val="32"/>
          <w:vertAlign w:val="superscript"/>
          <w:lang w:val="en-GB"/>
        </w:rPr>
        <w:t>1</w:t>
      </w:r>
      <w:r>
        <w:rPr>
          <w:rFonts w:ascii="TH SarabunPSK" w:eastAsiaTheme="minorEastAsia" w:hAnsi="TH SarabunPSK" w:cs="TH SarabunPSK"/>
          <w:sz w:val="32"/>
          <w:szCs w:val="32"/>
          <w:lang w:val="en-GB"/>
        </w:rPr>
        <w:t xml:space="preserve">Master of Education </w:t>
      </w:r>
      <w:proofErr w:type="gramStart"/>
      <w:r>
        <w:rPr>
          <w:rFonts w:ascii="TH SarabunPSK" w:eastAsiaTheme="minorEastAsia" w:hAnsi="TH SarabunPSK" w:cs="TH SarabunPSK"/>
          <w:sz w:val="32"/>
          <w:szCs w:val="32"/>
          <w:lang w:val="en-GB"/>
        </w:rPr>
        <w:t>Instructional ,</w:t>
      </w:r>
      <w:proofErr w:type="gramEnd"/>
      <w:r>
        <w:rPr>
          <w:rFonts w:ascii="TH SarabunPSK" w:eastAsiaTheme="minorEastAsia" w:hAnsi="TH SarabunPSK" w:cs="TH SarabunPSK"/>
          <w:sz w:val="32"/>
          <w:szCs w:val="32"/>
          <w:lang w:val="en-GB"/>
        </w:rPr>
        <w:t xml:space="preserve"> Graduate School</w:t>
      </w:r>
      <w:r w:rsidR="00C40C35">
        <w:rPr>
          <w:rFonts w:ascii="TH SarabunPSK" w:eastAsiaTheme="minorEastAsia" w:hAnsi="TH SarabunPSK" w:cs="TH SarabunPSK"/>
          <w:sz w:val="32"/>
          <w:szCs w:val="32"/>
          <w:lang w:val="en-GB"/>
        </w:rPr>
        <w:t xml:space="preserve">, </w:t>
      </w:r>
      <w:proofErr w:type="spellStart"/>
      <w:r w:rsidR="00C40C35">
        <w:rPr>
          <w:rFonts w:ascii="TH SarabunPSK" w:eastAsiaTheme="minorEastAsia" w:hAnsi="TH SarabunPSK" w:cs="TH SarabunPSK"/>
          <w:sz w:val="32"/>
          <w:szCs w:val="32"/>
          <w:lang w:val="en-GB"/>
        </w:rPr>
        <w:t>Suan</w:t>
      </w:r>
      <w:proofErr w:type="spellEnd"/>
      <w:r w:rsidR="00C40C35">
        <w:rPr>
          <w:rFonts w:ascii="TH SarabunPSK" w:eastAsiaTheme="minorEastAsia" w:hAnsi="TH SarabunPSK" w:cs="TH SarabunPSK"/>
          <w:sz w:val="32"/>
          <w:szCs w:val="32"/>
          <w:lang w:val="en-GB"/>
        </w:rPr>
        <w:t xml:space="preserve"> </w:t>
      </w:r>
      <w:proofErr w:type="spellStart"/>
      <w:r w:rsidR="00C40C35">
        <w:rPr>
          <w:rFonts w:ascii="TH SarabunPSK" w:eastAsiaTheme="minorEastAsia" w:hAnsi="TH SarabunPSK" w:cs="TH SarabunPSK"/>
          <w:sz w:val="32"/>
          <w:szCs w:val="32"/>
          <w:lang w:val="en-GB"/>
        </w:rPr>
        <w:t>Sunandha</w:t>
      </w:r>
      <w:proofErr w:type="spellEnd"/>
      <w:r w:rsidR="00C40C35">
        <w:rPr>
          <w:rFonts w:ascii="TH SarabunPSK" w:eastAsiaTheme="minorEastAsia" w:hAnsi="TH SarabunPSK" w:cs="TH SarabunPSK"/>
          <w:sz w:val="32"/>
          <w:szCs w:val="32"/>
          <w:lang w:val="en-GB"/>
        </w:rPr>
        <w:t xml:space="preserve"> </w:t>
      </w:r>
      <w:proofErr w:type="spellStart"/>
      <w:r w:rsidR="00C40C35">
        <w:rPr>
          <w:rFonts w:ascii="TH SarabunPSK" w:eastAsiaTheme="minorEastAsia" w:hAnsi="TH SarabunPSK" w:cs="TH SarabunPSK"/>
          <w:sz w:val="32"/>
          <w:szCs w:val="32"/>
          <w:lang w:val="en-GB"/>
        </w:rPr>
        <w:t>Rajabhat</w:t>
      </w:r>
      <w:proofErr w:type="spellEnd"/>
      <w:r w:rsidR="00C40C35">
        <w:rPr>
          <w:rFonts w:ascii="TH SarabunPSK" w:eastAsiaTheme="minorEastAsia" w:hAnsi="TH SarabunPSK" w:cs="TH SarabunPSK"/>
          <w:sz w:val="32"/>
          <w:szCs w:val="32"/>
          <w:lang w:val="en-GB"/>
        </w:rPr>
        <w:t xml:space="preserve"> University</w:t>
      </w:r>
    </w:p>
    <w:p w:rsidR="004964D8" w:rsidRPr="00B46289" w:rsidRDefault="00B46289" w:rsidP="00933225">
      <w:pPr>
        <w:tabs>
          <w:tab w:val="left" w:pos="864"/>
          <w:tab w:val="left" w:pos="1224"/>
          <w:tab w:val="left" w:pos="1584"/>
          <w:tab w:val="left" w:pos="1944"/>
        </w:tabs>
        <w:spacing w:after="0"/>
        <w:jc w:val="center"/>
        <w:rPr>
          <w:rFonts w:ascii="TH SarabunPSK" w:hAnsi="TH SarabunPSK" w:cs="TH SarabunPSK"/>
          <w:color w:val="000000" w:themeColor="text1"/>
          <w:sz w:val="24"/>
          <w:szCs w:val="24"/>
        </w:rPr>
      </w:pPr>
      <w:r w:rsidRPr="00B46289">
        <w:rPr>
          <w:rFonts w:ascii="TH SarabunPSK" w:eastAsiaTheme="minorEastAsia" w:hAnsi="TH SarabunPSK" w:cs="TH SarabunPSK"/>
          <w:sz w:val="24"/>
          <w:szCs w:val="24"/>
        </w:rPr>
        <w:t>e</w:t>
      </w:r>
      <w:r w:rsidRPr="00B46289">
        <w:rPr>
          <w:rFonts w:ascii="TH SarabunPSK" w:eastAsiaTheme="minorEastAsia" w:hAnsi="TH SarabunPSK" w:cs="TH SarabunPSK"/>
          <w:sz w:val="24"/>
          <w:szCs w:val="24"/>
          <w:cs/>
        </w:rPr>
        <w:t>-</w:t>
      </w:r>
      <w:r w:rsidRPr="00B46289">
        <w:rPr>
          <w:rFonts w:ascii="TH SarabunPSK" w:eastAsiaTheme="minorEastAsia" w:hAnsi="TH SarabunPSK" w:cs="TH SarabunPSK"/>
          <w:sz w:val="24"/>
          <w:szCs w:val="24"/>
        </w:rPr>
        <w:t>mail</w:t>
      </w:r>
      <w:r w:rsidRPr="00B46289">
        <w:rPr>
          <w:rFonts w:ascii="TH SarabunPSK" w:eastAsiaTheme="minorEastAsia" w:hAnsi="TH SarabunPSK" w:cs="TH SarabunPSK"/>
          <w:sz w:val="24"/>
          <w:szCs w:val="24"/>
          <w:cs/>
        </w:rPr>
        <w:t xml:space="preserve">: </w:t>
      </w:r>
      <w:proofErr w:type="spellStart"/>
      <w:r w:rsidRPr="00B46289">
        <w:rPr>
          <w:rFonts w:ascii="TH SarabunPSK" w:eastAsiaTheme="minorEastAsia" w:hAnsi="TH SarabunPSK" w:cs="TH SarabunPSK"/>
          <w:sz w:val="24"/>
          <w:szCs w:val="24"/>
        </w:rPr>
        <w:t>yanakawichinnawong@gmail</w:t>
      </w:r>
      <w:proofErr w:type="spellEnd"/>
      <w:r w:rsidRPr="00B46289">
        <w:rPr>
          <w:rFonts w:ascii="TH SarabunPSK" w:eastAsiaTheme="minorEastAsia" w:hAnsi="TH SarabunPSK" w:cs="TH SarabunPSK"/>
          <w:sz w:val="24"/>
          <w:szCs w:val="24"/>
          <w:cs/>
        </w:rPr>
        <w:t>.</w:t>
      </w:r>
      <w:r w:rsidRPr="00B46289">
        <w:rPr>
          <w:rFonts w:ascii="TH SarabunPSK" w:eastAsiaTheme="minorEastAsia" w:hAnsi="TH SarabunPSK" w:cs="TH SarabunPSK"/>
          <w:sz w:val="24"/>
          <w:szCs w:val="24"/>
        </w:rPr>
        <w:t>com</w:t>
      </w:r>
    </w:p>
    <w:p w:rsidR="00B46289" w:rsidRPr="005156BC" w:rsidRDefault="00B46289" w:rsidP="00933225">
      <w:pPr>
        <w:tabs>
          <w:tab w:val="left" w:pos="864"/>
          <w:tab w:val="left" w:pos="1224"/>
          <w:tab w:val="left" w:pos="1584"/>
          <w:tab w:val="left" w:pos="1944"/>
        </w:tabs>
        <w:spacing w:after="0"/>
        <w:jc w:val="center"/>
        <w:rPr>
          <w:rFonts w:ascii="TH SarabunPSK" w:hAnsi="TH SarabunPSK" w:cs="TH SarabunPSK"/>
          <w:color w:val="000000" w:themeColor="text1"/>
          <w:sz w:val="28"/>
        </w:rPr>
      </w:pPr>
    </w:p>
    <w:p w:rsidR="00854FE4" w:rsidRPr="00150275" w:rsidRDefault="00854FE4" w:rsidP="00B46289">
      <w:pPr>
        <w:tabs>
          <w:tab w:val="left" w:pos="864"/>
          <w:tab w:val="left" w:pos="1224"/>
          <w:tab w:val="left" w:pos="1584"/>
          <w:tab w:val="left" w:pos="1944"/>
        </w:tabs>
        <w:spacing w:after="0"/>
        <w:jc w:val="center"/>
        <w:rPr>
          <w:rFonts w:ascii="TH SarabunPSK" w:hAnsi="TH SarabunPSK" w:cs="TH SarabunPSK"/>
          <w:color w:val="000000" w:themeColor="text1"/>
          <w:sz w:val="28"/>
        </w:rPr>
      </w:pPr>
      <w:r w:rsidRPr="00150275">
        <w:rPr>
          <w:rFonts w:ascii="TH SarabunPSK" w:hAnsi="TH SarabunPSK" w:cs="TH SarabunPSK"/>
          <w:color w:val="000000" w:themeColor="text1"/>
          <w:sz w:val="28"/>
        </w:rPr>
        <w:t>Abstract</w:t>
      </w:r>
    </w:p>
    <w:p w:rsidR="001535C1" w:rsidRDefault="00854FE4" w:rsidP="00933225">
      <w:pPr>
        <w:pStyle w:val="NoSpacing"/>
        <w:tabs>
          <w:tab w:val="left" w:pos="864"/>
          <w:tab w:val="left" w:pos="1224"/>
          <w:tab w:val="left" w:pos="1584"/>
          <w:tab w:val="left" w:pos="1944"/>
        </w:tabs>
        <w:jc w:val="thaiDistribute"/>
        <w:rPr>
          <w:rFonts w:ascii="TH SarabunPSK" w:hAnsi="TH SarabunPSK" w:cs="TH SarabunPSK"/>
          <w:sz w:val="28"/>
        </w:rPr>
      </w:pPr>
      <w:r w:rsidRPr="00150275">
        <w:rPr>
          <w:rFonts w:ascii="TH SarabunPSK" w:hAnsi="TH SarabunPSK" w:cs="TH SarabunPSK"/>
          <w:sz w:val="28"/>
          <w:cs/>
        </w:rPr>
        <w:tab/>
      </w:r>
      <w:r w:rsidR="00C66C07" w:rsidRPr="00150275">
        <w:rPr>
          <w:rFonts w:ascii="TH SarabunPSK" w:hAnsi="TH SarabunPSK" w:cs="TH SarabunPSK"/>
          <w:sz w:val="28"/>
        </w:rPr>
        <w:t>The purposes of this thesis were</w:t>
      </w:r>
      <w:r w:rsidR="00C66C07" w:rsidRPr="00150275">
        <w:rPr>
          <w:rFonts w:ascii="TH SarabunPSK" w:hAnsi="TH SarabunPSK" w:cs="TH SarabunPSK"/>
          <w:sz w:val="28"/>
          <w:cs/>
        </w:rPr>
        <w:t xml:space="preserve">: </w:t>
      </w:r>
      <w:r w:rsidR="00C66C07" w:rsidRPr="00150275">
        <w:rPr>
          <w:rFonts w:ascii="TH SarabunPSK" w:hAnsi="TH SarabunPSK" w:cs="TH SarabunPSK"/>
          <w:sz w:val="28"/>
        </w:rPr>
        <w:t xml:space="preserve">to compare pre and post learning achievement of Thai subject on the topic of </w:t>
      </w:r>
      <w:proofErr w:type="spellStart"/>
      <w:r w:rsidR="00C66C07" w:rsidRPr="00150275">
        <w:rPr>
          <w:rFonts w:ascii="TH SarabunPSK" w:hAnsi="TH SarabunPSK" w:cs="TH SarabunPSK"/>
          <w:sz w:val="28"/>
        </w:rPr>
        <w:t>Klonglokkanit</w:t>
      </w:r>
      <w:proofErr w:type="spellEnd"/>
      <w:r w:rsidR="00C66C07" w:rsidRPr="00150275">
        <w:rPr>
          <w:rFonts w:ascii="TH SarabunPSK" w:hAnsi="TH SarabunPSK" w:cs="TH SarabunPSK"/>
          <w:sz w:val="28"/>
        </w:rPr>
        <w:t xml:space="preserve"> by using CIPPA model</w:t>
      </w:r>
      <w:r w:rsidR="00C66C07" w:rsidRPr="00150275">
        <w:rPr>
          <w:rFonts w:ascii="TH SarabunPSK" w:hAnsi="TH SarabunPSK" w:cs="TH SarabunPSK"/>
          <w:sz w:val="28"/>
          <w:cs/>
        </w:rPr>
        <w:t xml:space="preserve">. </w:t>
      </w:r>
      <w:r w:rsidR="00C66C07" w:rsidRPr="00150275">
        <w:rPr>
          <w:rFonts w:ascii="TH SarabunPSK" w:hAnsi="TH SarabunPSK" w:cs="TH SarabunPSK"/>
          <w:sz w:val="28"/>
        </w:rPr>
        <w:t xml:space="preserve">The sample group was 30 students from </w:t>
      </w:r>
      <w:proofErr w:type="spellStart"/>
      <w:r w:rsidR="00C66C07" w:rsidRPr="00150275">
        <w:rPr>
          <w:rFonts w:ascii="TH SarabunPSK" w:hAnsi="TH SarabunPSK" w:cs="TH SarabunPSK"/>
          <w:sz w:val="28"/>
        </w:rPr>
        <w:t>Mathayomsuksa</w:t>
      </w:r>
      <w:proofErr w:type="spellEnd"/>
      <w:r w:rsidR="00C66C07" w:rsidRPr="00150275">
        <w:rPr>
          <w:rFonts w:ascii="TH SarabunPSK" w:hAnsi="TH SarabunPSK" w:cs="TH SarabunPSK"/>
          <w:sz w:val="28"/>
        </w:rPr>
        <w:t xml:space="preserve"> 1 who studied Thai </w:t>
      </w:r>
      <w:proofErr w:type="gramStart"/>
      <w:r w:rsidR="00C66C07" w:rsidRPr="00150275">
        <w:rPr>
          <w:rFonts w:ascii="TH SarabunPSK" w:hAnsi="TH SarabunPSK" w:cs="TH SarabunPSK"/>
          <w:sz w:val="28"/>
        </w:rPr>
        <w:t>subject ,</w:t>
      </w:r>
      <w:proofErr w:type="gramEnd"/>
      <w:r w:rsidR="00C66C07" w:rsidRPr="00150275">
        <w:rPr>
          <w:rFonts w:ascii="TH SarabunPSK" w:hAnsi="TH SarabunPSK" w:cs="TH SarabunPSK"/>
          <w:sz w:val="28"/>
        </w:rPr>
        <w:t xml:space="preserve"> </w:t>
      </w:r>
      <w:proofErr w:type="spellStart"/>
      <w:r w:rsidR="00C66C07" w:rsidRPr="00150275">
        <w:rPr>
          <w:rFonts w:ascii="TH SarabunPSK" w:hAnsi="TH SarabunPSK" w:cs="TH SarabunPSK"/>
          <w:sz w:val="28"/>
        </w:rPr>
        <w:t>Klonglokkanit</w:t>
      </w:r>
      <w:proofErr w:type="spellEnd"/>
      <w:r w:rsidR="00C66C07" w:rsidRPr="00150275">
        <w:rPr>
          <w:rFonts w:ascii="TH SarabunPSK" w:hAnsi="TH SarabunPSK" w:cs="TH SarabunPSK"/>
          <w:sz w:val="28"/>
        </w:rPr>
        <w:t xml:space="preserve"> topic, semester 2, academic year 2017</w:t>
      </w:r>
      <w:r w:rsidR="00C66C07" w:rsidRPr="00150275">
        <w:rPr>
          <w:rFonts w:ascii="TH SarabunPSK" w:hAnsi="TH SarabunPSK" w:cs="TH SarabunPSK"/>
          <w:sz w:val="28"/>
          <w:cs/>
        </w:rPr>
        <w:t xml:space="preserve">. </w:t>
      </w:r>
      <w:r w:rsidR="00C66C07" w:rsidRPr="00150275">
        <w:rPr>
          <w:rFonts w:ascii="TH SarabunPSK" w:hAnsi="TH SarabunPSK" w:cs="TH SarabunPSK"/>
          <w:sz w:val="28"/>
        </w:rPr>
        <w:t>The research was obtained from the cluster random sampling method using probability sampling and the classroom as random units</w:t>
      </w:r>
      <w:r w:rsidR="00C66C07" w:rsidRPr="00150275">
        <w:rPr>
          <w:rFonts w:ascii="TH SarabunPSK" w:hAnsi="TH SarabunPSK" w:cs="TH SarabunPSK"/>
          <w:sz w:val="28"/>
          <w:cs/>
        </w:rPr>
        <w:t xml:space="preserve">. </w:t>
      </w:r>
      <w:r w:rsidR="00C66C07" w:rsidRPr="00150275">
        <w:rPr>
          <w:rFonts w:ascii="TH SarabunPSK" w:hAnsi="TH SarabunPSK" w:cs="TH SarabunPSK"/>
          <w:sz w:val="28"/>
        </w:rPr>
        <w:t>The researc</w:t>
      </w:r>
      <w:r w:rsidR="007B1E8D">
        <w:rPr>
          <w:rFonts w:ascii="TH SarabunPSK" w:hAnsi="TH SarabunPSK" w:cs="TH SarabunPSK"/>
          <w:sz w:val="28"/>
        </w:rPr>
        <w:t xml:space="preserve">h instruments were composed </w:t>
      </w:r>
      <w:proofErr w:type="gramStart"/>
      <w:r w:rsidR="007B1E8D">
        <w:rPr>
          <w:rFonts w:ascii="TH SarabunPSK" w:hAnsi="TH SarabunPSK" w:cs="TH SarabunPSK"/>
          <w:sz w:val="28"/>
        </w:rPr>
        <w:t xml:space="preserve">of </w:t>
      </w:r>
      <w:r w:rsidR="00C66C07" w:rsidRPr="00150275">
        <w:rPr>
          <w:rFonts w:ascii="TH SarabunPSK" w:hAnsi="TH SarabunPSK" w:cs="TH SarabunPSK"/>
          <w:sz w:val="28"/>
          <w:cs/>
        </w:rPr>
        <w:t xml:space="preserve"> </w:t>
      </w:r>
      <w:r w:rsidR="00C66C07" w:rsidRPr="00150275">
        <w:rPr>
          <w:rFonts w:ascii="TH SarabunPSK" w:hAnsi="TH SarabunPSK" w:cs="TH SarabunPSK"/>
          <w:sz w:val="28"/>
        </w:rPr>
        <w:t>learning</w:t>
      </w:r>
      <w:proofErr w:type="gramEnd"/>
      <w:r w:rsidR="00C66C07" w:rsidRPr="00150275">
        <w:rPr>
          <w:rFonts w:ascii="TH SarabunPSK" w:hAnsi="TH SarabunPSK" w:cs="TH SarabunPSK"/>
          <w:sz w:val="28"/>
        </w:rPr>
        <w:t xml:space="preserve"> activity by using CIPPA model for </w:t>
      </w:r>
      <w:proofErr w:type="spellStart"/>
      <w:r w:rsidR="00C66C07" w:rsidRPr="00150275">
        <w:rPr>
          <w:rFonts w:ascii="TH SarabunPSK" w:hAnsi="TH SarabunPSK" w:cs="TH SarabunPSK"/>
          <w:sz w:val="28"/>
        </w:rPr>
        <w:t>Klonglokkanit</w:t>
      </w:r>
      <w:proofErr w:type="spellEnd"/>
      <w:r w:rsidR="00C66C07" w:rsidRPr="00150275">
        <w:rPr>
          <w:rFonts w:ascii="TH SarabunPSK" w:hAnsi="TH SarabunPSK" w:cs="TH SarabunPSK"/>
          <w:sz w:val="28"/>
        </w:rPr>
        <w:t xml:space="preserve"> topic</w:t>
      </w:r>
      <w:r w:rsidR="007B1E8D">
        <w:rPr>
          <w:rFonts w:ascii="TH SarabunPSK" w:hAnsi="TH SarabunPSK" w:cs="TH SarabunPSK"/>
          <w:sz w:val="28"/>
        </w:rPr>
        <w:t xml:space="preserve"> and</w:t>
      </w:r>
      <w:r w:rsidR="00C66C07" w:rsidRPr="00150275">
        <w:rPr>
          <w:rFonts w:ascii="TH SarabunPSK" w:hAnsi="TH SarabunPSK" w:cs="TH SarabunPSK"/>
          <w:sz w:val="28"/>
          <w:cs/>
        </w:rPr>
        <w:t xml:space="preserve"> </w:t>
      </w:r>
      <w:r w:rsidR="00C66C07" w:rsidRPr="00150275">
        <w:rPr>
          <w:rFonts w:ascii="TH SarabunPSK" w:hAnsi="TH SarabunPSK" w:cs="TH SarabunPSK"/>
          <w:sz w:val="28"/>
        </w:rPr>
        <w:t xml:space="preserve">learning plan of </w:t>
      </w:r>
      <w:proofErr w:type="spellStart"/>
      <w:r w:rsidR="00C66C07" w:rsidRPr="00150275">
        <w:rPr>
          <w:rFonts w:ascii="TH SarabunPSK" w:hAnsi="TH SarabunPSK" w:cs="TH SarabunPSK"/>
          <w:sz w:val="28"/>
        </w:rPr>
        <w:t>Klonglokkanit</w:t>
      </w:r>
      <w:proofErr w:type="spellEnd"/>
      <w:r w:rsidR="00C66C07" w:rsidRPr="00150275">
        <w:rPr>
          <w:rFonts w:ascii="TH SarabunPSK" w:hAnsi="TH SarabunPSK" w:cs="TH SarabunPSK"/>
          <w:sz w:val="28"/>
        </w:rPr>
        <w:t xml:space="preserve"> topic</w:t>
      </w:r>
      <w:r w:rsidR="00C66C07" w:rsidRPr="00150275">
        <w:rPr>
          <w:rFonts w:ascii="TH SarabunPSK" w:hAnsi="TH SarabunPSK" w:cs="TH SarabunPSK"/>
          <w:sz w:val="28"/>
          <w:cs/>
        </w:rPr>
        <w:t xml:space="preserve">. </w:t>
      </w:r>
      <w:proofErr w:type="gramStart"/>
      <w:r w:rsidR="00D257C7">
        <w:rPr>
          <w:rFonts w:ascii="TH SarabunPSK" w:hAnsi="TH SarabunPSK" w:cs="TH SarabunPSK"/>
          <w:sz w:val="28"/>
        </w:rPr>
        <w:t>The  research</w:t>
      </w:r>
      <w:proofErr w:type="gramEnd"/>
      <w:r w:rsidR="00D257C7">
        <w:rPr>
          <w:rFonts w:ascii="TH SarabunPSK" w:hAnsi="TH SarabunPSK" w:cs="TH SarabunPSK"/>
          <w:sz w:val="28"/>
        </w:rPr>
        <w:t xml:space="preserve"> instruments included  </w:t>
      </w:r>
      <w:r w:rsidR="00C66C07" w:rsidRPr="00150275">
        <w:rPr>
          <w:rFonts w:ascii="TH SarabunPSK" w:hAnsi="TH SarabunPSK" w:cs="TH SarabunPSK"/>
          <w:sz w:val="28"/>
        </w:rPr>
        <w:t xml:space="preserve">tests of learning achievement for Thai subject, </w:t>
      </w:r>
      <w:proofErr w:type="spellStart"/>
      <w:r w:rsidR="00C66C07" w:rsidRPr="00150275">
        <w:rPr>
          <w:rFonts w:ascii="TH SarabunPSK" w:hAnsi="TH SarabunPSK" w:cs="TH SarabunPSK"/>
          <w:sz w:val="28"/>
        </w:rPr>
        <w:t>klonglokkanit</w:t>
      </w:r>
      <w:proofErr w:type="spellEnd"/>
      <w:r w:rsidR="00C66C07" w:rsidRPr="00150275">
        <w:rPr>
          <w:rFonts w:ascii="TH SarabunPSK" w:hAnsi="TH SarabunPSK" w:cs="TH SarabunPSK"/>
          <w:sz w:val="28"/>
        </w:rPr>
        <w:t xml:space="preserve"> topic</w:t>
      </w:r>
      <w:r w:rsidR="000422FC">
        <w:rPr>
          <w:rFonts w:ascii="TH SarabunPSK" w:hAnsi="TH SarabunPSK" w:cs="TH SarabunPSK"/>
          <w:sz w:val="28"/>
          <w:cs/>
        </w:rPr>
        <w:t xml:space="preserve">. </w:t>
      </w:r>
      <w:r w:rsidR="000422FC">
        <w:rPr>
          <w:rFonts w:ascii="TH SarabunPSK" w:hAnsi="TH SarabunPSK" w:cs="TH SarabunPSK"/>
          <w:sz w:val="28"/>
        </w:rPr>
        <w:t xml:space="preserve">The statistics were; </w:t>
      </w:r>
      <w:r w:rsidR="001C029E" w:rsidRPr="001C029E">
        <w:rPr>
          <w:rFonts w:ascii="TH SarabunPSK" w:hAnsi="TH SarabunPSK" w:cs="TH SarabunPSK"/>
          <w:sz w:val="28"/>
        </w:rPr>
        <w:t xml:space="preserve">to compare pre and post learning achievement of Thai subject on the topic of </w:t>
      </w:r>
      <w:proofErr w:type="spellStart"/>
      <w:r w:rsidR="001C029E" w:rsidRPr="001C029E">
        <w:rPr>
          <w:rFonts w:ascii="TH SarabunPSK" w:hAnsi="TH SarabunPSK" w:cs="TH SarabunPSK"/>
          <w:sz w:val="28"/>
        </w:rPr>
        <w:t>Klo</w:t>
      </w:r>
      <w:r w:rsidR="00F40E88">
        <w:rPr>
          <w:rFonts w:ascii="TH SarabunPSK" w:hAnsi="TH SarabunPSK" w:cs="TH SarabunPSK"/>
          <w:sz w:val="28"/>
        </w:rPr>
        <w:t>nglokkanit</w:t>
      </w:r>
      <w:proofErr w:type="spellEnd"/>
      <w:r w:rsidR="00F40E88">
        <w:rPr>
          <w:rFonts w:ascii="TH SarabunPSK" w:hAnsi="TH SarabunPSK" w:cs="TH SarabunPSK"/>
          <w:sz w:val="28"/>
        </w:rPr>
        <w:t xml:space="preserve"> by using CIPPA model</w:t>
      </w:r>
      <w:r w:rsidR="00F40E88" w:rsidRPr="00F40E88">
        <w:rPr>
          <w:rFonts w:ascii="TH SarabunPSK" w:hAnsi="TH SarabunPSK" w:cs="TH SarabunPSK"/>
          <w:sz w:val="28"/>
        </w:rPr>
        <w:t xml:space="preserve"> </w:t>
      </w:r>
      <w:r w:rsidR="00F40E88" w:rsidRPr="00E27247">
        <w:rPr>
          <w:rFonts w:ascii="TH SarabunPSK" w:hAnsi="TH SarabunPSK" w:cs="TH SarabunPSK"/>
          <w:sz w:val="28"/>
        </w:rPr>
        <w:t xml:space="preserve">from </w:t>
      </w:r>
      <w:proofErr w:type="spellStart"/>
      <w:r w:rsidR="00F40E88" w:rsidRPr="00E27247">
        <w:rPr>
          <w:rFonts w:ascii="TH SarabunPSK" w:hAnsi="TH SarabunPSK" w:cs="TH SarabunPSK"/>
          <w:sz w:val="28"/>
        </w:rPr>
        <w:t>Mathayomsuksa</w:t>
      </w:r>
      <w:proofErr w:type="spellEnd"/>
      <w:r w:rsidR="00F40E88" w:rsidRPr="00E27247">
        <w:rPr>
          <w:rFonts w:ascii="TH SarabunPSK" w:hAnsi="TH SarabunPSK" w:cs="TH SarabunPSK"/>
          <w:sz w:val="28"/>
        </w:rPr>
        <w:t xml:space="preserve"> 1 students</w:t>
      </w:r>
      <w:r w:rsidR="007C70B2">
        <w:rPr>
          <w:rFonts w:ascii="TH SarabunPSK" w:hAnsi="TH SarabunPSK" w:cs="TH SarabunPSK"/>
          <w:sz w:val="28"/>
        </w:rPr>
        <w:t xml:space="preserve">, </w:t>
      </w:r>
      <w:r w:rsidR="007B1E8D">
        <w:rPr>
          <w:rFonts w:ascii="TH SarabunPSK" w:hAnsi="TH SarabunPSK" w:cs="TH SarabunPSK"/>
          <w:sz w:val="28"/>
        </w:rPr>
        <w:t>Percentage, and t-test for dependent.</w:t>
      </w:r>
      <w:r w:rsidR="001535C1">
        <w:rPr>
          <w:rFonts w:ascii="TH SarabunPSK" w:hAnsi="TH SarabunPSK" w:cs="TH SarabunPSK"/>
          <w:sz w:val="28"/>
        </w:rPr>
        <w:t xml:space="preserve"> </w:t>
      </w:r>
    </w:p>
    <w:p w:rsidR="00C66C07" w:rsidRPr="00150275" w:rsidRDefault="001535C1" w:rsidP="00933225">
      <w:pPr>
        <w:pStyle w:val="NoSpacing"/>
        <w:tabs>
          <w:tab w:val="left" w:pos="864"/>
          <w:tab w:val="left" w:pos="1224"/>
          <w:tab w:val="left" w:pos="1584"/>
          <w:tab w:val="left" w:pos="1944"/>
        </w:tabs>
        <w:jc w:val="thaiDistribute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sz w:val="28"/>
        </w:rPr>
        <w:tab/>
      </w:r>
      <w:r w:rsidR="00C66C07" w:rsidRPr="00150275">
        <w:rPr>
          <w:rFonts w:ascii="TH SarabunPSK" w:hAnsi="TH SarabunPSK" w:cs="TH SarabunPSK"/>
          <w:sz w:val="28"/>
        </w:rPr>
        <w:t xml:space="preserve">The result of the study were as </w:t>
      </w:r>
      <w:proofErr w:type="gramStart"/>
      <w:r w:rsidR="00C66C07" w:rsidRPr="00150275">
        <w:rPr>
          <w:rFonts w:ascii="TH SarabunPSK" w:hAnsi="TH SarabunPSK" w:cs="TH SarabunPSK"/>
          <w:sz w:val="28"/>
        </w:rPr>
        <w:t>follow</w:t>
      </w:r>
      <w:r>
        <w:rPr>
          <w:rFonts w:ascii="TH SarabunPSK" w:hAnsi="TH SarabunPSK" w:cs="TH SarabunPSK"/>
          <w:sz w:val="28"/>
          <w:cs/>
        </w:rPr>
        <w:t>:</w:t>
      </w:r>
      <w:r w:rsidR="00C66C07" w:rsidRPr="00150275">
        <w:rPr>
          <w:rFonts w:ascii="TH SarabunPSK" w:hAnsi="TH SarabunPSK" w:cs="TH SarabunPSK"/>
          <w:sz w:val="28"/>
        </w:rPr>
        <w:t>the</w:t>
      </w:r>
      <w:proofErr w:type="gramEnd"/>
      <w:r w:rsidR="00C66C07" w:rsidRPr="00150275">
        <w:rPr>
          <w:rFonts w:ascii="TH SarabunPSK" w:hAnsi="TH SarabunPSK" w:cs="TH SarabunPSK"/>
          <w:sz w:val="28"/>
        </w:rPr>
        <w:t xml:space="preserve"> result of comparison of academic achievement on the topic of </w:t>
      </w:r>
      <w:proofErr w:type="spellStart"/>
      <w:r w:rsidR="00C66C07" w:rsidRPr="00150275">
        <w:rPr>
          <w:rFonts w:ascii="TH SarabunPSK" w:hAnsi="TH SarabunPSK" w:cs="TH SarabunPSK"/>
          <w:sz w:val="28"/>
        </w:rPr>
        <w:t>klonglokkanit</w:t>
      </w:r>
      <w:proofErr w:type="spellEnd"/>
      <w:r w:rsidR="00C66C07" w:rsidRPr="00150275">
        <w:rPr>
          <w:rFonts w:ascii="TH SarabunPSK" w:hAnsi="TH SarabunPSK" w:cs="TH SarabunPSK"/>
          <w:sz w:val="28"/>
        </w:rPr>
        <w:t xml:space="preserve"> from </w:t>
      </w:r>
      <w:proofErr w:type="spellStart"/>
      <w:r w:rsidR="00C66C07" w:rsidRPr="00150275">
        <w:rPr>
          <w:rFonts w:ascii="TH SarabunPSK" w:hAnsi="TH SarabunPSK" w:cs="TH SarabunPSK"/>
          <w:sz w:val="28"/>
        </w:rPr>
        <w:t>Mathayomsuksa</w:t>
      </w:r>
      <w:proofErr w:type="spellEnd"/>
      <w:r w:rsidR="00C66C07" w:rsidRPr="00150275">
        <w:rPr>
          <w:rFonts w:ascii="TH SarabunPSK" w:hAnsi="TH SarabunPSK" w:cs="TH SarabunPSK"/>
          <w:sz w:val="28"/>
        </w:rPr>
        <w:t xml:space="preserve"> 1 students at found that the </w:t>
      </w:r>
      <w:r w:rsidR="00F12942">
        <w:rPr>
          <w:rFonts w:ascii="TH SarabunPSK" w:hAnsi="TH SarabunPSK" w:cs="TH SarabunPSK"/>
          <w:sz w:val="28"/>
        </w:rPr>
        <w:t xml:space="preserve">overall </w:t>
      </w:r>
      <w:r w:rsidR="00C66C07" w:rsidRPr="00150275">
        <w:rPr>
          <w:rFonts w:ascii="TH SarabunPSK" w:hAnsi="TH SarabunPSK" w:cs="TH SarabunPSK"/>
          <w:sz w:val="28"/>
        </w:rPr>
        <w:t xml:space="preserve">score </w:t>
      </w:r>
      <w:r w:rsidR="00F12942">
        <w:rPr>
          <w:rFonts w:ascii="TH SarabunPSK" w:hAnsi="TH SarabunPSK" w:cs="TH SarabunPSK"/>
          <w:sz w:val="28"/>
        </w:rPr>
        <w:t>of before study</w:t>
      </w:r>
      <w:r w:rsidR="00C66C07" w:rsidRPr="00150275">
        <w:rPr>
          <w:rFonts w:ascii="TH SarabunPSK" w:hAnsi="TH SarabunPSK" w:cs="TH SarabunPSK"/>
          <w:sz w:val="28"/>
        </w:rPr>
        <w:t xml:space="preserve"> </w:t>
      </w:r>
      <w:r w:rsidR="00F12942">
        <w:rPr>
          <w:rFonts w:ascii="TH SarabunPSK" w:hAnsi="TH SarabunPSK" w:cs="TH SarabunPSK"/>
          <w:sz w:val="28"/>
        </w:rPr>
        <w:t>was 76.78, the score after studying by using CIPPA Model was 84.44 It meant that learning result after studying was higher t</w:t>
      </w:r>
      <w:r w:rsidR="000B737E">
        <w:rPr>
          <w:rFonts w:ascii="TH SarabunPSK" w:hAnsi="TH SarabunPSK" w:cs="TH SarabunPSK"/>
          <w:sz w:val="28"/>
        </w:rPr>
        <w:t xml:space="preserve">han before study </w:t>
      </w:r>
      <w:r w:rsidR="00E31BA8" w:rsidRPr="00150275">
        <w:rPr>
          <w:rFonts w:ascii="TH SarabunPSK" w:hAnsi="TH SarabunPSK" w:cs="TH SarabunPSK"/>
          <w:sz w:val="28"/>
          <w:cs/>
        </w:rPr>
        <w:t>.</w:t>
      </w:r>
      <w:r w:rsidR="00E31BA8" w:rsidRPr="00150275">
        <w:rPr>
          <w:rFonts w:ascii="TH SarabunPSK" w:hAnsi="TH SarabunPSK" w:cs="TH SarabunPSK"/>
          <w:sz w:val="28"/>
        </w:rPr>
        <w:t>01</w:t>
      </w:r>
      <w:r w:rsidR="00E31BA8" w:rsidRPr="00150275">
        <w:rPr>
          <w:rFonts w:ascii="TH SarabunPSK" w:hAnsi="TH SarabunPSK" w:cs="TH SarabunPSK"/>
          <w:sz w:val="28"/>
          <w:cs/>
        </w:rPr>
        <w:t xml:space="preserve"> </w:t>
      </w:r>
      <w:r w:rsidR="00E31BA8">
        <w:rPr>
          <w:rFonts w:ascii="TH SarabunPSK" w:hAnsi="TH SarabunPSK" w:cs="TH SarabunPSK"/>
          <w:sz w:val="28"/>
        </w:rPr>
        <w:t>with</w:t>
      </w:r>
      <w:r w:rsidR="00C66C07" w:rsidRPr="00150275">
        <w:rPr>
          <w:rFonts w:ascii="TH SarabunPSK" w:hAnsi="TH SarabunPSK" w:cs="TH SarabunPSK"/>
          <w:sz w:val="28"/>
        </w:rPr>
        <w:t xml:space="preserve"> statistical significance </w:t>
      </w:r>
      <w:r w:rsidR="00E31BA8">
        <w:rPr>
          <w:rFonts w:ascii="TH SarabunPSK" w:hAnsi="TH SarabunPSK" w:cs="TH SarabunPSK"/>
          <w:sz w:val="28"/>
        </w:rPr>
        <w:t>level.</w:t>
      </w:r>
    </w:p>
    <w:p w:rsidR="00785529" w:rsidRPr="00150275" w:rsidRDefault="00785529" w:rsidP="00933225">
      <w:pPr>
        <w:tabs>
          <w:tab w:val="left" w:pos="864"/>
          <w:tab w:val="left" w:pos="1224"/>
          <w:tab w:val="left" w:pos="1584"/>
          <w:tab w:val="left" w:pos="1944"/>
        </w:tabs>
        <w:rPr>
          <w:rFonts w:ascii="TH SarabunPSK" w:hAnsi="TH SarabunPSK" w:cs="TH SarabunPSK"/>
          <w:sz w:val="18"/>
          <w:szCs w:val="18"/>
        </w:rPr>
      </w:pPr>
    </w:p>
    <w:p w:rsidR="00854FE4" w:rsidRPr="00150275" w:rsidRDefault="00854FE4" w:rsidP="00DF6A35">
      <w:pPr>
        <w:tabs>
          <w:tab w:val="left" w:pos="864"/>
          <w:tab w:val="left" w:pos="1224"/>
          <w:tab w:val="left" w:pos="1584"/>
          <w:tab w:val="left" w:pos="1944"/>
        </w:tabs>
        <w:rPr>
          <w:rFonts w:ascii="TH SarabunPSK" w:hAnsi="TH SarabunPSK" w:cs="TH SarabunPSK"/>
          <w:sz w:val="28"/>
        </w:rPr>
      </w:pPr>
      <w:r w:rsidRPr="00150275">
        <w:rPr>
          <w:rFonts w:ascii="TH SarabunPSK" w:hAnsi="TH SarabunPSK" w:cs="TH SarabunPSK"/>
          <w:sz w:val="28"/>
        </w:rPr>
        <w:t>Keywords</w:t>
      </w:r>
      <w:r w:rsidRPr="00150275">
        <w:rPr>
          <w:rFonts w:ascii="TH SarabunPSK" w:hAnsi="TH SarabunPSK" w:cs="TH SarabunPSK"/>
          <w:sz w:val="28"/>
          <w:cs/>
        </w:rPr>
        <w:t xml:space="preserve">: </w:t>
      </w:r>
      <w:r w:rsidRPr="00150275">
        <w:rPr>
          <w:rFonts w:ascii="TH SarabunPSK" w:hAnsi="TH SarabunPSK" w:cs="TH SarabunPSK"/>
          <w:sz w:val="28"/>
        </w:rPr>
        <w:t xml:space="preserve">Learning Achievement, </w:t>
      </w:r>
      <w:r w:rsidR="00C96582" w:rsidRPr="00C96582">
        <w:rPr>
          <w:rFonts w:ascii="TH SarabunPSK" w:hAnsi="TH SarabunPSK" w:cs="TH SarabunPSK"/>
          <w:sz w:val="28"/>
        </w:rPr>
        <w:t>activity</w:t>
      </w:r>
      <w:r w:rsidRPr="00150275">
        <w:rPr>
          <w:rFonts w:ascii="TH SarabunPSK" w:hAnsi="TH SarabunPSK" w:cs="TH SarabunPSK"/>
          <w:sz w:val="28"/>
        </w:rPr>
        <w:t xml:space="preserve"> by using CIPPA Model</w:t>
      </w:r>
      <w:r w:rsidR="00DF6A35">
        <w:rPr>
          <w:rFonts w:ascii="TH SarabunPSK" w:hAnsi="TH SarabunPSK" w:cs="TH SarabunPSK"/>
          <w:sz w:val="28"/>
        </w:rPr>
        <w:t>,</w:t>
      </w:r>
      <w:r w:rsidR="00DF6A35" w:rsidRPr="00DF6A35">
        <w:rPr>
          <w:rFonts w:ascii="TH SarabunPSK" w:hAnsi="TH SarabunPSK" w:cs="TH SarabunPSK"/>
          <w:sz w:val="28"/>
          <w:cs/>
        </w:rPr>
        <w:t xml:space="preserve"> </w:t>
      </w:r>
      <w:r w:rsidR="00DF6A35" w:rsidRPr="00150275">
        <w:rPr>
          <w:rFonts w:ascii="TH SarabunPSK" w:hAnsi="TH SarabunPSK" w:cs="TH SarabunPSK"/>
          <w:sz w:val="28"/>
        </w:rPr>
        <w:t xml:space="preserve">the topic of </w:t>
      </w:r>
      <w:proofErr w:type="spellStart"/>
      <w:r w:rsidR="00DF6A35" w:rsidRPr="00150275">
        <w:rPr>
          <w:rFonts w:ascii="TH SarabunPSK" w:hAnsi="TH SarabunPSK" w:cs="TH SarabunPSK"/>
          <w:sz w:val="28"/>
        </w:rPr>
        <w:t>Klonglokkanit</w:t>
      </w:r>
      <w:proofErr w:type="spellEnd"/>
    </w:p>
    <w:p w:rsidR="00F779D2" w:rsidRDefault="00F779D2" w:rsidP="00933225">
      <w:pPr>
        <w:tabs>
          <w:tab w:val="left" w:pos="864"/>
          <w:tab w:val="left" w:pos="1224"/>
          <w:tab w:val="left" w:pos="1584"/>
          <w:tab w:val="left" w:pos="1944"/>
        </w:tabs>
        <w:rPr>
          <w:rFonts w:ascii="TH SarabunPSK" w:hAnsi="TH SarabunPSK" w:cs="TH SarabunPSK"/>
          <w:sz w:val="20"/>
          <w:szCs w:val="20"/>
        </w:rPr>
      </w:pPr>
    </w:p>
    <w:p w:rsidR="000422FC" w:rsidRDefault="000422FC" w:rsidP="00933225">
      <w:pPr>
        <w:tabs>
          <w:tab w:val="left" w:pos="864"/>
          <w:tab w:val="left" w:pos="1224"/>
          <w:tab w:val="left" w:pos="1584"/>
          <w:tab w:val="left" w:pos="1944"/>
        </w:tabs>
        <w:rPr>
          <w:rFonts w:ascii="TH SarabunPSK" w:hAnsi="TH SarabunPSK" w:cs="TH SarabunPSK"/>
          <w:sz w:val="20"/>
          <w:szCs w:val="20"/>
        </w:rPr>
      </w:pPr>
    </w:p>
    <w:p w:rsidR="000422FC" w:rsidRDefault="000422FC" w:rsidP="00933225">
      <w:pPr>
        <w:tabs>
          <w:tab w:val="left" w:pos="864"/>
          <w:tab w:val="left" w:pos="1224"/>
          <w:tab w:val="left" w:pos="1584"/>
          <w:tab w:val="left" w:pos="1944"/>
        </w:tabs>
        <w:rPr>
          <w:rFonts w:ascii="TH SarabunPSK" w:hAnsi="TH SarabunPSK" w:cs="TH SarabunPSK"/>
          <w:sz w:val="20"/>
          <w:szCs w:val="20"/>
        </w:rPr>
      </w:pPr>
    </w:p>
    <w:p w:rsidR="000422FC" w:rsidRDefault="000422FC" w:rsidP="00933225">
      <w:pPr>
        <w:tabs>
          <w:tab w:val="left" w:pos="864"/>
          <w:tab w:val="left" w:pos="1224"/>
          <w:tab w:val="left" w:pos="1584"/>
          <w:tab w:val="left" w:pos="1944"/>
        </w:tabs>
        <w:rPr>
          <w:rFonts w:ascii="TH SarabunPSK" w:hAnsi="TH SarabunPSK" w:cs="TH SarabunPSK"/>
          <w:sz w:val="20"/>
          <w:szCs w:val="20"/>
        </w:rPr>
      </w:pPr>
    </w:p>
    <w:p w:rsidR="00F12942" w:rsidRDefault="00F12942" w:rsidP="00933225">
      <w:pPr>
        <w:tabs>
          <w:tab w:val="left" w:pos="864"/>
          <w:tab w:val="left" w:pos="1224"/>
          <w:tab w:val="left" w:pos="1584"/>
          <w:tab w:val="left" w:pos="1944"/>
        </w:tabs>
        <w:rPr>
          <w:rFonts w:ascii="TH SarabunPSK" w:hAnsi="TH SarabunPSK" w:cs="TH SarabunPSK"/>
          <w:sz w:val="20"/>
          <w:szCs w:val="20"/>
        </w:rPr>
      </w:pPr>
    </w:p>
    <w:p w:rsidR="00F12942" w:rsidRPr="00DF6A35" w:rsidRDefault="00F12942" w:rsidP="00933225">
      <w:pPr>
        <w:tabs>
          <w:tab w:val="left" w:pos="864"/>
          <w:tab w:val="left" w:pos="1224"/>
          <w:tab w:val="left" w:pos="1584"/>
          <w:tab w:val="left" w:pos="1944"/>
        </w:tabs>
        <w:rPr>
          <w:rFonts w:ascii="TH SarabunPSK" w:hAnsi="TH SarabunPSK" w:cs="TH SarabunPSK" w:hint="cs"/>
          <w:sz w:val="20"/>
          <w:szCs w:val="20"/>
          <w:cs/>
        </w:rPr>
      </w:pPr>
    </w:p>
    <w:p w:rsidR="000422FC" w:rsidRPr="00E610EF" w:rsidRDefault="00854FE4" w:rsidP="000422FC">
      <w:pPr>
        <w:tabs>
          <w:tab w:val="left" w:pos="864"/>
          <w:tab w:val="left" w:pos="1224"/>
          <w:tab w:val="left" w:pos="1584"/>
          <w:tab w:val="left" w:pos="1944"/>
        </w:tabs>
        <w:jc w:val="center"/>
        <w:rPr>
          <w:rFonts w:ascii="TH SarabunPSK" w:hAnsi="TH SarabunPSK" w:cs="TH SarabunPSK"/>
          <w:b/>
          <w:bCs/>
          <w:sz w:val="28"/>
        </w:rPr>
      </w:pPr>
      <w:r w:rsidRPr="00E610EF">
        <w:rPr>
          <w:rFonts w:ascii="TH SarabunPSK" w:hAnsi="TH SarabunPSK" w:cs="TH SarabunPSK"/>
          <w:b/>
          <w:bCs/>
          <w:sz w:val="28"/>
          <w:cs/>
        </w:rPr>
        <w:lastRenderedPageBreak/>
        <w:t>บทนำ</w:t>
      </w:r>
    </w:p>
    <w:p w:rsidR="007028A2" w:rsidRDefault="000422FC" w:rsidP="00A46B99">
      <w:pPr>
        <w:tabs>
          <w:tab w:val="left" w:pos="864"/>
          <w:tab w:val="left" w:pos="1224"/>
          <w:tab w:val="left" w:pos="1584"/>
          <w:tab w:val="left" w:pos="1944"/>
        </w:tabs>
        <w:spacing w:after="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 w:rsidR="009F23B5">
        <w:rPr>
          <w:rFonts w:ascii="TH SarabunPSK" w:hAnsi="TH SarabunPSK" w:cs="TH SarabunPSK" w:hint="cs"/>
          <w:sz w:val="28"/>
          <w:cs/>
        </w:rPr>
        <w:t>ภาษาไทยเป็น</w:t>
      </w:r>
      <w:r w:rsidR="00FE68CC" w:rsidRPr="00150275">
        <w:rPr>
          <w:rFonts w:ascii="TH SarabunPSK" w:hAnsi="TH SarabunPSK" w:cs="TH SarabunPSK"/>
          <w:sz w:val="28"/>
          <w:cs/>
        </w:rPr>
        <w:t>วัฒนธรรมและเอกลักษณ์ไทยในยุคปัจจุบันมีการเปลี่ยนแปลงไปจากเดิมมาก เป็นการเปลี่ยนแปลงทั้งทางบวกและทางลบ ซึ่งได้รับอิทธิพลมาจากสื่อเทคโนโลยีสมัยใหม่ที่มีความรวดเร็วและขยายวงกว้างขึ้นไปเรื่อย ๆ เนื่องจากได้รับผลกระทบจากการสื่อสารที่ส่งต่อถึงกันด้วยความรวดเร็วของเทคโนโลยีใหม่ ๆ โดย</w:t>
      </w:r>
      <w:r w:rsidR="009F23B5">
        <w:rPr>
          <w:rFonts w:ascii="TH SarabunPSK" w:hAnsi="TH SarabunPSK" w:cs="TH SarabunPSK"/>
          <w:sz w:val="28"/>
          <w:cs/>
        </w:rPr>
        <w:br/>
      </w:r>
      <w:r w:rsidR="00FE68CC" w:rsidRPr="00150275">
        <w:rPr>
          <w:rFonts w:ascii="TH SarabunPSK" w:hAnsi="TH SarabunPSK" w:cs="TH SarabunPSK"/>
          <w:sz w:val="28"/>
          <w:cs/>
        </w:rPr>
        <w:t>เฉพาะภาษาที่ใช้สื่อสารกันในกลุ่มเยาวชนไทยเปลี่ยนแปลงไปมากทั้งโดยตั้งใจและไม่ตั้งใจ ทั้งในด้านที่เป็นความงอกงามและในด้านที่ตรงกันข้าม ซึ่งควรปรับปรุงแก้ไขอย่างเร่งด่วน ทั้งนี้เพราะภาษาไทยเป็นระบบการสื่อสารของคนในชาติไทย เพื่อใช้ในการติดต่อ บอกความต้องการ บอกความรู้สึกนึกคิด ถ่ายทอดความรู้และประสบการณ์ซึ่งกันและกัน อีกทั้งยังเป็นวัฒนธรรมของชาติที่มีลักษณะเด่นเฉพาะตัวและมีเอกลักษณ์แตกต่างจากภาษาอื่น ซึ่งเป็นความภูมิใจของคนไทย แต่ในขณะเดียวกันก็มีการใช้ภาษาไทยแบบไม่คำนึงถึงความถูกต้องของภาษา เช่น การสนทนากันทางสื่อเทคโนโลยีโดยการตัดคำตามสะดวก การใช้คำผิดหน้าที่ การใช้ลักษณนามผิด</w:t>
      </w:r>
      <w:r w:rsidR="007028A2">
        <w:rPr>
          <w:rFonts w:ascii="TH SarabunPSK" w:hAnsi="TH SarabunPSK" w:cs="TH SarabunPSK" w:hint="cs"/>
          <w:sz w:val="28"/>
          <w:cs/>
        </w:rPr>
        <w:t xml:space="preserve"> </w:t>
      </w:r>
      <w:r w:rsidR="00FE68CC" w:rsidRPr="00150275">
        <w:rPr>
          <w:rFonts w:ascii="TH SarabunPSK" w:hAnsi="TH SarabunPSK" w:cs="TH SarabunPSK"/>
          <w:sz w:val="28"/>
          <w:cs/>
        </w:rPr>
        <w:t>(ประภัสสร โพธิ์ศรีทอง</w:t>
      </w:r>
      <w:r w:rsidR="00FE68CC" w:rsidRPr="00150275">
        <w:rPr>
          <w:rFonts w:ascii="TH SarabunPSK" w:hAnsi="TH SarabunPSK" w:cs="TH SarabunPSK"/>
          <w:sz w:val="28"/>
        </w:rPr>
        <w:t xml:space="preserve">, </w:t>
      </w:r>
      <w:r w:rsidR="00FE68CC" w:rsidRPr="00150275">
        <w:rPr>
          <w:rFonts w:ascii="TH SarabunPSK" w:hAnsi="TH SarabunPSK" w:cs="TH SarabunPSK"/>
          <w:sz w:val="28"/>
          <w:cs/>
        </w:rPr>
        <w:t>2556)</w:t>
      </w:r>
      <w:r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</w:rPr>
        <w:br/>
      </w:r>
      <w:r>
        <w:rPr>
          <w:rFonts w:ascii="TH SarabunPSK" w:hAnsi="TH SarabunPSK" w:cs="TH SarabunPSK"/>
          <w:sz w:val="28"/>
        </w:rPr>
        <w:tab/>
      </w:r>
      <w:r w:rsidR="00FE68CC" w:rsidRPr="00150275">
        <w:rPr>
          <w:rFonts w:ascii="TH SarabunPSK" w:hAnsi="TH SarabunPSK" w:cs="TH SarabunPSK"/>
          <w:sz w:val="28"/>
          <w:cs/>
        </w:rPr>
        <w:t>จากการศึกษาสำรวจข้อความที่นักเรียนสื่อสารต่อกัน เช</w:t>
      </w:r>
      <w:r w:rsidR="009F23B5">
        <w:rPr>
          <w:rFonts w:ascii="TH SarabunPSK" w:hAnsi="TH SarabunPSK" w:cs="TH SarabunPSK"/>
          <w:sz w:val="28"/>
          <w:cs/>
        </w:rPr>
        <w:t xml:space="preserve">่น การสื่อสารโดยการพูดโดยตรง </w:t>
      </w:r>
      <w:r w:rsidR="00FE68CC" w:rsidRPr="00150275">
        <w:rPr>
          <w:rFonts w:ascii="TH SarabunPSK" w:hAnsi="TH SarabunPSK" w:cs="TH SarabunPSK"/>
          <w:sz w:val="28"/>
          <w:cs/>
        </w:rPr>
        <w:t>การสื่อสารในลักษณะการพิมพ์โดยใช้ไลน์ (</w:t>
      </w:r>
      <w:r w:rsidR="00FE68CC" w:rsidRPr="00150275">
        <w:rPr>
          <w:rFonts w:ascii="TH SarabunPSK" w:hAnsi="TH SarabunPSK" w:cs="TH SarabunPSK"/>
          <w:sz w:val="28"/>
          <w:lang w:val="en-GB"/>
        </w:rPr>
        <w:t>line</w:t>
      </w:r>
      <w:r w:rsidR="00FE68CC" w:rsidRPr="00150275">
        <w:rPr>
          <w:rFonts w:ascii="TH SarabunPSK" w:hAnsi="TH SarabunPSK" w:cs="TH SarabunPSK"/>
          <w:sz w:val="28"/>
          <w:cs/>
          <w:lang w:val="en-GB"/>
        </w:rPr>
        <w:t>) หรือเฟซบุ๊ก (</w:t>
      </w:r>
      <w:proofErr w:type="spellStart"/>
      <w:r w:rsidR="00FE68CC" w:rsidRPr="00150275">
        <w:rPr>
          <w:rFonts w:ascii="TH SarabunPSK" w:hAnsi="TH SarabunPSK" w:cs="TH SarabunPSK"/>
          <w:sz w:val="28"/>
          <w:lang w:val="en-GB"/>
        </w:rPr>
        <w:t>facebook</w:t>
      </w:r>
      <w:proofErr w:type="spellEnd"/>
      <w:r w:rsidR="00FE68CC" w:rsidRPr="00150275">
        <w:rPr>
          <w:rFonts w:ascii="TH SarabunPSK" w:hAnsi="TH SarabunPSK" w:cs="TH SarabunPSK"/>
          <w:sz w:val="28"/>
          <w:cs/>
          <w:lang w:val="en-GB"/>
        </w:rPr>
        <w:t xml:space="preserve">) ร่วมกับการศึกษาจากบทความเกี่ยวกับปัญหาการใช้ภาษาไทย พบว่า มีการใช้ภาษาไทยผิดพลาดและบกพร่องอยู่เสมอ </w:t>
      </w:r>
      <w:r w:rsidR="009F23B5">
        <w:rPr>
          <w:rFonts w:ascii="TH SarabunPSK" w:hAnsi="TH SarabunPSK" w:cs="TH SarabunPSK"/>
          <w:sz w:val="28"/>
          <w:cs/>
          <w:lang w:val="en-GB"/>
        </w:rPr>
        <w:t>ๆ</w:t>
      </w:r>
      <w:r w:rsidR="009F23B5">
        <w:rPr>
          <w:rFonts w:ascii="TH SarabunPSK" w:hAnsi="TH SarabunPSK" w:cs="TH SarabunPSK" w:hint="cs"/>
          <w:sz w:val="28"/>
          <w:cs/>
          <w:lang w:val="en-GB"/>
        </w:rPr>
        <w:t xml:space="preserve"> </w:t>
      </w:r>
      <w:r w:rsidR="00FE68CC" w:rsidRPr="00150275">
        <w:rPr>
          <w:rFonts w:ascii="TH SarabunPSK" w:hAnsi="TH SarabunPSK" w:cs="TH SarabunPSK"/>
          <w:sz w:val="28"/>
          <w:cs/>
          <w:lang w:val="en-GB"/>
        </w:rPr>
        <w:t>โดยเฉพาะการใช้คำ สำนวน ใช้ภาษาไม่เหมาะสม</w:t>
      </w:r>
      <w:r w:rsidR="009F23B5">
        <w:rPr>
          <w:rFonts w:ascii="TH SarabunPSK" w:hAnsi="TH SarabunPSK" w:cs="TH SarabunPSK"/>
          <w:sz w:val="28"/>
          <w:cs/>
          <w:lang w:val="en-GB"/>
        </w:rPr>
        <w:t xml:space="preserve"> </w:t>
      </w:r>
      <w:r w:rsidR="00FE68CC" w:rsidRPr="00150275">
        <w:rPr>
          <w:rFonts w:ascii="TH SarabunPSK" w:hAnsi="TH SarabunPSK" w:cs="TH SarabunPSK"/>
          <w:sz w:val="28"/>
          <w:cs/>
          <w:lang w:val="en-GB"/>
        </w:rPr>
        <w:t xml:space="preserve">การใช้คำไม่ถูกกาลเทศะ การเขียนสะกดการันต์ การวางรูปวรรณยุกต์ผิดที่ </w:t>
      </w:r>
      <w:r w:rsidR="00A46B99">
        <w:rPr>
          <w:rFonts w:ascii="TH SarabunPSK" w:hAnsi="TH SarabunPSK" w:cs="TH SarabunPSK"/>
          <w:color w:val="000000" w:themeColor="text1"/>
          <w:sz w:val="28"/>
          <w:cs/>
          <w:lang w:val="en-GB"/>
        </w:rPr>
        <w:t>การใช้ประโยคไม่ถูกต้องเหมาะสม</w:t>
      </w:r>
      <w:r w:rsidR="00FE68CC" w:rsidRPr="00150275">
        <w:rPr>
          <w:rFonts w:ascii="TH SarabunPSK" w:hAnsi="TH SarabunPSK" w:cs="TH SarabunPSK"/>
          <w:color w:val="000000" w:themeColor="text1"/>
          <w:sz w:val="28"/>
          <w:cs/>
          <w:lang w:val="en-GB"/>
        </w:rPr>
        <w:t>ส่งผลให้เกิดปัญหาในการเขียนมากขึ้น (ดวงใจ ไทยอุบุญ</w:t>
      </w:r>
      <w:r w:rsidR="00FE68CC" w:rsidRPr="00150275">
        <w:rPr>
          <w:rFonts w:ascii="TH SarabunPSK" w:hAnsi="TH SarabunPSK" w:cs="TH SarabunPSK"/>
          <w:color w:val="000000" w:themeColor="text1"/>
          <w:sz w:val="28"/>
          <w:lang w:val="en-GB"/>
        </w:rPr>
        <w:t xml:space="preserve">, </w:t>
      </w:r>
      <w:r w:rsidR="00FE68CC" w:rsidRPr="00150275">
        <w:rPr>
          <w:rFonts w:ascii="TH SarabunPSK" w:hAnsi="TH SarabunPSK" w:cs="TH SarabunPSK"/>
          <w:color w:val="000000" w:themeColor="text1"/>
          <w:sz w:val="28"/>
        </w:rPr>
        <w:t xml:space="preserve">2556, </w:t>
      </w:r>
      <w:r w:rsidR="00FE68CC" w:rsidRPr="00150275">
        <w:rPr>
          <w:rFonts w:ascii="TH SarabunPSK" w:hAnsi="TH SarabunPSK" w:cs="TH SarabunPSK"/>
          <w:color w:val="000000" w:themeColor="text1"/>
          <w:sz w:val="28"/>
          <w:cs/>
        </w:rPr>
        <w:t>หน้า 3) ปัญหาดังกล่าว ที่เป็นประจักษ์ชัด หากปล่อยทิ้งไว้ยิ่งเนิ่นนานเพียงใดจะทำให้เก</w:t>
      </w:r>
      <w:r w:rsidR="00A46B99">
        <w:rPr>
          <w:rFonts w:ascii="TH SarabunPSK" w:hAnsi="TH SarabunPSK" w:cs="TH SarabunPSK"/>
          <w:color w:val="000000" w:themeColor="text1"/>
          <w:sz w:val="28"/>
          <w:cs/>
        </w:rPr>
        <w:t>ิดความเข้าใจผิดในหมู่เยาวชนและ</w:t>
      </w:r>
      <w:r w:rsidR="00FE68CC" w:rsidRPr="00150275">
        <w:rPr>
          <w:rFonts w:ascii="TH SarabunPSK" w:hAnsi="TH SarabunPSK" w:cs="TH SarabunPSK"/>
          <w:color w:val="000000" w:themeColor="text1"/>
          <w:sz w:val="28"/>
          <w:cs/>
        </w:rPr>
        <w:t>ประชาชนทั่วไปมากยิ่งขึ้น ในการนี้สถาบันทางการศึกษาที่จัดการศึกษาข</w:t>
      </w:r>
      <w:r w:rsidR="00A46B99">
        <w:rPr>
          <w:rFonts w:ascii="TH SarabunPSK" w:hAnsi="TH SarabunPSK" w:cs="TH SarabunPSK"/>
          <w:color w:val="000000" w:themeColor="text1"/>
          <w:sz w:val="28"/>
          <w:cs/>
        </w:rPr>
        <w:t>ั้นพื้นฐานถือว่าเป็นองค์กรที่</w:t>
      </w:r>
      <w:r w:rsidR="00FE68CC" w:rsidRPr="00150275">
        <w:rPr>
          <w:rFonts w:ascii="TH SarabunPSK" w:hAnsi="TH SarabunPSK" w:cs="TH SarabunPSK"/>
          <w:color w:val="000000" w:themeColor="text1"/>
          <w:sz w:val="28"/>
          <w:cs/>
        </w:rPr>
        <w:t>มีบทบาทหน้าที่สำคัญในการให้การศึกษากับเด็กและเยาวชน ตลอดจนประชาชนทั่วไป ให้มีความรู้ ความเข้าใจในการใช้ภาษาไทยที่ถูกต้องและเหมาะสม  กระทรวงศึกษาธิการ โดยสำนักงาน คณะกรรมการศึกษาขั้นพื้นฐาน ตระหนักถึงความสำคัญของการจัดการศึกษาเพื่อพัฒนาสมรรถนะ ทางด้านภาษาไทยที่ถูกต้อง โดยได้บรรจุกลุ่มสาระการเรียนรู้ภาษาไทยไว้ในหลักสูตรแ</w:t>
      </w:r>
      <w:r w:rsidR="00FE68CC" w:rsidRPr="00150275">
        <w:rPr>
          <w:rFonts w:ascii="TH SarabunPSK" w:hAnsi="TH SarabunPSK" w:cs="TH SarabunPSK"/>
          <w:sz w:val="28"/>
          <w:cs/>
        </w:rPr>
        <w:t>กนกลางการศึกษาขั้นพื้นฐาน พุทธศักราช 2551 เพื่อเป็นแนวทางแก้ปัญ</w:t>
      </w:r>
      <w:r w:rsidR="007028A2">
        <w:rPr>
          <w:rFonts w:ascii="TH SarabunPSK" w:hAnsi="TH SarabunPSK" w:cs="TH SarabunPSK"/>
          <w:sz w:val="28"/>
          <w:cs/>
        </w:rPr>
        <w:t>หาการใช้ภาษาไทยไม่ถูกต้องสำหรับ</w:t>
      </w:r>
      <w:r w:rsidR="00FE68CC" w:rsidRPr="00150275">
        <w:rPr>
          <w:rFonts w:ascii="TH SarabunPSK" w:hAnsi="TH SarabunPSK" w:cs="TH SarabunPSK"/>
          <w:sz w:val="28"/>
          <w:cs/>
        </w:rPr>
        <w:t xml:space="preserve">เยาวชน </w:t>
      </w:r>
      <w:r w:rsidR="009F23B5">
        <w:rPr>
          <w:rFonts w:ascii="TH SarabunPSK" w:hAnsi="TH SarabunPSK" w:cs="TH SarabunPSK"/>
          <w:sz w:val="28"/>
          <w:cs/>
        </w:rPr>
        <w:br/>
      </w:r>
      <w:r w:rsidR="009F23B5">
        <w:rPr>
          <w:rFonts w:ascii="TH SarabunPSK" w:hAnsi="TH SarabunPSK" w:cs="TH SarabunPSK"/>
          <w:sz w:val="28"/>
        </w:rPr>
        <w:tab/>
      </w:r>
      <w:r w:rsidR="00FE68CC" w:rsidRPr="00150275">
        <w:rPr>
          <w:rFonts w:ascii="TH SarabunPSK" w:hAnsi="TH SarabunPSK" w:cs="TH SarabunPSK"/>
          <w:sz w:val="28"/>
          <w:cs/>
        </w:rPr>
        <w:t>นอกจากนั้นยังพบว่า นักเรียนโดยภาพรวมของประเทศมีผลสัมฤทธิ์ทางการเรียนวิชาภาษาไทย อยู่ในระดับต่ำ จากรายงานผลการทดสอบทางการศึกษาระดับชาติขั้นพื้นฐาน (</w:t>
      </w:r>
      <w:r w:rsidR="00FE68CC" w:rsidRPr="00150275">
        <w:rPr>
          <w:rFonts w:ascii="TH SarabunPSK" w:hAnsi="TH SarabunPSK" w:cs="TH SarabunPSK"/>
          <w:sz w:val="28"/>
          <w:lang w:val="en-GB"/>
        </w:rPr>
        <w:t>O</w:t>
      </w:r>
      <w:r w:rsidR="00FE68CC" w:rsidRPr="00150275">
        <w:rPr>
          <w:rFonts w:ascii="TH SarabunPSK" w:hAnsi="TH SarabunPSK" w:cs="TH SarabunPSK"/>
          <w:sz w:val="28"/>
          <w:cs/>
          <w:lang w:val="en-GB"/>
        </w:rPr>
        <w:t>-</w:t>
      </w:r>
      <w:r w:rsidR="00FE68CC" w:rsidRPr="00150275">
        <w:rPr>
          <w:rFonts w:ascii="TH SarabunPSK" w:hAnsi="TH SarabunPSK" w:cs="TH SarabunPSK"/>
          <w:sz w:val="28"/>
          <w:lang w:val="en-GB"/>
        </w:rPr>
        <w:t>NET</w:t>
      </w:r>
      <w:r w:rsidR="00FE68CC" w:rsidRPr="00150275">
        <w:rPr>
          <w:rFonts w:ascii="TH SarabunPSK" w:hAnsi="TH SarabunPSK" w:cs="TH SarabunPSK"/>
          <w:sz w:val="28"/>
          <w:cs/>
          <w:lang w:val="en-GB"/>
        </w:rPr>
        <w:t>)</w:t>
      </w:r>
      <w:r w:rsidR="00FE68CC" w:rsidRPr="00150275">
        <w:rPr>
          <w:rFonts w:ascii="TH SarabunPSK" w:hAnsi="TH SarabunPSK" w:cs="TH SarabunPSK"/>
          <w:sz w:val="28"/>
          <w:cs/>
        </w:rPr>
        <w:t xml:space="preserve"> ของสำนักทดสอบทางการศึกษาระดับชาติ (สทศ.) ได้สรุปผลคะแนนเฉลี่ยผลการทดสอบ </w:t>
      </w:r>
      <w:r w:rsidR="00FE68CC" w:rsidRPr="00150275">
        <w:rPr>
          <w:rFonts w:ascii="TH SarabunPSK" w:hAnsi="TH SarabunPSK" w:cs="TH SarabunPSK"/>
          <w:sz w:val="28"/>
          <w:lang w:val="en-GB"/>
        </w:rPr>
        <w:t>O</w:t>
      </w:r>
      <w:r w:rsidR="00FE68CC" w:rsidRPr="00150275">
        <w:rPr>
          <w:rFonts w:ascii="TH SarabunPSK" w:hAnsi="TH SarabunPSK" w:cs="TH SarabunPSK"/>
          <w:sz w:val="28"/>
          <w:cs/>
          <w:lang w:val="en-GB"/>
        </w:rPr>
        <w:t>-</w:t>
      </w:r>
      <w:r w:rsidR="00FE68CC" w:rsidRPr="00150275">
        <w:rPr>
          <w:rFonts w:ascii="TH SarabunPSK" w:hAnsi="TH SarabunPSK" w:cs="TH SarabunPSK"/>
          <w:sz w:val="28"/>
          <w:lang w:val="en-GB"/>
        </w:rPr>
        <w:t>NET</w:t>
      </w:r>
      <w:r w:rsidR="00FE68CC" w:rsidRPr="00150275">
        <w:rPr>
          <w:rFonts w:ascii="TH SarabunPSK" w:hAnsi="TH SarabunPSK" w:cs="TH SarabunPSK"/>
          <w:sz w:val="28"/>
          <w:cs/>
          <w:lang w:val="en-GB"/>
        </w:rPr>
        <w:t xml:space="preserve"> นักเรียน</w:t>
      </w:r>
      <w:r w:rsidR="00FE68CC" w:rsidRPr="00150275">
        <w:rPr>
          <w:rFonts w:ascii="TH SarabunPSK" w:hAnsi="TH SarabunPSK" w:cs="TH SarabunPSK"/>
          <w:sz w:val="28"/>
          <w:cs/>
        </w:rPr>
        <w:t>ชั้นประถมศึกษาปีที่ 6 ปีการศึกษา 2559 เมื่อวันที่ 2</w:t>
      </w:r>
      <w:r w:rsidR="00FE68CC" w:rsidRPr="00150275">
        <w:rPr>
          <w:rFonts w:ascii="TH SarabunPSK" w:hAnsi="TH SarabunPSK" w:cs="TH SarabunPSK"/>
          <w:sz w:val="28"/>
        </w:rPr>
        <w:t>4</w:t>
      </w:r>
      <w:r w:rsidR="00FE68CC" w:rsidRPr="00150275">
        <w:rPr>
          <w:rFonts w:ascii="TH SarabunPSK" w:hAnsi="TH SarabunPSK" w:cs="TH SarabunPSK"/>
          <w:sz w:val="28"/>
          <w:cs/>
        </w:rPr>
        <w:t xml:space="preserve"> มีนาคม 2560 ที่ผ่านมา</w:t>
      </w:r>
      <w:r w:rsidR="00FE68CC" w:rsidRPr="00150275">
        <w:rPr>
          <w:rFonts w:ascii="TH SarabunPSK" w:hAnsi="TH SarabunPSK" w:cs="TH SarabunPSK"/>
          <w:sz w:val="28"/>
          <w:cs/>
          <w:lang w:val="en-GB"/>
        </w:rPr>
        <w:t>ว่า ผลสัมฤทธิ์ทางการเรียนรายวิชาภาษาไทยมีคะแนนเฉลี่ยสูงสุด คือ สาระการฟัง การดู การพูด (71.35) รองลงมา คือ สาระการเขียน (55.36) ผลสัมฤทธิ์ทางการเรียนที่ไม่ถึงร้อยละ 50 คือ สาระวรรณคดีและวรรณกรรม (48.62) สาระการอ่าน (48.53) และสาระหลักการใช้ภาษา (48.07) (ตารางสรุปผลการทดสอบทางการศึกษาระดับชาติขั้นพื้นฐาน (</w:t>
      </w:r>
      <w:r w:rsidR="00FE68CC" w:rsidRPr="00150275">
        <w:rPr>
          <w:rFonts w:ascii="TH SarabunPSK" w:hAnsi="TH SarabunPSK" w:cs="TH SarabunPSK"/>
          <w:sz w:val="28"/>
          <w:lang w:val="en-GB"/>
        </w:rPr>
        <w:t>O</w:t>
      </w:r>
      <w:r w:rsidR="00FE68CC" w:rsidRPr="00150275">
        <w:rPr>
          <w:rFonts w:ascii="TH SarabunPSK" w:hAnsi="TH SarabunPSK" w:cs="TH SarabunPSK"/>
          <w:sz w:val="28"/>
          <w:cs/>
          <w:lang w:val="en-GB"/>
        </w:rPr>
        <w:t>-</w:t>
      </w:r>
      <w:r w:rsidR="00FE68CC" w:rsidRPr="00150275">
        <w:rPr>
          <w:rFonts w:ascii="TH SarabunPSK" w:hAnsi="TH SarabunPSK" w:cs="TH SarabunPSK"/>
          <w:sz w:val="28"/>
          <w:lang w:val="en-GB"/>
        </w:rPr>
        <w:t>NET</w:t>
      </w:r>
      <w:r w:rsidR="00FE68CC" w:rsidRPr="00150275">
        <w:rPr>
          <w:rFonts w:ascii="TH SarabunPSK" w:hAnsi="TH SarabunPSK" w:cs="TH SarabunPSK"/>
          <w:sz w:val="28"/>
          <w:cs/>
          <w:lang w:val="en-GB"/>
        </w:rPr>
        <w:t>)</w:t>
      </w:r>
      <w:r w:rsidR="00FE68CC" w:rsidRPr="00150275">
        <w:rPr>
          <w:rFonts w:ascii="TH SarabunPSK" w:hAnsi="TH SarabunPSK" w:cs="TH SarabunPSK"/>
          <w:sz w:val="28"/>
          <w:lang w:val="en-GB"/>
        </w:rPr>
        <w:t>, 255</w:t>
      </w:r>
      <w:r w:rsidR="00FE68CC" w:rsidRPr="00150275">
        <w:rPr>
          <w:rFonts w:ascii="TH SarabunPSK" w:hAnsi="TH SarabunPSK" w:cs="TH SarabunPSK"/>
          <w:sz w:val="28"/>
          <w:cs/>
          <w:lang w:val="en-GB"/>
        </w:rPr>
        <w:t xml:space="preserve">9) </w:t>
      </w:r>
      <w:r w:rsidR="00FE68CC" w:rsidRPr="00150275">
        <w:rPr>
          <w:rFonts w:ascii="TH SarabunPSK" w:hAnsi="TH SarabunPSK" w:cs="TH SarabunPSK"/>
          <w:sz w:val="28"/>
          <w:cs/>
        </w:rPr>
        <w:t xml:space="preserve">จากสภาพปัญหาอันเนื่องจากผลสัมฤทธิ์ทางการเรียนไม่ผ่านเกณฑ์มาตรฐานระดับชาติเป็นส่วนใหญ่นี้ สาเหตุปัจจัยหนึ่งมีผลมาจากการสอนของครู </w:t>
      </w:r>
      <w:r w:rsidR="00FE68CC" w:rsidRPr="00150275">
        <w:rPr>
          <w:rFonts w:ascii="TH SarabunPSK" w:hAnsi="TH SarabunPSK" w:cs="TH SarabunPSK"/>
          <w:color w:val="000000" w:themeColor="text1"/>
          <w:sz w:val="28"/>
          <w:cs/>
        </w:rPr>
        <w:t>และจากการสอบถามครูผู้สอนวิชาภาษาไทย ชั้นมัธยมศึกษาปีที่ 1 ปีการศึกษา 2560 โรงเรียนเทศบาลวัดบางนมโค (ปานอุทิศ) นักเรียนส่วนใหญ่ทำข้อสอบ เรื่อง โคลงโลกนิติ ในรายวิชาภาษาไทยได้ในระดับพอใช้ และเมื่อให้วิเคราะห์โคลงโลกนิติ ซึ่งเป็นวรรณคดีที่ให้บทเรียนชีวิต เป็นสุภาษิตที่สอนให้ทุกคนเป็นคนดี สามารถนำไปใช้ในการดำรงชีวิตได้อย่าง</w:t>
      </w:r>
      <w:r w:rsidR="00FE68CC" w:rsidRPr="00150275">
        <w:rPr>
          <w:rFonts w:ascii="TH SarabunPSK" w:hAnsi="TH SarabunPSK" w:cs="TH SarabunPSK"/>
          <w:color w:val="000000" w:themeColor="text1"/>
          <w:sz w:val="28"/>
          <w:cs/>
        </w:rPr>
        <w:lastRenderedPageBreak/>
        <w:t xml:space="preserve">มีความสุข แต่ผู้เรียนไม่รู้จักวิเคราะห์และประยุกต์ใช้ไม่ได้ ผู้เรียนขาดทักษะการอ่านออกเสียง </w:t>
      </w:r>
      <w:r w:rsidR="00FE68CC" w:rsidRPr="00150275">
        <w:rPr>
          <w:rFonts w:ascii="TH SarabunPSK" w:hAnsi="TH SarabunPSK" w:cs="TH SarabunPSK"/>
          <w:sz w:val="28"/>
          <w:cs/>
        </w:rPr>
        <w:t>การจับใจความ การตีความ และขาดทักษะในการถ่ายทอดทั้งการพูดและการเขียน ไม่เข้าใจและขาดทักษะการสร้างคำในภาษาไทย ไม่สามารถสื่อสารและปฏิบัติได้อย่างเข้าใจ นักเรียนมีความกังวลอันเนื่องมาจากไม่สามารถแยกแยะข้อเท็จจริงและข้อคิดเห็นที่เป็นของตนเองได้</w:t>
      </w:r>
      <w:r w:rsidR="00FE68CC" w:rsidRPr="00150275">
        <w:rPr>
          <w:rFonts w:ascii="TH SarabunPSK" w:hAnsi="TH SarabunPSK" w:cs="TH SarabunPSK"/>
          <w:sz w:val="28"/>
          <w:cs/>
          <w:lang w:val="en-GB"/>
        </w:rPr>
        <w:t xml:space="preserve"> ส่งผลให้ผลสัมฤทธิ์ทางการเรียนวิชาภาษาไทยของนักเรียนไม่ผ่านเกณฑ์โรงเรียน </w:t>
      </w:r>
      <w:r w:rsidR="00FE68CC" w:rsidRPr="00150275">
        <w:rPr>
          <w:rFonts w:ascii="TH SarabunPSK" w:hAnsi="TH SarabunPSK" w:cs="TH SarabunPSK"/>
          <w:sz w:val="28"/>
          <w:cs/>
        </w:rPr>
        <w:t xml:space="preserve">และไม่ผ่านเกณฑ์มาตรฐานในระดับชาติ  </w:t>
      </w:r>
    </w:p>
    <w:p w:rsidR="00FE68CC" w:rsidRPr="007028A2" w:rsidRDefault="007028A2" w:rsidP="007028A2">
      <w:pPr>
        <w:tabs>
          <w:tab w:val="left" w:pos="864"/>
          <w:tab w:val="left" w:pos="1224"/>
          <w:tab w:val="left" w:pos="1584"/>
          <w:tab w:val="left" w:pos="1944"/>
        </w:tabs>
        <w:spacing w:after="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 w:rsidR="00FE68CC" w:rsidRPr="00150275">
        <w:rPr>
          <w:rFonts w:ascii="TH SarabunPSK" w:hAnsi="TH SarabunPSK" w:cs="TH SarabunPSK"/>
          <w:color w:val="000000" w:themeColor="text1"/>
          <w:sz w:val="28"/>
          <w:cs/>
        </w:rPr>
        <w:t>แนวทางการจัดการเรียนการสอนเพื่อแก้ปัญหาการใช้ภาษาไทยไม่ถูกต้อง ครูต้องปรับการเรียนเปลี่ยนการสอนใหม่ จากการเป็นผู้บอกเล่าหรือบรรยายแล้วทำการทดสอบเพื่อเอาคะแนน มาเป็นผู้กำกับ เป็นผู้อำนวยความสะดวก เป็นผู้ให้คำปรึกษา คอยให้คำชี้แนะ และเป็นผู้ประเมินตามสภาพจริง เพื่อนำผลที่เป็นข้อบกพร่องไปปรับพัฒนาผู้เรียนในด้านความรู้ความเข้าใจ ด้านทักษะต่าง ๆ เช่น ทักษะการคิดวิเคราะห์ ทักษะการคิดสร้างสรรค์ ทักษะการใช้เทคโนโลยีใหม่ ๆ และทักษะการทำงานเป็นทีม ในส่วนของผู้เรียนก็ต้องปรับเปลี่ยนการเรียนรู้จากการเป็นผู้ดูผู้ฟัง มาเป็นผู้เสาะแสวงหาความรู้ ค้นคว้าและลงมือปฏิบัติด้วยตนเองบ่อย ๆ จนเกิดความรวดเร็วและชำนาญ สอดคล้องกับหลักการของ หลักสูตรแกนกลางการศึกษาขั้นพื้นฐาน พุทธศักราช 2551 ที่มุ่งเน้นให้จัดการศึกษาโดยหวังให้ผู้เรียนมีคุณภาพทั้งด้านความรู้ ความคิด ความสามารถที่เน้นกระบวนการเรียนรู้ไปสู่การสร้างองค์ความรู้ โดยผู้สอนจะมีบทบาทในการวางแผนการจัดการเรียนรู้ กระตุ้น แนะนำช่วยเหลือผู้เรียนให้เกิดการเรียนรู้ในการใช้ทักษะชีวิตและแก้ปัญหาที่ถูกต้อง ส่งเสริมให้ผู้เรียนสามารถเรียนรู้ได้ทุกที่ทุกเวลา และมีความสุขกับการเรียน (กระทรวงศึกษาธิการ</w:t>
      </w:r>
      <w:r w:rsidR="00FE68CC" w:rsidRPr="00150275">
        <w:rPr>
          <w:rFonts w:ascii="TH SarabunPSK" w:hAnsi="TH SarabunPSK" w:cs="TH SarabunPSK"/>
          <w:color w:val="000000" w:themeColor="text1"/>
          <w:sz w:val="28"/>
        </w:rPr>
        <w:t xml:space="preserve">, </w:t>
      </w:r>
      <w:r w:rsidR="00FE68CC" w:rsidRPr="00150275">
        <w:rPr>
          <w:rFonts w:ascii="TH SarabunPSK" w:hAnsi="TH SarabunPSK" w:cs="TH SarabunPSK"/>
          <w:color w:val="000000" w:themeColor="text1"/>
          <w:sz w:val="28"/>
          <w:cs/>
        </w:rPr>
        <w:t>2551</w:t>
      </w:r>
      <w:r w:rsidR="00FE68CC" w:rsidRPr="00150275">
        <w:rPr>
          <w:rFonts w:ascii="TH SarabunPSK" w:hAnsi="TH SarabunPSK" w:cs="TH SarabunPSK"/>
          <w:color w:val="000000" w:themeColor="text1"/>
          <w:sz w:val="28"/>
        </w:rPr>
        <w:t xml:space="preserve">, </w:t>
      </w:r>
      <w:r w:rsidR="00FE68CC" w:rsidRPr="00150275">
        <w:rPr>
          <w:rFonts w:ascii="TH SarabunPSK" w:hAnsi="TH SarabunPSK" w:cs="TH SarabunPSK"/>
          <w:color w:val="000000" w:themeColor="text1"/>
          <w:sz w:val="28"/>
          <w:cs/>
        </w:rPr>
        <w:t>หน้า 3)</w:t>
      </w:r>
    </w:p>
    <w:p w:rsidR="00FE68CC" w:rsidRPr="00150275" w:rsidRDefault="00FE68CC" w:rsidP="00933225">
      <w:pPr>
        <w:pStyle w:val="NoSpacing"/>
        <w:tabs>
          <w:tab w:val="left" w:pos="864"/>
          <w:tab w:val="left" w:pos="1224"/>
          <w:tab w:val="left" w:pos="1584"/>
          <w:tab w:val="left" w:pos="1944"/>
        </w:tabs>
        <w:ind w:firstLine="851"/>
        <w:jc w:val="thaiDistribute"/>
        <w:rPr>
          <w:rFonts w:ascii="TH SarabunPSK" w:hAnsi="TH SarabunPSK" w:cs="TH SarabunPSK"/>
          <w:sz w:val="28"/>
        </w:rPr>
      </w:pPr>
      <w:r w:rsidRPr="00150275">
        <w:rPr>
          <w:rFonts w:ascii="TH SarabunPSK" w:hAnsi="TH SarabunPSK" w:cs="TH SarabunPSK"/>
          <w:color w:val="000000" w:themeColor="text1"/>
          <w:sz w:val="28"/>
          <w:cs/>
        </w:rPr>
        <w:t>ทิศนา แขมมณี (2556</w:t>
      </w:r>
      <w:r w:rsidRPr="00150275">
        <w:rPr>
          <w:rFonts w:ascii="TH SarabunPSK" w:hAnsi="TH SarabunPSK" w:cs="TH SarabunPSK"/>
          <w:color w:val="000000" w:themeColor="text1"/>
          <w:sz w:val="28"/>
          <w:lang w:val="en-GB"/>
        </w:rPr>
        <w:t xml:space="preserve">, </w:t>
      </w:r>
      <w:r w:rsidRPr="00150275">
        <w:rPr>
          <w:rFonts w:ascii="TH SarabunPSK" w:hAnsi="TH SarabunPSK" w:cs="TH SarabunPSK"/>
          <w:color w:val="000000" w:themeColor="text1"/>
          <w:sz w:val="28"/>
          <w:cs/>
        </w:rPr>
        <w:t>หน้า 4-5) อธิบายไว้ว่า รูปแบบการเรียนการสอน หมายถึง ลักษณะของการจัดการเรียนการสอนอย่างเป็นระบบระเบียบตามหลักปรัชญา ทฤษฎี หลักการ แนวคิดหรือความเชื่อต่าง ๆ ที่มีการจัดกระบวนการเรียนการสอนโดยอาศัยวิธีสอนและเทคนิคการสอนต่าง ๆ เข้าไปช่วยทำให้สภาพการเรียนการสอนนั้นเป็นไปตามหลักการที่ยึดถือ และได้รับการพิสูจน์และทดสอบแล้วว่ามีประสิทธิภาพ โดยการสอนรูปแบบซิปปาเป็นวิธีสอนที่สามารถใช้เป็นแบบแผนได้รูปแบบหนึ่ง เนื่องจากมีการใช้แนวคิดทางการศึกษาต่าง ๆ ในการสอนเป็นเวลามากกว่า 30 ปี หลักการสำคัญคือ หลักการสร้างความรู้ หลักกระบวนการกลุ่มการเรียนรู้แบบร่วมมือ หลักความพร้อมในการเรียนรู้ หลักการเรียนรู้กระบวนการ และหลักการถ่ายโอนการเรียนรู้ ซึ่งสอดคล้องกับการจัดการเรียนรู้ที่เน้นผู้เรียนเป็นสำคัญ และเน้นผู้เรียนเป็นผู้ลงมือปฏิบัติ  ครูผู้สอนจำเป็นต้อง</w:t>
      </w:r>
      <w:r w:rsidRPr="00150275">
        <w:rPr>
          <w:rFonts w:ascii="TH SarabunPSK" w:hAnsi="TH SarabunPSK" w:cs="TH SarabunPSK"/>
          <w:sz w:val="28"/>
          <w:cs/>
        </w:rPr>
        <w:t>ตรวจสอบและคอยหมั่นพัฒนาตนเอง</w:t>
      </w:r>
      <w:r w:rsidRPr="00150275">
        <w:rPr>
          <w:rFonts w:ascii="TH SarabunPSK" w:hAnsi="TH SarabunPSK" w:cs="TH SarabunPSK"/>
          <w:color w:val="FF0000"/>
          <w:sz w:val="28"/>
          <w:cs/>
        </w:rPr>
        <w:t xml:space="preserve"> </w:t>
      </w:r>
      <w:r w:rsidRPr="00150275">
        <w:rPr>
          <w:rFonts w:ascii="TH SarabunPSK" w:hAnsi="TH SarabunPSK" w:cs="TH SarabunPSK"/>
          <w:sz w:val="28"/>
          <w:cs/>
        </w:rPr>
        <w:t xml:space="preserve">ต้องปรับการเรียนเปลี่ยนการสอนให้เน้นผู้เรียนลงมือปฏิบัติและฝึกฝนอย่างต่อเนื่อง เพื่อให้การเรียนการสอนเกิดผลดีแก่ผู้เรียน วิธีการจัดการเรียนรู้รูปแบบซิปปาจะทำให้ผู้เรียนสนใจและกระตือรือร้นอยากจะเรียนรู้และฝึกฝน มีความเข้าใจในเรื่องที่เรียน และเกิดการเรียนรู้และประสบการณ์ได้อย่างรวดเร็ว  </w:t>
      </w:r>
    </w:p>
    <w:p w:rsidR="00BF11B6" w:rsidRDefault="00FE68CC" w:rsidP="00BF11B6">
      <w:pPr>
        <w:pStyle w:val="NoSpacing"/>
        <w:tabs>
          <w:tab w:val="left" w:pos="864"/>
          <w:tab w:val="left" w:pos="1224"/>
          <w:tab w:val="left" w:pos="1584"/>
          <w:tab w:val="left" w:pos="1944"/>
        </w:tabs>
        <w:jc w:val="thaiDistribute"/>
        <w:rPr>
          <w:rFonts w:ascii="TH SarabunPSK" w:hAnsi="TH SarabunPSK" w:cs="TH SarabunPSK"/>
          <w:sz w:val="28"/>
        </w:rPr>
      </w:pPr>
      <w:r w:rsidRPr="00150275">
        <w:rPr>
          <w:rFonts w:ascii="TH SarabunPSK" w:hAnsi="TH SarabunPSK" w:cs="TH SarabunPSK"/>
          <w:sz w:val="28"/>
        </w:rPr>
        <w:tab/>
      </w:r>
      <w:r w:rsidRPr="00150275">
        <w:rPr>
          <w:rFonts w:ascii="TH SarabunPSK" w:hAnsi="TH SarabunPSK" w:cs="TH SarabunPSK"/>
          <w:sz w:val="28"/>
          <w:cs/>
        </w:rPr>
        <w:t>จากความเป็นมาและความสำคัญของปัญหาดังกล่าว ผู้วิจัยจึงสนใจที่จะศึกษาแบบการจัดกิจกรรมการเรียนรู้ตามรูปแบบซิปปา เรื่อง โคลงโลกนิติ วิชาภาษาไทย  และสนใจศึกษาทักษะการคิดวิเคราะห์ด้านการคิดแยกแยะ การคิดสะท้อนย้อนทวน การคิดไตร่ตรอง และการคิดอย่างสมเหตุสมผล รวมถึงเปรียบเทียบผลสัมฤทธิ์ทางการเรียนเรื่อง โคลงโลกนิติ วิชาภาษาไทย ก่อนเรียนและหลังเรียนด้วยการจัดกิจกรรมการเรียนรู้ตามรูปแบบซิปปา ของนักเรียนชั้นมัธยมศึกษาปีที่ 1  และจะได้นำผลการวิจัยมาต่อยอดเพื่อพัฒนาการจัดการเรียนรู้วิชาภาษาไทย ตลอดจนเป็นข้อมูลที่มีประโยชน์สำหรับครูและนักเรียนที่สนใจต่อไป</w:t>
      </w:r>
    </w:p>
    <w:p w:rsidR="00BF11B6" w:rsidRDefault="00BF11B6" w:rsidP="00BF11B6">
      <w:pPr>
        <w:pStyle w:val="NoSpacing"/>
        <w:tabs>
          <w:tab w:val="left" w:pos="864"/>
          <w:tab w:val="left" w:pos="1224"/>
          <w:tab w:val="left" w:pos="1584"/>
          <w:tab w:val="left" w:pos="1944"/>
        </w:tabs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</w:p>
    <w:p w:rsidR="00BF11B6" w:rsidRPr="00BF11B6" w:rsidRDefault="005156BC" w:rsidP="00E610EF">
      <w:pPr>
        <w:pStyle w:val="NoSpacing"/>
        <w:tabs>
          <w:tab w:val="left" w:pos="864"/>
          <w:tab w:val="left" w:pos="1224"/>
          <w:tab w:val="left" w:pos="1584"/>
          <w:tab w:val="left" w:pos="1944"/>
        </w:tabs>
        <w:jc w:val="center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BF11B6">
        <w:rPr>
          <w:rFonts w:ascii="TH SarabunPSK" w:hAnsi="TH SarabunPSK" w:cs="TH SarabunPSK"/>
          <w:b/>
          <w:bCs/>
          <w:color w:val="000000" w:themeColor="text1"/>
          <w:sz w:val="28"/>
          <w:cs/>
        </w:rPr>
        <w:lastRenderedPageBreak/>
        <w:t>วัตถุประสงค์ของการวิจัย</w:t>
      </w:r>
    </w:p>
    <w:p w:rsidR="00BF11B6" w:rsidRDefault="00874A3F" w:rsidP="00BF11B6">
      <w:pPr>
        <w:pStyle w:val="NoSpacing"/>
        <w:tabs>
          <w:tab w:val="left" w:pos="864"/>
          <w:tab w:val="left" w:pos="1224"/>
          <w:tab w:val="left" w:pos="1584"/>
          <w:tab w:val="left" w:pos="1944"/>
        </w:tabs>
        <w:jc w:val="thaiDistribute"/>
        <w:rPr>
          <w:rFonts w:ascii="TH SarabunPSK" w:hAnsi="TH SarabunPSK" w:cs="TH SarabunPSK"/>
          <w:color w:val="000000" w:themeColor="text1"/>
          <w:sz w:val="28"/>
        </w:rPr>
      </w:pPr>
      <w:r>
        <w:rPr>
          <w:rFonts w:ascii="TH SarabunPSK" w:hAnsi="TH SarabunPSK" w:cs="TH SarabunPSK"/>
          <w:color w:val="000000" w:themeColor="text1"/>
          <w:sz w:val="28"/>
        </w:rPr>
        <w:tab/>
      </w:r>
      <w:r w:rsidR="005156BC" w:rsidRPr="00150275">
        <w:rPr>
          <w:rFonts w:ascii="TH SarabunPSK" w:hAnsi="TH SarabunPSK" w:cs="TH SarabunPSK"/>
          <w:color w:val="000000" w:themeColor="text1"/>
          <w:sz w:val="28"/>
          <w:cs/>
        </w:rPr>
        <w:t>เพื่อเปรียบเทียบผลสัมฤทธิ์ทางการเรียน เรื่อง โคลงโลกนิติ วิชาภาษาไทย ของนักเรียนชั้นมัธยมศึกษาปีที่ 1 ก่อนเรียนและหลังเรียนด้วยกิจกรรมการเรียนรู้ตามรูปแบบซิปปา</w:t>
      </w:r>
    </w:p>
    <w:p w:rsidR="00BF11B6" w:rsidRPr="00BF11B6" w:rsidRDefault="00BF11B6" w:rsidP="00BF11B6">
      <w:pPr>
        <w:pStyle w:val="NoSpacing"/>
        <w:tabs>
          <w:tab w:val="left" w:pos="864"/>
          <w:tab w:val="left" w:pos="1224"/>
          <w:tab w:val="left" w:pos="1584"/>
          <w:tab w:val="left" w:pos="1944"/>
        </w:tabs>
        <w:jc w:val="thaiDistribute"/>
        <w:rPr>
          <w:rFonts w:ascii="TH SarabunPSK" w:hAnsi="TH SarabunPSK" w:cs="TH SarabunPSK"/>
          <w:b/>
          <w:bCs/>
          <w:color w:val="000000" w:themeColor="text1"/>
          <w:sz w:val="28"/>
        </w:rPr>
      </w:pPr>
    </w:p>
    <w:p w:rsidR="00BF11B6" w:rsidRPr="00BF11B6" w:rsidRDefault="005156BC" w:rsidP="00672D90">
      <w:pPr>
        <w:pStyle w:val="NoSpacing"/>
        <w:tabs>
          <w:tab w:val="left" w:pos="864"/>
          <w:tab w:val="left" w:pos="1224"/>
          <w:tab w:val="left" w:pos="1584"/>
          <w:tab w:val="left" w:pos="1944"/>
        </w:tabs>
        <w:jc w:val="center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BF11B6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วิธี</w:t>
      </w:r>
      <w:r w:rsidR="0053045C" w:rsidRPr="00BF11B6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ดำเนินการวิจัย</w:t>
      </w:r>
    </w:p>
    <w:p w:rsidR="00672D90" w:rsidRDefault="00672D90" w:rsidP="00672D90">
      <w:pPr>
        <w:pStyle w:val="NoSpacing"/>
        <w:tabs>
          <w:tab w:val="left" w:pos="864"/>
          <w:tab w:val="left" w:pos="1224"/>
          <w:tab w:val="left" w:pos="1584"/>
          <w:tab w:val="left" w:pos="1944"/>
        </w:tabs>
        <w:jc w:val="thaiDistribute"/>
        <w:rPr>
          <w:rFonts w:ascii="TH SarabunPSK" w:hAnsi="TH SarabunPSK" w:cs="TH SarabunPSK"/>
          <w:color w:val="000000" w:themeColor="text1"/>
          <w:sz w:val="28"/>
        </w:rPr>
      </w:pPr>
      <w:r>
        <w:rPr>
          <w:rFonts w:ascii="TH SarabunPSK" w:hAnsi="TH SarabunPSK" w:cs="TH SarabunPSK"/>
          <w:color w:val="000000" w:themeColor="text1"/>
          <w:sz w:val="28"/>
          <w:cs/>
        </w:rPr>
        <w:tab/>
      </w:r>
      <w:r w:rsidR="006A24E1">
        <w:rPr>
          <w:rFonts w:ascii="TH SarabunPSK" w:hAnsi="TH SarabunPSK" w:cs="TH SarabunPSK" w:hint="cs"/>
          <w:color w:val="000000" w:themeColor="text1"/>
          <w:sz w:val="28"/>
          <w:cs/>
        </w:rPr>
        <w:t>1.</w:t>
      </w:r>
      <w:r w:rsidR="00247459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6A24E1">
        <w:rPr>
          <w:rFonts w:ascii="TH SarabunPSK" w:hAnsi="TH SarabunPSK" w:cs="TH SarabunPSK" w:hint="cs"/>
          <w:color w:val="000000" w:themeColor="text1"/>
          <w:sz w:val="28"/>
          <w:cs/>
        </w:rPr>
        <w:t>ประชากรและกลุ่มตัวอย่างที่ใช้ในการวิจัย</w:t>
      </w:r>
    </w:p>
    <w:p w:rsidR="00672D90" w:rsidRDefault="00672D90" w:rsidP="00672D90">
      <w:pPr>
        <w:pStyle w:val="NoSpacing"/>
        <w:tabs>
          <w:tab w:val="left" w:pos="864"/>
          <w:tab w:val="left" w:pos="1224"/>
          <w:tab w:val="left" w:pos="1584"/>
          <w:tab w:val="left" w:pos="1944"/>
        </w:tabs>
        <w:jc w:val="thaiDistribute"/>
        <w:rPr>
          <w:rFonts w:ascii="TH SarabunPSK" w:hAnsi="TH SarabunPSK" w:cs="TH SarabunPSK"/>
          <w:color w:val="000000" w:themeColor="text1"/>
          <w:sz w:val="28"/>
        </w:rPr>
      </w:pPr>
      <w:r>
        <w:rPr>
          <w:rFonts w:ascii="TH SarabunPSK" w:hAnsi="TH SarabunPSK" w:cs="TH SarabunPSK"/>
          <w:color w:val="000000" w:themeColor="text1"/>
          <w:sz w:val="28"/>
          <w:cs/>
        </w:rPr>
        <w:tab/>
      </w:r>
      <w:r w:rsidR="006A24E1">
        <w:rPr>
          <w:rFonts w:ascii="TH SarabunPSK" w:hAnsi="TH SarabunPSK" w:cs="TH SarabunPSK"/>
          <w:color w:val="000000" w:themeColor="text1"/>
          <w:sz w:val="28"/>
          <w:cs/>
        </w:rPr>
        <w:tab/>
      </w:r>
      <w:r w:rsidR="00247459">
        <w:rPr>
          <w:rFonts w:ascii="TH SarabunPSK" w:hAnsi="TH SarabunPSK" w:cs="TH SarabunPSK" w:hint="cs"/>
          <w:color w:val="000000" w:themeColor="text1"/>
          <w:sz w:val="28"/>
          <w:cs/>
        </w:rPr>
        <w:t>1.1</w:t>
      </w:r>
      <w:r w:rsidR="00247459">
        <w:rPr>
          <w:rFonts w:ascii="TH SarabunPSK" w:hAnsi="TH SarabunPSK" w:cs="TH SarabunPSK" w:hint="cs"/>
          <w:color w:val="000000" w:themeColor="text1"/>
          <w:sz w:val="28"/>
          <w:cs/>
        </w:rPr>
        <w:tab/>
      </w:r>
      <w:r w:rsidR="005156BC" w:rsidRPr="00150275">
        <w:rPr>
          <w:rFonts w:ascii="TH SarabunPSK" w:hAnsi="TH SarabunPSK" w:cs="TH SarabunPSK"/>
          <w:color w:val="000000" w:themeColor="text1"/>
          <w:sz w:val="28"/>
          <w:cs/>
        </w:rPr>
        <w:t xml:space="preserve">ประชากรที่ใช้ในการวิจัยครั้งนี้ ได้แก่ นักเรียนชั้นมัธยมศึกษาปีที่ 1 โรงเรียนในสังกัดเทศบาลตำบลบางนมโค อำเภอเสนา สังกัดองค์กรปกครองส่วนท้องถิ่น กรมส่งเสริมการปกครองท้องถิ่น กระทรวงมหาดไทย จังหวัดพระนครศรีอยุธยา รวมจำนวน 3 โรงเรียน ได้แก่ โรงเรียนเทศบาลวัดบางนมโค (ปาน อุทิศ) โรงเรียนเทศบาลวัดมารวิชัย (เกษม ปกาสิตอนุสรณ์) และโรงเรียนเทศบาลวัดสุธาโภชน์ (ไวทย์วรวิทย์) จำนวน 5 ห้องเรียน รวม 145 คน  โดยแต่ละโรงเรียนใช้หลักสูตรสถานศึกษาที่พัฒนาร่วมกันและดำเนินการจัดการเรียนการสอนแบบคละความสามารถเก่ง ปานกลาง และอ่อน </w:t>
      </w:r>
    </w:p>
    <w:p w:rsidR="006A24E1" w:rsidRDefault="006A24E1" w:rsidP="006A24E1">
      <w:pPr>
        <w:pStyle w:val="NoSpacing"/>
        <w:tabs>
          <w:tab w:val="left" w:pos="864"/>
          <w:tab w:val="left" w:pos="1224"/>
          <w:tab w:val="left" w:pos="1584"/>
          <w:tab w:val="left" w:pos="1944"/>
        </w:tabs>
        <w:jc w:val="thaiDistribute"/>
        <w:rPr>
          <w:rFonts w:ascii="TH SarabunPSK" w:hAnsi="TH SarabunPSK" w:cs="TH SarabunPSK"/>
          <w:color w:val="000000" w:themeColor="text1"/>
          <w:sz w:val="28"/>
        </w:rPr>
      </w:pPr>
      <w:r>
        <w:rPr>
          <w:rFonts w:ascii="TH SarabunPSK" w:hAnsi="TH SarabunPSK" w:cs="TH SarabunPSK"/>
          <w:color w:val="000000" w:themeColor="text1"/>
          <w:sz w:val="28"/>
          <w:cs/>
        </w:rPr>
        <w:tab/>
      </w:r>
      <w:r>
        <w:rPr>
          <w:rFonts w:ascii="TH SarabunPSK" w:hAnsi="TH SarabunPSK" w:cs="TH SarabunPSK"/>
          <w:color w:val="000000" w:themeColor="text1"/>
          <w:sz w:val="28"/>
          <w:cs/>
        </w:rPr>
        <w:tab/>
      </w:r>
      <w:r w:rsidR="00247459">
        <w:rPr>
          <w:rFonts w:ascii="TH SarabunPSK" w:hAnsi="TH SarabunPSK" w:cs="TH SarabunPSK" w:hint="cs"/>
          <w:color w:val="000000" w:themeColor="text1"/>
          <w:sz w:val="28"/>
          <w:cs/>
        </w:rPr>
        <w:t>1.2</w:t>
      </w:r>
      <w:r w:rsidR="00247459">
        <w:rPr>
          <w:rFonts w:ascii="TH SarabunPSK" w:hAnsi="TH SarabunPSK" w:cs="TH SarabunPSK" w:hint="cs"/>
          <w:color w:val="000000" w:themeColor="text1"/>
          <w:sz w:val="28"/>
          <w:cs/>
        </w:rPr>
        <w:tab/>
      </w:r>
      <w:r w:rsidR="005156BC" w:rsidRPr="00150275">
        <w:rPr>
          <w:rFonts w:ascii="TH SarabunPSK" w:hAnsi="TH SarabunPSK" w:cs="TH SarabunPSK"/>
          <w:color w:val="000000" w:themeColor="text1"/>
          <w:sz w:val="28"/>
          <w:cs/>
        </w:rPr>
        <w:t xml:space="preserve">กลุ่มตัวอย่างที่ใช้ในการวิจัยครั้งนี้ ได้แก่ นักเรียนชั้นมัธยมศึกษาปีที่ 1 โรงเรียนเทศบาลวัดบางนมโค (ปานอุทิศ) สังกัดองค์การบริหารส่วนตำบลบางนมโค อำเภอเสนา สังกัดองค์กรปกครองส่วนท้องถิ่น กรมส่งเสริมการปกครองท้องถิ่น กระทรวงมหาดไทย จังหวัดพระนครศรีอยุธยา ผู้วิจัยสุ่มกลุ่มตัวอย่างจากนักเรียนชั้นมัธยมศึกษาปีที่ 1 ที่เรียนวิชาภาษาไทย ในภาคเรียนที่ 2 ปีการศึกษา 2560 </w:t>
      </w:r>
      <w:r w:rsidR="00DA0B98">
        <w:rPr>
          <w:rFonts w:ascii="TH SarabunPSK" w:hAnsi="TH SarabunPSK" w:cs="TH SarabunPSK" w:hint="cs"/>
          <w:color w:val="000000" w:themeColor="text1"/>
          <w:sz w:val="28"/>
          <w:cs/>
        </w:rPr>
        <w:t>โดยใช้การสุ่มแบบใช้หลักความน่าจะเป็น (</w:t>
      </w:r>
      <w:r w:rsidR="00DA0B98">
        <w:rPr>
          <w:rFonts w:ascii="TH SarabunPSK" w:hAnsi="TH SarabunPSK" w:cs="TH SarabunPSK"/>
          <w:color w:val="000000" w:themeColor="text1"/>
          <w:sz w:val="28"/>
        </w:rPr>
        <w:t>probability sampling</w:t>
      </w:r>
      <w:r w:rsidR="00DA0B98">
        <w:rPr>
          <w:rFonts w:ascii="TH SarabunPSK" w:hAnsi="TH SarabunPSK" w:cs="TH SarabunPSK" w:hint="cs"/>
          <w:color w:val="000000" w:themeColor="text1"/>
          <w:sz w:val="28"/>
          <w:cs/>
        </w:rPr>
        <w:t xml:space="preserve">) </w:t>
      </w:r>
      <w:r w:rsidR="005156BC" w:rsidRPr="00150275">
        <w:rPr>
          <w:rFonts w:ascii="TH SarabunPSK" w:hAnsi="TH SarabunPSK" w:cs="TH SarabunPSK"/>
          <w:color w:val="000000" w:themeColor="text1"/>
          <w:sz w:val="28"/>
          <w:cs/>
        </w:rPr>
        <w:t>ด้วยวิธีการสุ่มแบบกลุ่ม (</w:t>
      </w:r>
      <w:r w:rsidR="005156BC" w:rsidRPr="00150275">
        <w:rPr>
          <w:rFonts w:ascii="TH SarabunPSK" w:hAnsi="TH SarabunPSK" w:cs="TH SarabunPSK"/>
          <w:color w:val="000000" w:themeColor="text1"/>
          <w:sz w:val="28"/>
        </w:rPr>
        <w:t>cluster sampling</w:t>
      </w:r>
      <w:r w:rsidR="005156BC" w:rsidRPr="00150275">
        <w:rPr>
          <w:rFonts w:ascii="TH SarabunPSK" w:hAnsi="TH SarabunPSK" w:cs="TH SarabunPSK"/>
          <w:color w:val="000000" w:themeColor="text1"/>
          <w:sz w:val="28"/>
          <w:cs/>
        </w:rPr>
        <w:t xml:space="preserve">) ซึ่งจัดให้หน่วยสุ่มเป็นห้องเรียน </w:t>
      </w:r>
      <w:r w:rsidR="00DA0B98">
        <w:rPr>
          <w:rFonts w:ascii="TH SarabunPSK" w:hAnsi="TH SarabunPSK" w:cs="TH SarabunPSK" w:hint="cs"/>
          <w:color w:val="000000" w:themeColor="text1"/>
          <w:sz w:val="28"/>
          <w:cs/>
        </w:rPr>
        <w:t>(</w:t>
      </w:r>
      <w:r w:rsidR="00DA0B98">
        <w:rPr>
          <w:rFonts w:ascii="TH SarabunPSK" w:hAnsi="TH SarabunPSK" w:cs="TH SarabunPSK"/>
          <w:color w:val="000000" w:themeColor="text1"/>
          <w:sz w:val="28"/>
        </w:rPr>
        <w:t>sampling unit</w:t>
      </w:r>
      <w:r w:rsidR="00DA0B98">
        <w:rPr>
          <w:rFonts w:ascii="TH SarabunPSK" w:hAnsi="TH SarabunPSK" w:cs="TH SarabunPSK" w:hint="cs"/>
          <w:color w:val="000000" w:themeColor="text1"/>
          <w:sz w:val="28"/>
          <w:cs/>
        </w:rPr>
        <w:t>)</w:t>
      </w:r>
      <w:r w:rsidR="00DA0B98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="005156BC" w:rsidRPr="00150275">
        <w:rPr>
          <w:rFonts w:ascii="TH SarabunPSK" w:hAnsi="TH SarabunPSK" w:cs="TH SarabunPSK"/>
          <w:color w:val="000000" w:themeColor="text1"/>
          <w:sz w:val="28"/>
          <w:cs/>
        </w:rPr>
        <w:t>โดยทำการจับสลากเพื่อกำหนดห้องเรียนที่ใช้กิจกรรมการเรียนรู้ตามรูปแบบซิปปา จำนวน 1 ห้อง ผลปรากฏว่าได้ห้อง ม.1/1 จำนวน 30 คน เป็นกลุ่มตัวอย่าง</w:t>
      </w:r>
    </w:p>
    <w:p w:rsidR="006A24E1" w:rsidRDefault="006A24E1" w:rsidP="006A24E1">
      <w:pPr>
        <w:pStyle w:val="NoSpacing"/>
        <w:tabs>
          <w:tab w:val="left" w:pos="864"/>
          <w:tab w:val="left" w:pos="1224"/>
          <w:tab w:val="left" w:pos="1584"/>
          <w:tab w:val="left" w:pos="1944"/>
        </w:tabs>
        <w:jc w:val="thaiDistribute"/>
        <w:rPr>
          <w:rFonts w:ascii="TH SarabunPSK" w:hAnsi="TH SarabunPSK" w:cs="TH SarabunPSK"/>
          <w:color w:val="000000" w:themeColor="text1"/>
          <w:sz w:val="28"/>
        </w:rPr>
      </w:pPr>
      <w:r>
        <w:rPr>
          <w:rFonts w:ascii="TH SarabunPSK" w:hAnsi="TH SarabunPSK" w:cs="TH SarabunPSK"/>
          <w:color w:val="000000" w:themeColor="text1"/>
          <w:sz w:val="28"/>
          <w:cs/>
        </w:rPr>
        <w:tab/>
      </w:r>
      <w:r w:rsidR="00247459">
        <w:rPr>
          <w:rFonts w:ascii="TH SarabunPSK" w:hAnsi="TH SarabunPSK" w:cs="TH SarabunPSK" w:hint="cs"/>
          <w:color w:val="000000" w:themeColor="text1"/>
          <w:sz w:val="28"/>
          <w:cs/>
        </w:rPr>
        <w:t xml:space="preserve">2. </w:t>
      </w:r>
      <w:r w:rsidR="005156BC" w:rsidRPr="006A24E1">
        <w:rPr>
          <w:rFonts w:ascii="TH SarabunPSK" w:hAnsi="TH SarabunPSK" w:cs="TH SarabunPSK"/>
          <w:color w:val="000000" w:themeColor="text1"/>
          <w:sz w:val="28"/>
          <w:cs/>
        </w:rPr>
        <w:t>เครื่องมือที่ใช้ในการ</w:t>
      </w:r>
      <w:r w:rsidR="00247459">
        <w:rPr>
          <w:rFonts w:ascii="TH SarabunPSK" w:hAnsi="TH SarabunPSK" w:cs="TH SarabunPSK" w:hint="cs"/>
          <w:color w:val="000000" w:themeColor="text1"/>
          <w:sz w:val="28"/>
          <w:cs/>
        </w:rPr>
        <w:t>เก็บรวบรวมข้อมูล</w:t>
      </w:r>
      <w:r w:rsidR="002D0A73">
        <w:rPr>
          <w:rFonts w:ascii="TH SarabunPSK" w:hAnsi="TH SarabunPSK" w:cs="TH SarabunPSK" w:hint="cs"/>
          <w:color w:val="000000" w:themeColor="text1"/>
          <w:sz w:val="28"/>
          <w:cs/>
        </w:rPr>
        <w:t xml:space="preserve"> ได้แก่</w:t>
      </w:r>
    </w:p>
    <w:p w:rsidR="002A5E7B" w:rsidRDefault="006A24E1" w:rsidP="002A5E7B">
      <w:pPr>
        <w:pStyle w:val="NoSpacing"/>
        <w:tabs>
          <w:tab w:val="left" w:pos="864"/>
          <w:tab w:val="left" w:pos="1224"/>
          <w:tab w:val="left" w:pos="1584"/>
          <w:tab w:val="left" w:pos="1944"/>
        </w:tabs>
        <w:jc w:val="thaiDistribute"/>
        <w:rPr>
          <w:rFonts w:ascii="TH SarabunPSK" w:hAnsi="TH SarabunPSK" w:cs="TH SarabunPSK"/>
          <w:color w:val="000000" w:themeColor="text1"/>
          <w:sz w:val="28"/>
        </w:rPr>
      </w:pPr>
      <w:r>
        <w:rPr>
          <w:rFonts w:ascii="TH SarabunPSK" w:hAnsi="TH SarabunPSK" w:cs="TH SarabunPSK"/>
          <w:color w:val="000000" w:themeColor="text1"/>
          <w:sz w:val="28"/>
          <w:cs/>
        </w:rPr>
        <w:tab/>
      </w:r>
      <w:r>
        <w:rPr>
          <w:rFonts w:ascii="TH SarabunPSK" w:hAnsi="TH SarabunPSK" w:cs="TH SarabunPSK"/>
          <w:color w:val="000000" w:themeColor="text1"/>
          <w:sz w:val="28"/>
          <w:cs/>
        </w:rPr>
        <w:tab/>
      </w:r>
      <w:r w:rsidR="005156BC" w:rsidRPr="00150275">
        <w:rPr>
          <w:rFonts w:ascii="TH SarabunPSK" w:hAnsi="TH SarabunPSK" w:cs="TH SarabunPSK"/>
          <w:color w:val="000000" w:themeColor="text1"/>
          <w:sz w:val="28"/>
          <w:cs/>
        </w:rPr>
        <w:t xml:space="preserve">เครื่องมือที่ใช้ในการทดลอง </w:t>
      </w:r>
      <w:r w:rsidR="003D7CF0">
        <w:rPr>
          <w:rFonts w:ascii="TH SarabunPSK" w:hAnsi="TH SarabunPSK" w:cs="TH SarabunPSK" w:hint="cs"/>
          <w:color w:val="000000" w:themeColor="text1"/>
          <w:sz w:val="28"/>
          <w:cs/>
        </w:rPr>
        <w:t>คือ</w:t>
      </w:r>
    </w:p>
    <w:p w:rsidR="002A5E7B" w:rsidRDefault="002A5E7B" w:rsidP="00CA1372">
      <w:pPr>
        <w:pStyle w:val="NoSpacing"/>
        <w:tabs>
          <w:tab w:val="left" w:pos="864"/>
          <w:tab w:val="left" w:pos="1224"/>
          <w:tab w:val="left" w:pos="1584"/>
          <w:tab w:val="left" w:pos="1944"/>
        </w:tabs>
        <w:jc w:val="thaiDistribute"/>
        <w:rPr>
          <w:rFonts w:ascii="TH SarabunPSK" w:hAnsi="TH SarabunPSK" w:cs="TH SarabunPSK"/>
          <w:color w:val="000000" w:themeColor="text1"/>
          <w:sz w:val="28"/>
        </w:rPr>
      </w:pPr>
      <w:r>
        <w:rPr>
          <w:rFonts w:ascii="TH SarabunPSK" w:hAnsi="TH SarabunPSK" w:cs="TH SarabunPSK"/>
          <w:color w:val="000000" w:themeColor="text1"/>
          <w:sz w:val="28"/>
          <w:cs/>
        </w:rPr>
        <w:tab/>
      </w:r>
      <w:r>
        <w:rPr>
          <w:rFonts w:ascii="TH SarabunPSK" w:hAnsi="TH SarabunPSK" w:cs="TH SarabunPSK"/>
          <w:color w:val="000000" w:themeColor="text1"/>
          <w:sz w:val="28"/>
          <w:cs/>
        </w:rPr>
        <w:tab/>
      </w:r>
      <w:r w:rsidR="00E610EF">
        <w:rPr>
          <w:rFonts w:ascii="TH SarabunPSK" w:hAnsi="TH SarabunPSK" w:cs="TH SarabunPSK" w:hint="cs"/>
          <w:color w:val="000000" w:themeColor="text1"/>
          <w:sz w:val="28"/>
          <w:cs/>
        </w:rPr>
        <w:t>2.1</w:t>
      </w:r>
      <w:r w:rsidR="00247459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5156BC" w:rsidRPr="00150275">
        <w:rPr>
          <w:rFonts w:ascii="TH SarabunPSK" w:hAnsi="TH SarabunPSK" w:cs="TH SarabunPSK"/>
          <w:color w:val="000000" w:themeColor="text1"/>
          <w:sz w:val="28"/>
          <w:cs/>
        </w:rPr>
        <w:t xml:space="preserve"> กิจกรรมการเรียนรู้ตามรูปแบบซิปปา (</w:t>
      </w:r>
      <w:r w:rsidR="005156BC" w:rsidRPr="00150275">
        <w:rPr>
          <w:rFonts w:ascii="TH SarabunPSK" w:hAnsi="TH SarabunPSK" w:cs="TH SarabunPSK"/>
          <w:color w:val="000000" w:themeColor="text1"/>
          <w:sz w:val="28"/>
        </w:rPr>
        <w:t>CIPPA Model</w:t>
      </w:r>
      <w:r w:rsidR="005156BC" w:rsidRPr="00150275">
        <w:rPr>
          <w:rFonts w:ascii="TH SarabunPSK" w:hAnsi="TH SarabunPSK" w:cs="TH SarabunPSK"/>
          <w:color w:val="000000" w:themeColor="text1"/>
          <w:sz w:val="28"/>
          <w:cs/>
        </w:rPr>
        <w:t xml:space="preserve">) </w:t>
      </w:r>
      <w:r w:rsidR="00CA137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CA1372" w:rsidRPr="00150275">
        <w:rPr>
          <w:rFonts w:ascii="TH SarabunPSK" w:hAnsi="TH SarabunPSK" w:cs="TH SarabunPSK"/>
          <w:color w:val="000000" w:themeColor="text1"/>
          <w:sz w:val="28"/>
          <w:cs/>
        </w:rPr>
        <w:t>ศึกษาหนังสือ เอกสาร งานวิจัยทั้งในประเทศและต่างประเทศที่เกี่ยวข้องกับทฤษฎีและหลักการจัดกิจกรรมการเรียนรู้ที่เน้นผู้เรียนเป็นสำคัญและก</w:t>
      </w:r>
      <w:r w:rsidR="00CA1372">
        <w:rPr>
          <w:rFonts w:ascii="TH SarabunPSK" w:hAnsi="TH SarabunPSK" w:cs="TH SarabunPSK"/>
          <w:color w:val="000000" w:themeColor="text1"/>
          <w:sz w:val="28"/>
          <w:cs/>
        </w:rPr>
        <w:t xml:space="preserve">ิจกรรมการเรียนรู้ตามรูปแบบซิปปา </w:t>
      </w:r>
      <w:r w:rsidR="00CA1372" w:rsidRPr="00150275">
        <w:rPr>
          <w:rFonts w:ascii="TH SarabunPSK" w:hAnsi="TH SarabunPSK" w:cs="TH SarabunPSK"/>
          <w:color w:val="000000" w:themeColor="text1"/>
          <w:sz w:val="28"/>
          <w:cs/>
        </w:rPr>
        <w:t>ศึกษาหลักสูตรแกนกลางการศึกษาขั้นพื้นฐาน พุทธศักราช 2551 และฉบับปรับปรุง พุทธศักราช 2560 ประกอบด้วย มาตรฐานการเรียนรู้และตัวชี้วัด กลุ่มสาระการเรียนรู้ภาษา</w:t>
      </w:r>
      <w:r w:rsidR="00CA1372">
        <w:rPr>
          <w:rFonts w:ascii="TH SarabunPSK" w:hAnsi="TH SarabunPSK" w:cs="TH SarabunPSK"/>
          <w:color w:val="000000" w:themeColor="text1"/>
          <w:sz w:val="28"/>
          <w:cs/>
        </w:rPr>
        <w:t xml:space="preserve">ไทย ระดับชั้นมัธยมศึกษาปีที่ 1 </w:t>
      </w:r>
      <w:r w:rsidR="00CA1372" w:rsidRPr="00150275">
        <w:rPr>
          <w:rFonts w:ascii="TH SarabunPSK" w:hAnsi="TH SarabunPSK" w:cs="TH SarabunPSK"/>
          <w:color w:val="000000" w:themeColor="text1"/>
          <w:sz w:val="28"/>
          <w:cs/>
        </w:rPr>
        <w:t>ศึกษาและวิเคราะห์กระบวนการและขั้นตอนก</w:t>
      </w:r>
      <w:r w:rsidR="00CA1372">
        <w:rPr>
          <w:rFonts w:ascii="TH SarabunPSK" w:hAnsi="TH SarabunPSK" w:cs="TH SarabunPSK"/>
          <w:color w:val="000000" w:themeColor="text1"/>
          <w:sz w:val="28"/>
          <w:cs/>
        </w:rPr>
        <w:t xml:space="preserve">ารจัดการเรียนรู้ตามรูปแบบซิปปา </w:t>
      </w:r>
      <w:r w:rsidR="00CA1372">
        <w:rPr>
          <w:rFonts w:ascii="TH SarabunPSK" w:hAnsi="TH SarabunPSK" w:cs="TH SarabunPSK" w:hint="cs"/>
          <w:color w:val="000000" w:themeColor="text1"/>
          <w:sz w:val="28"/>
          <w:cs/>
        </w:rPr>
        <w:t>จากนั้น</w:t>
      </w:r>
      <w:r w:rsidR="00CA1372" w:rsidRPr="00150275">
        <w:rPr>
          <w:rFonts w:ascii="TH SarabunPSK" w:hAnsi="TH SarabunPSK" w:cs="TH SarabunPSK"/>
          <w:color w:val="000000" w:themeColor="text1"/>
          <w:sz w:val="28"/>
          <w:cs/>
        </w:rPr>
        <w:t>วิเคราะห์มาตรฐานการเรียนรู้ ตัวชี้วัด และสาระการเรียนรู้ภาษาไทย เรื่อง โคลงโลกนิติ โครงสร้างเวลาเรียน การวัดและการประเมินผลการเรียนรู้ และสรุปสาระสำคัญของเนื้อหา</w:t>
      </w:r>
      <w:r w:rsidR="00CA1372">
        <w:rPr>
          <w:rFonts w:ascii="TH SarabunPSK" w:hAnsi="TH SarabunPSK" w:cs="TH SarabunPSK" w:hint="cs"/>
          <w:color w:val="000000" w:themeColor="text1"/>
          <w:sz w:val="28"/>
          <w:cs/>
        </w:rPr>
        <w:t xml:space="preserve"> และ</w:t>
      </w:r>
      <w:r w:rsidR="00CA1372" w:rsidRPr="00150275">
        <w:rPr>
          <w:rFonts w:ascii="TH SarabunPSK" w:hAnsi="TH SarabunPSK" w:cs="TH SarabunPSK"/>
          <w:color w:val="000000" w:themeColor="text1"/>
          <w:sz w:val="28"/>
          <w:cs/>
        </w:rPr>
        <w:t>ออกแบบการจัดกิจกรรมการเรียนรู้ภาษาไทย ระดับชั้นมัธยมศึกษาปีที่ 1 เรื่องโคลงโลกนิติ ผู้วิจัยนำรูปแบบซิปปา 7 ขั้น มาเป็นฐานในการออกแบบการจัดกิจกรรมการเรียนรู้ตามลำดับ ได้แก่ ขั้นที่ 1 การทบทวนความรู้เดิม  ขั้นที่ 2 การแสวงหาความรู้ใหม่ ขั้นที่ 3 การศึกษาทำความเข้าใจความรู้ใหม่ และเชื่อมโยงความรู้ใหม่กับความรู้เดิม ขั้นที่ 4 การแลกเปลี่ยนความรู้ความเข้าใจกับกลุ่ม ขั้นที่ 5 การสรุปจัดระเบียบความรู้ และวิเคราะห์กระบวนการเรียนรู้ ขั้นที่ 6 การปฏิบัติและหรือการแสดงผลงาน ขั้นที่ 7 การประยุกต์ใช้ความรู้</w:t>
      </w:r>
    </w:p>
    <w:p w:rsidR="00CA1372" w:rsidRDefault="002A5E7B" w:rsidP="00CA1372">
      <w:pPr>
        <w:pStyle w:val="NoSpacing"/>
        <w:tabs>
          <w:tab w:val="left" w:pos="864"/>
          <w:tab w:val="left" w:pos="1224"/>
          <w:tab w:val="left" w:pos="1584"/>
          <w:tab w:val="left" w:pos="1944"/>
        </w:tabs>
        <w:jc w:val="thaiDistribute"/>
        <w:rPr>
          <w:rFonts w:ascii="TH SarabunPSK" w:hAnsi="TH SarabunPSK" w:cs="TH SarabunPSK"/>
          <w:color w:val="000000" w:themeColor="text1"/>
          <w:sz w:val="28"/>
        </w:rPr>
      </w:pPr>
      <w:r>
        <w:rPr>
          <w:rFonts w:ascii="TH SarabunPSK" w:hAnsi="TH SarabunPSK" w:cs="TH SarabunPSK"/>
          <w:color w:val="000000" w:themeColor="text1"/>
          <w:sz w:val="28"/>
          <w:cs/>
        </w:rPr>
        <w:tab/>
      </w:r>
      <w:r>
        <w:rPr>
          <w:rFonts w:ascii="TH SarabunPSK" w:hAnsi="TH SarabunPSK" w:cs="TH SarabunPSK"/>
          <w:color w:val="000000" w:themeColor="text1"/>
          <w:sz w:val="28"/>
          <w:cs/>
        </w:rPr>
        <w:tab/>
      </w:r>
      <w:r w:rsidR="005156BC" w:rsidRPr="00150275">
        <w:rPr>
          <w:rFonts w:ascii="TH SarabunPSK" w:hAnsi="TH SarabunPSK" w:cs="TH SarabunPSK"/>
          <w:color w:val="000000" w:themeColor="text1"/>
          <w:sz w:val="28"/>
          <w:cs/>
        </w:rPr>
        <w:t>2</w:t>
      </w:r>
      <w:r w:rsidR="00247459">
        <w:rPr>
          <w:rFonts w:ascii="TH SarabunPSK" w:hAnsi="TH SarabunPSK" w:cs="TH SarabunPSK" w:hint="cs"/>
          <w:color w:val="000000" w:themeColor="text1"/>
          <w:sz w:val="28"/>
          <w:cs/>
        </w:rPr>
        <w:t>.</w:t>
      </w:r>
      <w:r w:rsidR="00E610EF">
        <w:rPr>
          <w:rFonts w:ascii="TH SarabunPSK" w:hAnsi="TH SarabunPSK" w:cs="TH SarabunPSK" w:hint="cs"/>
          <w:color w:val="000000" w:themeColor="text1"/>
          <w:sz w:val="28"/>
          <w:cs/>
        </w:rPr>
        <w:t>2</w:t>
      </w:r>
      <w:r w:rsidR="00247459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5156BC" w:rsidRPr="00150275">
        <w:rPr>
          <w:rFonts w:ascii="TH SarabunPSK" w:hAnsi="TH SarabunPSK" w:cs="TH SarabunPSK"/>
          <w:color w:val="000000" w:themeColor="text1"/>
          <w:sz w:val="28"/>
          <w:cs/>
        </w:rPr>
        <w:t xml:space="preserve"> แผนการจัดการเรียนรู้ เรื่องโคลงโลกนิติ</w:t>
      </w:r>
      <w:r w:rsidR="00CA137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CA1372" w:rsidRPr="00150275">
        <w:rPr>
          <w:rFonts w:ascii="TH SarabunPSK" w:hAnsi="TH SarabunPSK" w:cs="TH SarabunPSK"/>
          <w:color w:val="000000" w:themeColor="text1"/>
          <w:sz w:val="28"/>
          <w:cs/>
        </w:rPr>
        <w:t>สร้างแผนการจัดการเรียนรู้ วิชาภาษาไทย เรื่อง โคลงโลกนิติ จำนวน 4 แผน แผนละ 2 คาบเรียน แผนการจัดการเรียนรู้ที่ 1 เรื่อง  ปฐมบทโคลงโลกนิติชวนคิดพินิจ</w:t>
      </w:r>
      <w:r w:rsidR="00CA1372" w:rsidRPr="00150275">
        <w:rPr>
          <w:rFonts w:ascii="TH SarabunPSK" w:hAnsi="TH SarabunPSK" w:cs="TH SarabunPSK"/>
          <w:color w:val="000000" w:themeColor="text1"/>
          <w:sz w:val="28"/>
          <w:cs/>
        </w:rPr>
        <w:lastRenderedPageBreak/>
        <w:t>หลักการ  แผนการจัดการเรียนรู้ที่ 2 เรื่อง  อ่านโคลงโลกนิติได้ใจความ  แผนการจัดการเรียนรู้ที่ 3 เรื่อง  อรรถรสวรรณศิลป์ในโคลงโลกนิติ  แผนการจัดการเรียนรู้ที่ 4 เรื่อง  ข้อคิดสุภาษิตคำสอน</w:t>
      </w:r>
      <w:r w:rsidR="00CA137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CA1372" w:rsidRPr="00150275">
        <w:rPr>
          <w:rFonts w:ascii="TH SarabunPSK" w:hAnsi="TH SarabunPSK" w:cs="TH SarabunPSK"/>
          <w:color w:val="000000" w:themeColor="text1"/>
          <w:sz w:val="28"/>
          <w:cs/>
        </w:rPr>
        <w:t>นำแผนการจัดการเรียนรู้ที่ผู้วิจัยสร้างขึ้น เสนอต่ออาจารย์ที่ปรึกษาเพื่อตรวจสอบ ความเหมาะสม ความถูกต้อง ความชัดเจนของเนื้อหาและภาษาที่ใช้ ได้แก่ มาตรฐานการเรียนรู้ ตัวชี้วัด จุดประสงค์การเรียนรู้ สาระสำคัญ สาระการเรียนรู้ กิจกรรมการเรียนรู้ สื่อการเรียนรู้ แหล่ง การเรียนรู้ การวัดผลและการประเมินผลการเรียนรู้ เกณฑ์การประเมินผลการเรียนรู้ แล้วนำมา ปรับปรุงแก้ไขตามข้อเสนอแนะของอาจารย์ที่ปรึกษา ได้แก่ การปรับกิจกรรมการจัดการเรียนรู้ 7  ขั้นตอน ตามรูปแบบซิปปา ให้สอดคล้องกับแบบการจัดกิจกรรมการเรียนรู้ที่ออกแบบไว้ทั้ง 4 แผน</w:t>
      </w:r>
      <w:r w:rsidR="00CA1372">
        <w:rPr>
          <w:rFonts w:ascii="TH SarabunPSK" w:hAnsi="TH SarabunPSK" w:cs="TH SarabunPSK" w:hint="cs"/>
          <w:color w:val="000000" w:themeColor="text1"/>
          <w:sz w:val="28"/>
          <w:cs/>
        </w:rPr>
        <w:t xml:space="preserve"> และ</w:t>
      </w:r>
      <w:r w:rsidR="00CA1372" w:rsidRPr="00150275">
        <w:rPr>
          <w:rFonts w:ascii="TH SarabunPSK" w:hAnsi="TH SarabunPSK" w:cs="TH SarabunPSK"/>
          <w:color w:val="000000" w:themeColor="text1"/>
          <w:sz w:val="28"/>
          <w:cs/>
        </w:rPr>
        <w:t>นำแผนการจัดการเรียนรู้ที่ได้รับการปรับแก้ไขตามคำแนะนำของอาจารย์ที่ปรึกษา เรียบร้อยแล้ว ไปให้ผู้เชี่ยวชาญตรวจสอบความเที่ยงตรงเชิงเนื้อหา จำนวน 3 ท่าน</w:t>
      </w:r>
      <w:r w:rsidR="00CA1372">
        <w:rPr>
          <w:rFonts w:ascii="TH SarabunPSK" w:hAnsi="TH SarabunPSK" w:cs="TH SarabunPSK" w:hint="cs"/>
          <w:color w:val="000000" w:themeColor="text1"/>
          <w:sz w:val="28"/>
          <w:cs/>
        </w:rPr>
        <w:t xml:space="preserve"> โดย</w:t>
      </w:r>
      <w:r w:rsidR="00CA1372" w:rsidRPr="00150275">
        <w:rPr>
          <w:rFonts w:ascii="TH SarabunPSK" w:hAnsi="TH SarabunPSK" w:cs="TH SarabunPSK"/>
          <w:color w:val="000000" w:themeColor="text1"/>
          <w:sz w:val="28"/>
          <w:cs/>
        </w:rPr>
        <w:t>นำแผนการจัดการเรียนรู้ที่ได้รับจากผู้เชี่ยวชาญ มาคำนวณหาค่าความเที่ยงตรงเชิงเนื้อหา โดยหาค่าดัชนีความสอดคล้อง (</w:t>
      </w:r>
      <w:r w:rsidR="00CA1372" w:rsidRPr="00150275">
        <w:rPr>
          <w:rFonts w:ascii="TH SarabunPSK" w:hAnsi="TH SarabunPSK" w:cs="TH SarabunPSK"/>
          <w:color w:val="000000" w:themeColor="text1"/>
          <w:sz w:val="28"/>
        </w:rPr>
        <w:t>Item Objective Congruence</w:t>
      </w:r>
      <w:r w:rsidR="00CA1372" w:rsidRPr="00150275">
        <w:rPr>
          <w:rFonts w:ascii="TH SarabunPSK" w:hAnsi="TH SarabunPSK" w:cs="TH SarabunPSK"/>
          <w:color w:val="000000" w:themeColor="text1"/>
          <w:sz w:val="28"/>
          <w:cs/>
        </w:rPr>
        <w:t xml:space="preserve">: </w:t>
      </w:r>
      <w:r w:rsidR="00CA1372" w:rsidRPr="00150275">
        <w:rPr>
          <w:rFonts w:ascii="TH SarabunPSK" w:hAnsi="TH SarabunPSK" w:cs="TH SarabunPSK"/>
          <w:color w:val="000000" w:themeColor="text1"/>
          <w:sz w:val="28"/>
        </w:rPr>
        <w:t>IOC</w:t>
      </w:r>
      <w:r w:rsidR="00CA1372" w:rsidRPr="00150275">
        <w:rPr>
          <w:rFonts w:ascii="TH SarabunPSK" w:hAnsi="TH SarabunPSK" w:cs="TH SarabunPSK"/>
          <w:color w:val="000000" w:themeColor="text1"/>
          <w:sz w:val="28"/>
          <w:cs/>
        </w:rPr>
        <w:t xml:space="preserve">) จะมีค่า </w:t>
      </w:r>
      <w:r w:rsidR="00CA1372" w:rsidRPr="00150275">
        <w:rPr>
          <w:rFonts w:ascii="TH SarabunPSK" w:hAnsi="TH SarabunPSK" w:cs="TH SarabunPSK"/>
          <w:color w:val="000000" w:themeColor="text1"/>
          <w:sz w:val="28"/>
        </w:rPr>
        <w:t xml:space="preserve">IOC </w:t>
      </w:r>
      <w:r w:rsidR="00CA1372" w:rsidRPr="00150275">
        <w:rPr>
          <w:rFonts w:ascii="TH SarabunPSK" w:hAnsi="TH SarabunPSK" w:cs="TH SarabunPSK"/>
          <w:color w:val="000000" w:themeColor="text1"/>
          <w:sz w:val="28"/>
          <w:cs/>
        </w:rPr>
        <w:t xml:space="preserve">ตั้งแต่ 0.5 ขึ้นไป ผลการวิเคราะห์พบว่า ค่า </w:t>
      </w:r>
      <w:r w:rsidR="00CA1372" w:rsidRPr="00150275">
        <w:rPr>
          <w:rFonts w:ascii="TH SarabunPSK" w:hAnsi="TH SarabunPSK" w:cs="TH SarabunPSK"/>
          <w:color w:val="000000" w:themeColor="text1"/>
          <w:sz w:val="28"/>
        </w:rPr>
        <w:t xml:space="preserve">IOC </w:t>
      </w:r>
      <w:r w:rsidR="00CA1372" w:rsidRPr="00150275">
        <w:rPr>
          <w:rFonts w:ascii="TH SarabunPSK" w:hAnsi="TH SarabunPSK" w:cs="TH SarabunPSK"/>
          <w:color w:val="000000" w:themeColor="text1"/>
          <w:sz w:val="28"/>
          <w:cs/>
        </w:rPr>
        <w:t>ของแผนการจัดการเ</w:t>
      </w:r>
      <w:r w:rsidR="00CA1372">
        <w:rPr>
          <w:rFonts w:ascii="TH SarabunPSK" w:hAnsi="TH SarabunPSK" w:cs="TH SarabunPSK"/>
          <w:color w:val="000000" w:themeColor="text1"/>
          <w:sz w:val="28"/>
          <w:cs/>
        </w:rPr>
        <w:t xml:space="preserve">รียนรู้ มีค่าระหว่าง 0.67 - 1 </w:t>
      </w:r>
      <w:r w:rsidR="00CA1372" w:rsidRPr="00150275">
        <w:rPr>
          <w:rFonts w:ascii="TH SarabunPSK" w:hAnsi="TH SarabunPSK" w:cs="TH SarabunPSK"/>
          <w:color w:val="000000" w:themeColor="text1"/>
          <w:sz w:val="28"/>
          <w:cs/>
        </w:rPr>
        <w:t>นำแผนการจัดกิจกรรมการเรียนรู้ที่ผ่านการตรวจประเมินจากผู้เชี่ยวชาญแล้ว ไปใช้จริงกับนักเรียนกลุ่มตัวอย่าง</w:t>
      </w:r>
    </w:p>
    <w:p w:rsidR="003D7CF0" w:rsidRDefault="00CA1372" w:rsidP="00CA1372">
      <w:pPr>
        <w:pStyle w:val="NoSpacing"/>
        <w:tabs>
          <w:tab w:val="left" w:pos="864"/>
          <w:tab w:val="left" w:pos="1224"/>
          <w:tab w:val="left" w:pos="1584"/>
          <w:tab w:val="left" w:pos="1944"/>
        </w:tabs>
        <w:jc w:val="thaiDistribute"/>
        <w:rPr>
          <w:rFonts w:ascii="TH SarabunPSK" w:hAnsi="TH SarabunPSK" w:cs="TH SarabunPSK"/>
          <w:color w:val="000000" w:themeColor="text1"/>
          <w:sz w:val="28"/>
        </w:rPr>
      </w:pPr>
      <w:r>
        <w:rPr>
          <w:rFonts w:ascii="TH SarabunPSK" w:hAnsi="TH SarabunPSK" w:cs="TH SarabunPSK"/>
          <w:color w:val="000000" w:themeColor="text1"/>
          <w:sz w:val="28"/>
          <w:cs/>
        </w:rPr>
        <w:tab/>
      </w:r>
      <w:r>
        <w:rPr>
          <w:rFonts w:ascii="TH SarabunPSK" w:hAnsi="TH SarabunPSK" w:cs="TH SarabunPSK"/>
          <w:color w:val="000000" w:themeColor="text1"/>
          <w:sz w:val="28"/>
          <w:cs/>
        </w:rPr>
        <w:tab/>
      </w:r>
      <w:r w:rsidR="005156BC" w:rsidRPr="00150275">
        <w:rPr>
          <w:rFonts w:ascii="TH SarabunPSK" w:hAnsi="TH SarabunPSK" w:cs="TH SarabunPSK"/>
          <w:color w:val="000000" w:themeColor="text1"/>
          <w:sz w:val="28"/>
          <w:cs/>
        </w:rPr>
        <w:t>เครื่องมือ</w:t>
      </w:r>
      <w:r w:rsidR="003D7CF0">
        <w:rPr>
          <w:rFonts w:ascii="TH SarabunPSK" w:hAnsi="TH SarabunPSK" w:cs="TH SarabunPSK"/>
          <w:color w:val="000000" w:themeColor="text1"/>
          <w:sz w:val="28"/>
          <w:cs/>
        </w:rPr>
        <w:t xml:space="preserve">ที่ใช้ในการเก็บรวบรวมข้อมูล </w:t>
      </w:r>
      <w:r w:rsidR="003D7CF0">
        <w:rPr>
          <w:rFonts w:ascii="TH SarabunPSK" w:hAnsi="TH SarabunPSK" w:cs="TH SarabunPSK" w:hint="cs"/>
          <w:color w:val="000000" w:themeColor="text1"/>
          <w:sz w:val="28"/>
          <w:cs/>
        </w:rPr>
        <w:t>คือ</w:t>
      </w:r>
    </w:p>
    <w:p w:rsidR="009F23B5" w:rsidRPr="003D7CF0" w:rsidRDefault="003D7CF0" w:rsidP="003D7CF0">
      <w:pPr>
        <w:pStyle w:val="NoSpacing"/>
        <w:tabs>
          <w:tab w:val="left" w:pos="864"/>
          <w:tab w:val="left" w:pos="1224"/>
          <w:tab w:val="left" w:pos="1584"/>
          <w:tab w:val="left" w:pos="1944"/>
        </w:tabs>
        <w:jc w:val="thaiDistribute"/>
        <w:rPr>
          <w:rFonts w:ascii="TH SarabunPSK" w:hAnsi="TH SarabunPSK" w:cs="TH SarabunPSK"/>
          <w:color w:val="000000" w:themeColor="text1"/>
          <w:sz w:val="28"/>
        </w:rPr>
      </w:pPr>
      <w:r>
        <w:rPr>
          <w:rFonts w:ascii="TH SarabunPSK" w:hAnsi="TH SarabunPSK" w:cs="TH SarabunPSK"/>
          <w:color w:val="000000" w:themeColor="text1"/>
          <w:sz w:val="28"/>
          <w:cs/>
        </w:rPr>
        <w:tab/>
      </w:r>
      <w:r>
        <w:rPr>
          <w:rFonts w:ascii="TH SarabunPSK" w:hAnsi="TH SarabunPSK" w:cs="TH SarabunPSK"/>
          <w:color w:val="000000" w:themeColor="text1"/>
          <w:sz w:val="28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28"/>
          <w:cs/>
        </w:rPr>
        <w:t xml:space="preserve">1.  </w:t>
      </w:r>
      <w:r w:rsidR="005156BC" w:rsidRPr="00150275">
        <w:rPr>
          <w:rFonts w:ascii="TH SarabunPSK" w:hAnsi="TH SarabunPSK" w:cs="TH SarabunPSK"/>
          <w:color w:val="000000" w:themeColor="text1"/>
          <w:sz w:val="28"/>
          <w:cs/>
        </w:rPr>
        <w:t>แบบทดสอบวัดผลสัมฤทธิ์ทางการเรียน วิชาภาษาไทย เรื่องโคลงโลกนิติ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5156BC" w:rsidRPr="00150275">
        <w:rPr>
          <w:rFonts w:ascii="TH SarabunPSK" w:hAnsi="TH SarabunPSK" w:cs="TH SarabunPSK"/>
          <w:color w:val="000000" w:themeColor="text1"/>
          <w:sz w:val="28"/>
          <w:cs/>
        </w:rPr>
        <w:t>เป็นแบบเลือกตอบชนิด 4 ตัวเลือก ข้อคำถามสอดคล้องกับวัตถุประสงค์และครอบคลุมเนื้อหาของกลุ่มสาระการเรียนรู้ภาษาไทย สาระที่ 5 วรรณคดีและวรรณกรรม ระดับชั้นมัธยมศึกษาปีที่ 1 จำนวน 30 ข้อ ผู้วิจัย</w:t>
      </w:r>
      <w:r>
        <w:rPr>
          <w:rFonts w:ascii="TH SarabunPSK" w:hAnsi="TH SarabunPSK" w:cs="TH SarabunPSK"/>
          <w:color w:val="000000" w:themeColor="text1"/>
          <w:sz w:val="28"/>
          <w:cs/>
        </w:rPr>
        <w:t>ดำเนินการตามขั้นตอน โดย</w:t>
      </w:r>
      <w:r w:rsidR="005156BC" w:rsidRPr="00150275">
        <w:rPr>
          <w:rFonts w:ascii="TH SarabunPSK" w:hAnsi="TH SarabunPSK" w:cs="TH SarabunPSK"/>
          <w:color w:val="000000" w:themeColor="text1"/>
          <w:sz w:val="28"/>
          <w:cs/>
        </w:rPr>
        <w:t>ศึกษาเอกสาร และงานวิจัยที่เกี่ยวข้องกับการสร้างแบบทดสอบวัดผลสัมฤทธิ์ทางการเรียน การเขียนข้อสอบและเอกสารที่เก</w:t>
      </w:r>
      <w:r w:rsidR="002D0A73">
        <w:rPr>
          <w:rFonts w:ascii="TH SarabunPSK" w:hAnsi="TH SarabunPSK" w:cs="TH SarabunPSK"/>
          <w:color w:val="000000" w:themeColor="text1"/>
          <w:sz w:val="28"/>
          <w:cs/>
        </w:rPr>
        <w:t>ี่ยวข้องกับเนื้อหาโคลงโลกนิติ พร้อมทั้ง</w:t>
      </w:r>
      <w:r w:rsidR="005156BC" w:rsidRPr="00150275">
        <w:rPr>
          <w:rFonts w:ascii="TH SarabunPSK" w:hAnsi="TH SarabunPSK" w:cs="TH SarabunPSK"/>
          <w:color w:val="000000" w:themeColor="text1"/>
          <w:sz w:val="28"/>
          <w:cs/>
        </w:rPr>
        <w:t>ศึกษาพระราชบัญญัติการศึกษาแห่งชาติ พ.ศ.2542 ศึกษาหลักสูตรแกนกลางการศึกษาขั้นพื้นฐาน พุทธศักราช 2551 กลุ่มสาระการเรียนรู้ภาษาไทย</w:t>
      </w:r>
      <w:r w:rsidR="002D0A73">
        <w:rPr>
          <w:rFonts w:ascii="TH SarabunPSK" w:hAnsi="TH SarabunPSK" w:cs="TH SarabunPSK"/>
          <w:color w:val="000000" w:themeColor="text1"/>
          <w:sz w:val="28"/>
          <w:cs/>
        </w:rPr>
        <w:t xml:space="preserve"> ระดับชั้นมัธยมศึกษาปีที่ 1 </w:t>
      </w:r>
      <w:r w:rsidR="005156BC" w:rsidRPr="00150275">
        <w:rPr>
          <w:rFonts w:ascii="TH SarabunPSK" w:hAnsi="TH SarabunPSK" w:cs="TH SarabunPSK"/>
          <w:color w:val="000000" w:themeColor="text1"/>
          <w:sz w:val="28"/>
          <w:cs/>
        </w:rPr>
        <w:t>สร้างตารางวิเคราะห์เนื้อหา เรื่อง โคลงโลกนิติ ชั้นมัธยมศึกษาปีที่ 1 เพื่อวิเคราะห์จุดประสงค์การเรียนรู้และเนื้อหาที่ต้องการวัด ตามกรอบแนวคิดการวัดผลสัมฤทธิ์ทางการเรียนของ เบนจมิน เอส บลูม (</w:t>
      </w:r>
      <w:r w:rsidR="005156BC" w:rsidRPr="00150275">
        <w:rPr>
          <w:rFonts w:ascii="TH SarabunPSK" w:hAnsi="TH SarabunPSK" w:cs="TH SarabunPSK"/>
          <w:color w:val="000000" w:themeColor="text1"/>
          <w:sz w:val="28"/>
        </w:rPr>
        <w:t>Benjamin S</w:t>
      </w:r>
      <w:r w:rsidR="005156BC" w:rsidRPr="00150275">
        <w:rPr>
          <w:rFonts w:ascii="TH SarabunPSK" w:hAnsi="TH SarabunPSK" w:cs="TH SarabunPSK"/>
          <w:color w:val="000000" w:themeColor="text1"/>
          <w:sz w:val="28"/>
          <w:cs/>
        </w:rPr>
        <w:t xml:space="preserve">. </w:t>
      </w:r>
      <w:r w:rsidR="005156BC" w:rsidRPr="00150275">
        <w:rPr>
          <w:rFonts w:ascii="TH SarabunPSK" w:hAnsi="TH SarabunPSK" w:cs="TH SarabunPSK"/>
          <w:color w:val="000000" w:themeColor="text1"/>
          <w:sz w:val="28"/>
        </w:rPr>
        <w:t>Bloom</w:t>
      </w:r>
      <w:r w:rsidR="005156BC" w:rsidRPr="00150275">
        <w:rPr>
          <w:rFonts w:ascii="TH SarabunPSK" w:hAnsi="TH SarabunPSK" w:cs="TH SarabunPSK"/>
          <w:color w:val="000000" w:themeColor="text1"/>
          <w:sz w:val="28"/>
          <w:cs/>
        </w:rPr>
        <w:t>) ซึ่งปรับปรุงใหม่โดย แอนเดอร์สัน (</w:t>
      </w:r>
      <w:r w:rsidR="005156BC" w:rsidRPr="00150275">
        <w:rPr>
          <w:rFonts w:ascii="TH SarabunPSK" w:hAnsi="TH SarabunPSK" w:cs="TH SarabunPSK"/>
          <w:color w:val="000000" w:themeColor="text1"/>
          <w:sz w:val="28"/>
        </w:rPr>
        <w:t>Anderson</w:t>
      </w:r>
      <w:r w:rsidR="005156BC" w:rsidRPr="00150275">
        <w:rPr>
          <w:rFonts w:ascii="TH SarabunPSK" w:hAnsi="TH SarabunPSK" w:cs="TH SarabunPSK"/>
          <w:color w:val="000000" w:themeColor="text1"/>
          <w:sz w:val="28"/>
          <w:cs/>
        </w:rPr>
        <w:t>) และแครทโวล (</w:t>
      </w:r>
      <w:proofErr w:type="spellStart"/>
      <w:r w:rsidR="005156BC" w:rsidRPr="00150275">
        <w:rPr>
          <w:rFonts w:ascii="TH SarabunPSK" w:hAnsi="TH SarabunPSK" w:cs="TH SarabunPSK"/>
          <w:color w:val="000000" w:themeColor="text1"/>
          <w:sz w:val="28"/>
        </w:rPr>
        <w:t>Krathwohl</w:t>
      </w:r>
      <w:proofErr w:type="spellEnd"/>
      <w:r w:rsidR="005156BC" w:rsidRPr="00150275">
        <w:rPr>
          <w:rFonts w:ascii="TH SarabunPSK" w:hAnsi="TH SarabunPSK" w:cs="TH SarabunPSK"/>
          <w:color w:val="000000" w:themeColor="text1"/>
          <w:sz w:val="28"/>
          <w:cs/>
        </w:rPr>
        <w:t>) (โสภิตา เสนาะจิต</w:t>
      </w:r>
      <w:r w:rsidR="005156BC" w:rsidRPr="00150275">
        <w:rPr>
          <w:rFonts w:ascii="TH SarabunPSK" w:hAnsi="TH SarabunPSK" w:cs="TH SarabunPSK"/>
          <w:color w:val="000000" w:themeColor="text1"/>
          <w:sz w:val="28"/>
        </w:rPr>
        <w:t xml:space="preserve">, </w:t>
      </w:r>
      <w:r w:rsidR="005156BC" w:rsidRPr="00150275">
        <w:rPr>
          <w:rFonts w:ascii="TH SarabunPSK" w:hAnsi="TH SarabunPSK" w:cs="TH SarabunPSK"/>
          <w:color w:val="000000" w:themeColor="text1"/>
          <w:sz w:val="28"/>
          <w:cs/>
        </w:rPr>
        <w:t>2560</w:t>
      </w:r>
      <w:r w:rsidR="005156BC" w:rsidRPr="00150275">
        <w:rPr>
          <w:rFonts w:ascii="TH SarabunPSK" w:hAnsi="TH SarabunPSK" w:cs="TH SarabunPSK"/>
          <w:color w:val="000000" w:themeColor="text1"/>
          <w:sz w:val="28"/>
        </w:rPr>
        <w:t xml:space="preserve">, </w:t>
      </w:r>
      <w:r w:rsidR="005156BC" w:rsidRPr="00150275">
        <w:rPr>
          <w:rFonts w:ascii="TH SarabunPSK" w:hAnsi="TH SarabunPSK" w:cs="TH SarabunPSK"/>
          <w:color w:val="000000" w:themeColor="text1"/>
          <w:sz w:val="28"/>
          <w:cs/>
        </w:rPr>
        <w:t>หน้า 29-31) โดยเรียงตามลำดับขั้นการเกิดพฤติกรรมเป็น 6 ระดับ คือ จำ (</w:t>
      </w:r>
      <w:r w:rsidR="005156BC" w:rsidRPr="00150275">
        <w:rPr>
          <w:rFonts w:ascii="TH SarabunPSK" w:hAnsi="TH SarabunPSK" w:cs="TH SarabunPSK"/>
          <w:color w:val="000000" w:themeColor="text1"/>
          <w:sz w:val="28"/>
        </w:rPr>
        <w:t>Remembering</w:t>
      </w:r>
      <w:r w:rsidR="005156BC" w:rsidRPr="00150275">
        <w:rPr>
          <w:rFonts w:ascii="TH SarabunPSK" w:hAnsi="TH SarabunPSK" w:cs="TH SarabunPSK"/>
          <w:color w:val="000000" w:themeColor="text1"/>
          <w:sz w:val="28"/>
          <w:cs/>
        </w:rPr>
        <w:t>)เข้าใจ(</w:t>
      </w:r>
      <w:r w:rsidR="005156BC" w:rsidRPr="00150275">
        <w:rPr>
          <w:rFonts w:ascii="TH SarabunPSK" w:hAnsi="TH SarabunPSK" w:cs="TH SarabunPSK"/>
          <w:color w:val="000000" w:themeColor="text1"/>
          <w:sz w:val="28"/>
        </w:rPr>
        <w:t>Understanding</w:t>
      </w:r>
      <w:r w:rsidR="005156BC" w:rsidRPr="00150275">
        <w:rPr>
          <w:rFonts w:ascii="TH SarabunPSK" w:hAnsi="TH SarabunPSK" w:cs="TH SarabunPSK"/>
          <w:color w:val="000000" w:themeColor="text1"/>
          <w:sz w:val="28"/>
          <w:cs/>
        </w:rPr>
        <w:t>)  ประยุกต์ใช้ (</w:t>
      </w:r>
      <w:r w:rsidR="005156BC" w:rsidRPr="00150275">
        <w:rPr>
          <w:rFonts w:ascii="TH SarabunPSK" w:hAnsi="TH SarabunPSK" w:cs="TH SarabunPSK"/>
          <w:color w:val="000000" w:themeColor="text1"/>
          <w:sz w:val="28"/>
        </w:rPr>
        <w:t>Applying</w:t>
      </w:r>
      <w:r w:rsidR="005156BC" w:rsidRPr="00150275">
        <w:rPr>
          <w:rFonts w:ascii="TH SarabunPSK" w:hAnsi="TH SarabunPSK" w:cs="TH SarabunPSK"/>
          <w:color w:val="000000" w:themeColor="text1"/>
          <w:sz w:val="28"/>
          <w:cs/>
        </w:rPr>
        <w:t>) วิเคราะห์ (</w:t>
      </w:r>
      <w:proofErr w:type="spellStart"/>
      <w:r w:rsidR="005156BC" w:rsidRPr="00150275">
        <w:rPr>
          <w:rFonts w:ascii="TH SarabunPSK" w:hAnsi="TH SarabunPSK" w:cs="TH SarabunPSK"/>
          <w:color w:val="000000" w:themeColor="text1"/>
          <w:sz w:val="28"/>
        </w:rPr>
        <w:t>Analysing</w:t>
      </w:r>
      <w:proofErr w:type="spellEnd"/>
      <w:r w:rsidR="005156BC" w:rsidRPr="00150275">
        <w:rPr>
          <w:rFonts w:ascii="TH SarabunPSK" w:hAnsi="TH SarabunPSK" w:cs="TH SarabunPSK"/>
          <w:color w:val="000000" w:themeColor="text1"/>
          <w:sz w:val="28"/>
          <w:cs/>
        </w:rPr>
        <w:t>) ประเมินค่า (</w:t>
      </w:r>
      <w:r w:rsidR="005156BC" w:rsidRPr="00150275">
        <w:rPr>
          <w:rFonts w:ascii="TH SarabunPSK" w:hAnsi="TH SarabunPSK" w:cs="TH SarabunPSK"/>
          <w:color w:val="000000" w:themeColor="text1"/>
          <w:sz w:val="28"/>
        </w:rPr>
        <w:t>Evaluating</w:t>
      </w:r>
      <w:r w:rsidR="005156BC" w:rsidRPr="00150275">
        <w:rPr>
          <w:rFonts w:ascii="TH SarabunPSK" w:hAnsi="TH SarabunPSK" w:cs="TH SarabunPSK"/>
          <w:color w:val="000000" w:themeColor="text1"/>
          <w:sz w:val="28"/>
          <w:cs/>
        </w:rPr>
        <w:t>) และการสร้างสรรค์ (</w:t>
      </w:r>
      <w:r w:rsidR="005156BC" w:rsidRPr="00150275">
        <w:rPr>
          <w:rFonts w:ascii="TH SarabunPSK" w:hAnsi="TH SarabunPSK" w:cs="TH SarabunPSK"/>
          <w:color w:val="000000" w:themeColor="text1"/>
          <w:sz w:val="28"/>
        </w:rPr>
        <w:t>Creating</w:t>
      </w:r>
      <w:r w:rsidR="005156BC" w:rsidRPr="00150275">
        <w:rPr>
          <w:rFonts w:ascii="TH SarabunPSK" w:hAnsi="TH SarabunPSK" w:cs="TH SarabunPSK"/>
          <w:color w:val="000000" w:themeColor="text1"/>
          <w:sz w:val="28"/>
          <w:cs/>
        </w:rPr>
        <w:t xml:space="preserve">) ในวิจัยนี้ ผู้วิจัยทำการวัดผลสัมฤทธิ์ทางการเรียนเรื่องโคลงโลกนิติ ด้านพุทธิพิสัย ระดับ 1-4 คือ รู้จำ เข้าใจ ประยุกต์ใช้ การวิเคราะห์ และละเว้นพฤติกรรมระดับ 5 การประเมินค่า และระดับ 6 การสร้างสรรค์ </w:t>
      </w:r>
      <w:r w:rsidR="002D0A73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5156BC" w:rsidRPr="00150275">
        <w:rPr>
          <w:rFonts w:ascii="TH SarabunPSK" w:hAnsi="TH SarabunPSK" w:cs="TH SarabunPSK"/>
          <w:color w:val="000000" w:themeColor="text1"/>
          <w:sz w:val="28"/>
          <w:cs/>
        </w:rPr>
        <w:t xml:space="preserve">สร้างแบบทดสอบวัดผลสัมฤทธิ์ทางการเรียน เป็นแบบปรนัยชนิด 4 ตัวเลือก จำนวน 30 ข้อ ให้คะแนนข้อที่ตอบถูกเป็น 1 คะแนน ตอบผิดได้ 0 คะแนน </w:t>
      </w:r>
      <w:r w:rsidR="002D0A73">
        <w:rPr>
          <w:rFonts w:ascii="TH SarabunPSK" w:hAnsi="TH SarabunPSK" w:cs="TH SarabunPSK" w:hint="cs"/>
          <w:color w:val="000000" w:themeColor="text1"/>
          <w:sz w:val="28"/>
          <w:cs/>
        </w:rPr>
        <w:t>โดย</w:t>
      </w:r>
      <w:r w:rsidR="005156BC" w:rsidRPr="00150275">
        <w:rPr>
          <w:rFonts w:ascii="TH SarabunPSK" w:hAnsi="TH SarabunPSK" w:cs="TH SarabunPSK"/>
          <w:color w:val="000000" w:themeColor="text1"/>
          <w:sz w:val="28"/>
          <w:cs/>
        </w:rPr>
        <w:t>นำแบบทดสอบวัดผลสัมฤทธิ์ทางการเรียน ไปให้ผู้เชี่ยวชาญตรวจสอบความเที่ยงตรงตามเนื้อหา (</w:t>
      </w:r>
      <w:r w:rsidR="005156BC" w:rsidRPr="00150275">
        <w:rPr>
          <w:rFonts w:ascii="TH SarabunPSK" w:hAnsi="TH SarabunPSK" w:cs="TH SarabunPSK"/>
          <w:color w:val="000000" w:themeColor="text1"/>
          <w:sz w:val="28"/>
        </w:rPr>
        <w:t>Content Validity</w:t>
      </w:r>
      <w:r w:rsidR="005156BC" w:rsidRPr="00150275">
        <w:rPr>
          <w:rFonts w:ascii="TH SarabunPSK" w:hAnsi="TH SarabunPSK" w:cs="TH SarabunPSK"/>
          <w:color w:val="000000" w:themeColor="text1"/>
          <w:sz w:val="28"/>
          <w:cs/>
        </w:rPr>
        <w:t>) จำนวน 3 ท่าน พิจา</w:t>
      </w:r>
      <w:r>
        <w:rPr>
          <w:rFonts w:ascii="TH SarabunPSK" w:hAnsi="TH SarabunPSK" w:cs="TH SarabunPSK"/>
          <w:color w:val="000000" w:themeColor="text1"/>
          <w:sz w:val="28"/>
          <w:cs/>
        </w:rPr>
        <w:t>รณาความสอดคล้องระหว่างข้อคำถาม</w:t>
      </w:r>
      <w:r w:rsidR="005156BC" w:rsidRPr="00150275">
        <w:rPr>
          <w:rFonts w:ascii="TH SarabunPSK" w:hAnsi="TH SarabunPSK" w:cs="TH SarabunPSK"/>
          <w:color w:val="000000" w:themeColor="text1"/>
          <w:sz w:val="28"/>
          <w:cs/>
        </w:rPr>
        <w:t xml:space="preserve"> กับวัตถุประสงค์การเรียนรู้มาคำนวณหาค่าความเที่ยงตรงเชิงเนื้อหา โดยหาค่าดัชนีความสอดคล้อง (</w:t>
      </w:r>
      <w:r w:rsidR="005156BC" w:rsidRPr="00150275">
        <w:rPr>
          <w:rFonts w:ascii="TH SarabunPSK" w:hAnsi="TH SarabunPSK" w:cs="TH SarabunPSK"/>
          <w:color w:val="000000" w:themeColor="text1"/>
          <w:sz w:val="28"/>
        </w:rPr>
        <w:t>IOC</w:t>
      </w:r>
      <w:r w:rsidR="005156BC" w:rsidRPr="00150275">
        <w:rPr>
          <w:rFonts w:ascii="TH SarabunPSK" w:hAnsi="TH SarabunPSK" w:cs="TH SarabunPSK"/>
          <w:color w:val="000000" w:themeColor="text1"/>
          <w:sz w:val="28"/>
          <w:cs/>
        </w:rPr>
        <w:t xml:space="preserve">) ของแบบทดสอบเป็นรายข้อ ผู้วิจัยเลือกข้อสอบที่มีค่า </w:t>
      </w:r>
      <w:r w:rsidR="005156BC" w:rsidRPr="00150275">
        <w:rPr>
          <w:rFonts w:ascii="TH SarabunPSK" w:hAnsi="TH SarabunPSK" w:cs="TH SarabunPSK"/>
          <w:color w:val="000000" w:themeColor="text1"/>
          <w:sz w:val="28"/>
        </w:rPr>
        <w:t xml:space="preserve">IOC </w:t>
      </w:r>
      <w:r w:rsidR="005156BC" w:rsidRPr="00150275">
        <w:rPr>
          <w:rFonts w:ascii="TH SarabunPSK" w:hAnsi="TH SarabunPSK" w:cs="TH SarabunPSK"/>
          <w:color w:val="000000" w:themeColor="text1"/>
          <w:sz w:val="28"/>
          <w:cs/>
        </w:rPr>
        <w:t xml:space="preserve">ตั้งแต่ 0.5 ขึ้นไป ผลการวิเคราะห์พบว่า ค่า </w:t>
      </w:r>
      <w:r w:rsidR="005156BC" w:rsidRPr="00150275">
        <w:rPr>
          <w:rFonts w:ascii="TH SarabunPSK" w:hAnsi="TH SarabunPSK" w:cs="TH SarabunPSK"/>
          <w:color w:val="000000" w:themeColor="text1"/>
          <w:sz w:val="28"/>
        </w:rPr>
        <w:t xml:space="preserve">IOC </w:t>
      </w:r>
      <w:r w:rsidR="005156BC" w:rsidRPr="00150275">
        <w:rPr>
          <w:rFonts w:ascii="TH SarabunPSK" w:hAnsi="TH SarabunPSK" w:cs="TH SarabunPSK"/>
          <w:color w:val="000000" w:themeColor="text1"/>
          <w:sz w:val="28"/>
          <w:cs/>
        </w:rPr>
        <w:t xml:space="preserve">อยู่ระหว่าง 0.67 - 1 แสดงว่า ผู้เชี่ยวชาญมีความเห็นสอดคล้องกันว่า แบบทดสอบวัดผลสัมฤทธิ์ทางการเรียนมีความเที่ยวตรงเชิงเนื้อหาและสอดคล้องกับจุดประสงค์การเรียนรู้ ผู้วิจัยปรับข้อคำถามที่มี </w:t>
      </w:r>
      <w:r w:rsidR="005156BC" w:rsidRPr="00150275">
        <w:rPr>
          <w:rFonts w:ascii="TH SarabunPSK" w:hAnsi="TH SarabunPSK" w:cs="TH SarabunPSK"/>
          <w:color w:val="000000" w:themeColor="text1"/>
          <w:sz w:val="28"/>
        </w:rPr>
        <w:t xml:space="preserve">IOC </w:t>
      </w:r>
      <w:r w:rsidR="005156BC" w:rsidRPr="00150275">
        <w:rPr>
          <w:rFonts w:ascii="TH SarabunPSK" w:hAnsi="TH SarabunPSK" w:cs="TH SarabunPSK"/>
          <w:color w:val="000000" w:themeColor="text1"/>
          <w:sz w:val="28"/>
          <w:cs/>
        </w:rPr>
        <w:t xml:space="preserve">เท่ากับ 0.67 </w:t>
      </w:r>
      <w:r w:rsidR="002D0A73">
        <w:rPr>
          <w:rFonts w:ascii="TH SarabunPSK" w:hAnsi="TH SarabunPSK" w:cs="TH SarabunPSK" w:hint="cs"/>
          <w:color w:val="000000" w:themeColor="text1"/>
          <w:sz w:val="28"/>
          <w:cs/>
        </w:rPr>
        <w:t>พร้อม</w:t>
      </w:r>
      <w:r w:rsidR="005156BC" w:rsidRPr="00150275">
        <w:rPr>
          <w:rFonts w:ascii="TH SarabunPSK" w:hAnsi="TH SarabunPSK" w:cs="TH SarabunPSK"/>
          <w:color w:val="000000" w:themeColor="text1"/>
          <w:sz w:val="28"/>
          <w:cs/>
        </w:rPr>
        <w:t>นำแบบทดสอบวัดผลสัมฤทธิ์ทางการเรียนที่ปรับแก้ไขแล้ว ไปทดลองใช้กับนักเรียน ระดับชั้นมัธยมศึกษาปีที่ 1 โรงเรียนเทศบาลวัดบางนมโค (ปานอุทิศ) ที่ไม่ใช่กลุ่มตัวอย่าง จำนวน 30 คน เป็นนักเรียนที่เรียนเนื้อหานี้แล้ว เพื่อนำคะแนนที่ได้มาวิเคราะห์หาค่าความยากง่าย (</w:t>
      </w:r>
      <w:r w:rsidR="005156BC" w:rsidRPr="00150275">
        <w:rPr>
          <w:rFonts w:ascii="TH SarabunPSK" w:hAnsi="TH SarabunPSK" w:cs="TH SarabunPSK"/>
          <w:color w:val="000000" w:themeColor="text1"/>
          <w:sz w:val="28"/>
        </w:rPr>
        <w:t>p</w:t>
      </w:r>
      <w:r w:rsidR="005156BC" w:rsidRPr="00150275">
        <w:rPr>
          <w:rFonts w:ascii="TH SarabunPSK" w:hAnsi="TH SarabunPSK" w:cs="TH SarabunPSK"/>
          <w:color w:val="000000" w:themeColor="text1"/>
          <w:sz w:val="28"/>
          <w:cs/>
        </w:rPr>
        <w:t xml:space="preserve">) และค่า อำนาจจำแนก </w:t>
      </w:r>
      <w:r w:rsidR="005156BC" w:rsidRPr="00150275">
        <w:rPr>
          <w:rFonts w:ascii="TH SarabunPSK" w:hAnsi="TH SarabunPSK" w:cs="TH SarabunPSK"/>
          <w:color w:val="000000" w:themeColor="text1"/>
          <w:sz w:val="28"/>
          <w:cs/>
        </w:rPr>
        <w:lastRenderedPageBreak/>
        <w:t>(</w:t>
      </w:r>
      <w:r w:rsidR="005156BC" w:rsidRPr="00150275">
        <w:rPr>
          <w:rFonts w:ascii="TH SarabunPSK" w:hAnsi="TH SarabunPSK" w:cs="TH SarabunPSK"/>
          <w:color w:val="000000" w:themeColor="text1"/>
          <w:sz w:val="28"/>
        </w:rPr>
        <w:t>r</w:t>
      </w:r>
      <w:r w:rsidR="005156BC" w:rsidRPr="00150275">
        <w:rPr>
          <w:rFonts w:ascii="TH SarabunPSK" w:hAnsi="TH SarabunPSK" w:cs="TH SarabunPSK"/>
          <w:color w:val="000000" w:themeColor="text1"/>
          <w:sz w:val="28"/>
          <w:cs/>
        </w:rPr>
        <w:t>) โดยใช้เทคนิค 50% ด้วยการจัดลำดับคะแนนของนักเรียน แล้วแบ่งนักเรียนเป็น 2 กลุ่ม กลุ่มที่ได้คะแนนสูงและกลุ่มที่ได้คะแนนต่ำ 50% ผลการวิเคราะห์พบว่า ได้ค่าความยากง่าย (</w:t>
      </w:r>
      <w:r w:rsidR="005156BC" w:rsidRPr="00150275">
        <w:rPr>
          <w:rFonts w:ascii="TH SarabunPSK" w:hAnsi="TH SarabunPSK" w:cs="TH SarabunPSK"/>
          <w:color w:val="000000" w:themeColor="text1"/>
          <w:sz w:val="28"/>
        </w:rPr>
        <w:t>p</w:t>
      </w:r>
      <w:r w:rsidR="005156BC" w:rsidRPr="00150275">
        <w:rPr>
          <w:rFonts w:ascii="TH SarabunPSK" w:hAnsi="TH SarabunPSK" w:cs="TH SarabunPSK"/>
          <w:color w:val="000000" w:themeColor="text1"/>
          <w:sz w:val="28"/>
          <w:cs/>
        </w:rPr>
        <w:t>) มีค่าระหว่าง 0.50 - 0.77 ค่าอำนาจจำแนก (</w:t>
      </w:r>
      <w:r w:rsidR="005156BC" w:rsidRPr="00150275">
        <w:rPr>
          <w:rFonts w:ascii="TH SarabunPSK" w:hAnsi="TH SarabunPSK" w:cs="TH SarabunPSK"/>
          <w:color w:val="000000" w:themeColor="text1"/>
          <w:sz w:val="28"/>
        </w:rPr>
        <w:t xml:space="preserve">r </w:t>
      </w:r>
      <w:r w:rsidR="005156BC" w:rsidRPr="00150275">
        <w:rPr>
          <w:rFonts w:ascii="TH SarabunPSK" w:hAnsi="TH SarabunPSK" w:cs="TH SarabunPSK"/>
          <w:color w:val="000000" w:themeColor="text1"/>
          <w:sz w:val="28"/>
          <w:cs/>
        </w:rPr>
        <w:t>) ค่าอำนา</w:t>
      </w:r>
      <w:r w:rsidR="002D0A73">
        <w:rPr>
          <w:rFonts w:ascii="TH SarabunPSK" w:hAnsi="TH SarabunPSK" w:cs="TH SarabunPSK"/>
          <w:color w:val="000000" w:themeColor="text1"/>
          <w:sz w:val="28"/>
          <w:cs/>
        </w:rPr>
        <w:t>จจำแนกมีค่าระหว่าง  0.27 - 0.73 และ</w:t>
      </w:r>
      <w:r w:rsidR="005156BC" w:rsidRPr="00150275">
        <w:rPr>
          <w:rFonts w:ascii="TH SarabunPSK" w:hAnsi="TH SarabunPSK" w:cs="TH SarabunPSK"/>
          <w:color w:val="000000" w:themeColor="text1"/>
          <w:sz w:val="28"/>
          <w:cs/>
        </w:rPr>
        <w:t>นำแบบทดสอบวัดผลสัมฤทธิ์ทางการเรียน ไปวิเคราะห์หาค่าความเชื่อมั่นแบบความสอดคล้องภายใน โดยใช้วิธีคูเดอร์ ริชาร์ดสัน (</w:t>
      </w:r>
      <w:proofErr w:type="spellStart"/>
      <w:r w:rsidR="005156BC" w:rsidRPr="00150275">
        <w:rPr>
          <w:rFonts w:ascii="TH SarabunPSK" w:hAnsi="TH SarabunPSK" w:cs="TH SarabunPSK"/>
          <w:color w:val="000000" w:themeColor="text1"/>
          <w:sz w:val="28"/>
        </w:rPr>
        <w:t>kuder</w:t>
      </w:r>
      <w:proofErr w:type="spellEnd"/>
      <w:r w:rsidR="005156BC" w:rsidRPr="00150275">
        <w:rPr>
          <w:rFonts w:ascii="TH SarabunPSK" w:hAnsi="TH SarabunPSK" w:cs="TH SarabunPSK"/>
          <w:color w:val="000000" w:themeColor="text1"/>
          <w:sz w:val="28"/>
        </w:rPr>
        <w:t xml:space="preserve"> Richardson</w:t>
      </w:r>
      <w:r w:rsidR="005156BC" w:rsidRPr="00150275">
        <w:rPr>
          <w:rFonts w:ascii="TH SarabunPSK" w:hAnsi="TH SarabunPSK" w:cs="TH SarabunPSK"/>
          <w:color w:val="000000" w:themeColor="text1"/>
          <w:sz w:val="28"/>
          <w:cs/>
        </w:rPr>
        <w:t xml:space="preserve">) ตามสูตร </w:t>
      </w:r>
      <w:r w:rsidR="005156BC" w:rsidRPr="00150275">
        <w:rPr>
          <w:rFonts w:ascii="TH SarabunPSK" w:hAnsi="TH SarabunPSK" w:cs="TH SarabunPSK"/>
          <w:color w:val="000000" w:themeColor="text1"/>
          <w:sz w:val="28"/>
        </w:rPr>
        <w:t>KR</w:t>
      </w:r>
      <w:r w:rsidR="005156BC" w:rsidRPr="00150275">
        <w:rPr>
          <w:rFonts w:ascii="TH SarabunPSK" w:hAnsi="TH SarabunPSK" w:cs="TH SarabunPSK"/>
          <w:color w:val="000000" w:themeColor="text1"/>
          <w:sz w:val="28"/>
          <w:cs/>
        </w:rPr>
        <w:t>-20 โดยมีค่าความเชื่อมั่นของแบบทดสอบวัดผลสัมฤทธิ์ทางการเรียนเท่ากับ 0.88 แล้วนำไปใช้จริงกับกลุ่มตัวอย่าง</w:t>
      </w:r>
    </w:p>
    <w:p w:rsidR="00393A8F" w:rsidRDefault="003D7CF0" w:rsidP="00E610EF">
      <w:pPr>
        <w:tabs>
          <w:tab w:val="left" w:pos="864"/>
          <w:tab w:val="left" w:pos="1224"/>
          <w:tab w:val="left" w:pos="1584"/>
          <w:tab w:val="left" w:pos="1944"/>
        </w:tabs>
        <w:spacing w:after="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 xml:space="preserve">3.  </w:t>
      </w:r>
      <w:r w:rsidR="0053045C" w:rsidRPr="003D7CF0">
        <w:rPr>
          <w:rFonts w:ascii="TH SarabunPSK" w:hAnsi="TH SarabunPSK" w:cs="TH SarabunPSK"/>
          <w:sz w:val="28"/>
          <w:cs/>
        </w:rPr>
        <w:t>การเก็บรวบรวมข้อมูล</w:t>
      </w:r>
    </w:p>
    <w:p w:rsidR="00393A8F" w:rsidRDefault="00393A8F" w:rsidP="00E610EF">
      <w:pPr>
        <w:tabs>
          <w:tab w:val="left" w:pos="864"/>
          <w:tab w:val="left" w:pos="1224"/>
          <w:tab w:val="left" w:pos="1584"/>
          <w:tab w:val="left" w:pos="1944"/>
        </w:tabs>
        <w:spacing w:after="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 w:rsidR="005156BC" w:rsidRPr="00975E38">
        <w:rPr>
          <w:rFonts w:ascii="TH SarabunPSK" w:hAnsi="TH SarabunPSK" w:cs="TH SarabunPSK"/>
          <w:sz w:val="28"/>
          <w:cs/>
        </w:rPr>
        <w:t xml:space="preserve">ขั้นเตรียมผู้เรียนก่อนการทดลอง แนะนำวิธีการเรียนวิชาภาษาไทย เรื่อง โคลงโลกนิติ ด้วยกิจกรรมการเรียนรู้ 7 ขั้น ตามรูปแบบซิปปา การทำใบงาน ในแต่ละแผนการจัดการเรียนรู้ และวิธีการทำแบบทดสอบวัดผลสัมฤทธิ์ทางการเรียน  </w:t>
      </w:r>
    </w:p>
    <w:p w:rsidR="00393A8F" w:rsidRDefault="00393A8F" w:rsidP="00E610EF">
      <w:pPr>
        <w:tabs>
          <w:tab w:val="left" w:pos="864"/>
          <w:tab w:val="left" w:pos="1224"/>
          <w:tab w:val="left" w:pos="1584"/>
          <w:tab w:val="left" w:pos="1944"/>
        </w:tabs>
        <w:spacing w:after="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 w:rsidR="005156BC" w:rsidRPr="00975E38">
        <w:rPr>
          <w:rFonts w:ascii="TH SarabunPSK" w:hAnsi="TH SarabunPSK" w:cs="TH SarabunPSK"/>
          <w:sz w:val="28"/>
          <w:cs/>
        </w:rPr>
        <w:t>ขั้นดำเนินการทดลอง ทำการทดสอบก่อนการทดลอง และดำเนินการจัดการเรียนรู้ โดยใช้แผนการจัดการเรียนรู้และกิจกรรมการเรียนรู้ตามรูปแบบซิปปา จำนวน 4 แผน ระหว่างดำเนินกิจกรรมการเรียนรู้ เก็บคะแนนจากทำใบงานและระหว่างเรียนในแต่ละแผนการจัดการเรียนรู้  คะแนนทีได้จากกระบวนการเรียน มาคำนวณหาค่าร้อยละของคะแนนเฉลี่ยจากการทำแบบทดสอบระหว่างเรียน เพื่อนำไปเปรียบเทียบกับเกณฑ์มาตรฐาน 80 ตัวแรก (</w:t>
      </w:r>
      <w:r w:rsidR="005156BC" w:rsidRPr="00975E38">
        <w:rPr>
          <w:rFonts w:ascii="TH SarabunPSK" w:hAnsi="TH SarabunPSK" w:cs="TH SarabunPSK"/>
          <w:sz w:val="28"/>
        </w:rPr>
        <w:t>E</w:t>
      </w:r>
      <w:r w:rsidR="005156BC" w:rsidRPr="00975E38">
        <w:rPr>
          <w:rFonts w:ascii="TH SarabunPSK" w:hAnsi="TH SarabunPSK" w:cs="TH SarabunPSK"/>
          <w:sz w:val="28"/>
          <w:cs/>
        </w:rPr>
        <w:t xml:space="preserve">1)  </w:t>
      </w:r>
      <w:r>
        <w:rPr>
          <w:rFonts w:ascii="TH SarabunPSK" w:hAnsi="TH SarabunPSK" w:cs="TH SarabunPSK"/>
          <w:sz w:val="28"/>
        </w:rPr>
        <w:tab/>
      </w:r>
    </w:p>
    <w:p w:rsidR="00975E38" w:rsidRPr="00393A8F" w:rsidRDefault="00393A8F" w:rsidP="00E610EF">
      <w:pPr>
        <w:tabs>
          <w:tab w:val="left" w:pos="864"/>
          <w:tab w:val="left" w:pos="1224"/>
          <w:tab w:val="left" w:pos="1584"/>
          <w:tab w:val="left" w:pos="1944"/>
        </w:tabs>
        <w:spacing w:after="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 w:rsidR="005156BC" w:rsidRPr="00975E38">
        <w:rPr>
          <w:rFonts w:ascii="TH SarabunPSK" w:hAnsi="TH SarabunPSK" w:cs="TH SarabunPSK"/>
          <w:sz w:val="28"/>
          <w:cs/>
        </w:rPr>
        <w:t>ขั้นดำเนินการหลังการทดลอง ทำการทดสอบวัดผลสัมฤทธิ์ทางการเรียน วิชาภาษาไทยเรื่อง โคลงโลกนิติ กับนักเรียนชั้นมัธยมศึกษาปีที่ 1 หลังเรียนด้วยกิจกรรมการเรียนรู้ตามรูปแบบซิปปา นำคะแนนจากการทำแบบทดสอบวัดผลสัมฤทธิ์ทางการเรียน มาคำนวณหาค่าร้อยละของคะแนนเฉลี่ยจากการทำแบบทดสอบวัดผลสัมฤทธิ์ทางการเรียน เพื่อนำไปเปรียบเทียบกับมาตรฐาน 80 ตัวหลัง (</w:t>
      </w:r>
      <w:r w:rsidR="005156BC" w:rsidRPr="00975E38">
        <w:rPr>
          <w:rFonts w:ascii="TH SarabunPSK" w:hAnsi="TH SarabunPSK" w:cs="TH SarabunPSK"/>
          <w:sz w:val="28"/>
        </w:rPr>
        <w:t>E</w:t>
      </w:r>
      <w:r w:rsidR="005156BC" w:rsidRPr="00975E38">
        <w:rPr>
          <w:rFonts w:ascii="TH SarabunPSK" w:hAnsi="TH SarabunPSK" w:cs="TH SarabunPSK"/>
          <w:sz w:val="28"/>
          <w:cs/>
        </w:rPr>
        <w:t>2)  และนำคะแนนผลสัมฤทธิ์ทางการเรียน ก่อนเรียนและหลังเรียนด้วยกิจกรรมการเรียนรู้ตามรูปแบบซิปปา วิชาภาษาไทย เรื่องโคลงโลกนิติ ของนักเรียนชั้นมัธยมศึกษาปีที่ 1 มาทำการวิเคราะห์ข้อมูลเพื่อทดสอบสมมติฐาน</w:t>
      </w:r>
    </w:p>
    <w:p w:rsidR="00393A8F" w:rsidRDefault="00393A8F" w:rsidP="00E610EF">
      <w:pPr>
        <w:tabs>
          <w:tab w:val="left" w:pos="864"/>
          <w:tab w:val="left" w:pos="1224"/>
          <w:tab w:val="left" w:pos="1584"/>
          <w:tab w:val="left" w:pos="1944"/>
        </w:tabs>
        <w:spacing w:after="0"/>
        <w:jc w:val="thaiDistribute"/>
        <w:rPr>
          <w:rFonts w:ascii="TH SarabunPSK" w:hAnsi="TH SarabunPSK" w:cs="TH SarabunPSK"/>
          <w:color w:val="000000" w:themeColor="text1"/>
          <w:sz w:val="28"/>
          <w:cs/>
        </w:rPr>
      </w:pPr>
      <w:r>
        <w:rPr>
          <w:rFonts w:ascii="TH SarabunPSK" w:hAnsi="TH SarabunPSK" w:cs="TH SarabunPSK"/>
          <w:color w:val="000000" w:themeColor="text1"/>
          <w:sz w:val="28"/>
        </w:rPr>
        <w:tab/>
        <w:t>4</w:t>
      </w:r>
      <w:r>
        <w:rPr>
          <w:rFonts w:ascii="TH SarabunPSK" w:hAnsi="TH SarabunPSK" w:cs="TH SarabunPSK"/>
          <w:color w:val="000000" w:themeColor="text1"/>
          <w:sz w:val="28"/>
          <w:cs/>
        </w:rPr>
        <w:t xml:space="preserve">.  </w:t>
      </w:r>
      <w:r w:rsidR="005156BC" w:rsidRPr="00393A8F">
        <w:rPr>
          <w:rFonts w:ascii="TH SarabunPSK" w:hAnsi="TH SarabunPSK" w:cs="TH SarabunPSK"/>
          <w:color w:val="000000" w:themeColor="text1"/>
          <w:sz w:val="28"/>
          <w:cs/>
        </w:rPr>
        <w:t>การวิเคราะห์ข้อมูล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>และสถิติที่ใช้</w:t>
      </w:r>
    </w:p>
    <w:p w:rsidR="00393A8F" w:rsidRDefault="00393A8F" w:rsidP="00E610EF">
      <w:pPr>
        <w:tabs>
          <w:tab w:val="left" w:pos="864"/>
          <w:tab w:val="left" w:pos="1224"/>
          <w:tab w:val="left" w:pos="1584"/>
          <w:tab w:val="left" w:pos="1944"/>
        </w:tabs>
        <w:spacing w:after="0"/>
        <w:jc w:val="thaiDistribute"/>
        <w:rPr>
          <w:rFonts w:ascii="TH SarabunPSK" w:hAnsi="TH SarabunPSK" w:cs="TH SarabunPSK"/>
          <w:color w:val="000000" w:themeColor="text1"/>
          <w:sz w:val="28"/>
        </w:rPr>
      </w:pPr>
      <w:r>
        <w:rPr>
          <w:rFonts w:ascii="TH SarabunPSK" w:hAnsi="TH SarabunPSK" w:cs="TH SarabunPSK"/>
          <w:color w:val="000000" w:themeColor="text1"/>
          <w:sz w:val="28"/>
        </w:rPr>
        <w:tab/>
      </w:r>
      <w:r>
        <w:rPr>
          <w:rFonts w:ascii="TH SarabunPSK" w:hAnsi="TH SarabunPSK" w:cs="TH SarabunPSK"/>
          <w:color w:val="000000" w:themeColor="text1"/>
          <w:sz w:val="28"/>
        </w:rPr>
        <w:tab/>
      </w:r>
      <w:r w:rsidR="005156BC" w:rsidRPr="00975E38">
        <w:rPr>
          <w:rFonts w:ascii="TH SarabunPSK" w:hAnsi="TH SarabunPSK" w:cs="TH SarabunPSK"/>
          <w:sz w:val="28"/>
          <w:cs/>
        </w:rPr>
        <w:t xml:space="preserve">1. หาประสิทธิภาพของการจัดกิจกรรมการเรียนรู้ตามรูปแบบซิปปา วิชาภาษาไทย เรื่อง โคลงโลกนิติ สำหรับนักเรียนชั้นมัธยมศึกษาปีที่ 1 ตามเกณฑ์ประสิทธิภาพ 80/80 โดยใช้สูตร </w:t>
      </w:r>
      <w:r w:rsidR="005156BC" w:rsidRPr="00975E38">
        <w:rPr>
          <w:rFonts w:ascii="TH SarabunPSK" w:hAnsi="TH SarabunPSK" w:cs="TH SarabunPSK"/>
          <w:sz w:val="28"/>
        </w:rPr>
        <w:t>E</w:t>
      </w:r>
      <w:r w:rsidR="005156BC" w:rsidRPr="00975E38">
        <w:rPr>
          <w:rFonts w:ascii="TH SarabunPSK" w:hAnsi="TH SarabunPSK" w:cs="TH SarabunPSK"/>
          <w:sz w:val="28"/>
          <w:cs/>
        </w:rPr>
        <w:t>1/</w:t>
      </w:r>
      <w:r w:rsidR="005156BC" w:rsidRPr="00975E38">
        <w:rPr>
          <w:rFonts w:ascii="TH SarabunPSK" w:hAnsi="TH SarabunPSK" w:cs="TH SarabunPSK"/>
          <w:sz w:val="28"/>
        </w:rPr>
        <w:t>E</w:t>
      </w:r>
      <w:r w:rsidR="005156BC" w:rsidRPr="00975E38">
        <w:rPr>
          <w:rFonts w:ascii="TH SarabunPSK" w:hAnsi="TH SarabunPSK" w:cs="TH SarabunPSK"/>
          <w:sz w:val="28"/>
          <w:cs/>
        </w:rPr>
        <w:t xml:space="preserve">2 </w:t>
      </w:r>
    </w:p>
    <w:p w:rsidR="00975E38" w:rsidRDefault="00393A8F" w:rsidP="00E610EF">
      <w:pPr>
        <w:tabs>
          <w:tab w:val="left" w:pos="864"/>
          <w:tab w:val="left" w:pos="1224"/>
          <w:tab w:val="left" w:pos="1584"/>
          <w:tab w:val="left" w:pos="1944"/>
        </w:tabs>
        <w:spacing w:after="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color w:val="000000" w:themeColor="text1"/>
          <w:sz w:val="28"/>
        </w:rPr>
        <w:tab/>
      </w:r>
      <w:r>
        <w:rPr>
          <w:rFonts w:ascii="TH SarabunPSK" w:hAnsi="TH SarabunPSK" w:cs="TH SarabunPSK"/>
          <w:color w:val="000000" w:themeColor="text1"/>
          <w:sz w:val="28"/>
        </w:rPr>
        <w:tab/>
      </w:r>
      <w:r w:rsidR="005156BC" w:rsidRPr="00975E38">
        <w:rPr>
          <w:rFonts w:ascii="TH SarabunPSK" w:hAnsi="TH SarabunPSK" w:cs="TH SarabunPSK"/>
          <w:sz w:val="28"/>
          <w:cs/>
        </w:rPr>
        <w:t xml:space="preserve">2. วิเคราะห์เปรียบเทียบผลสัมฤทธิ์ทางการเรียน ก่อนและหลังเรียนด้วยกิจกรรมการจัดการเรียนรู้ตามรูปแบบซิปปา วิชาภาษาไทย เรื่อง โคลงโลกนิติ ของนักเรียนชั้นมัธยมศึกษาปีที่ 1 โดยการทดสอบค่า </w:t>
      </w:r>
      <w:r w:rsidR="005156BC" w:rsidRPr="00975E38">
        <w:rPr>
          <w:rFonts w:ascii="TH SarabunPSK" w:hAnsi="TH SarabunPSK" w:cs="TH SarabunPSK"/>
          <w:sz w:val="28"/>
        </w:rPr>
        <w:t>t</w:t>
      </w:r>
      <w:r w:rsidR="005156BC" w:rsidRPr="00975E38">
        <w:rPr>
          <w:rFonts w:ascii="TH SarabunPSK" w:hAnsi="TH SarabunPSK" w:cs="TH SarabunPSK"/>
          <w:sz w:val="28"/>
          <w:cs/>
        </w:rPr>
        <w:t>-</w:t>
      </w:r>
      <w:r w:rsidR="005156BC" w:rsidRPr="00975E38">
        <w:rPr>
          <w:rFonts w:ascii="TH SarabunPSK" w:hAnsi="TH SarabunPSK" w:cs="TH SarabunPSK"/>
          <w:sz w:val="28"/>
        </w:rPr>
        <w:t>test</w:t>
      </w:r>
      <w:r w:rsidR="00EE3E8D">
        <w:rPr>
          <w:rFonts w:ascii="TH SarabunPSK" w:hAnsi="TH SarabunPSK" w:cs="TH SarabunPSK"/>
          <w:sz w:val="28"/>
        </w:rPr>
        <w:t xml:space="preserve"> for dependent </w:t>
      </w:r>
      <w:proofErr w:type="spellStart"/>
      <w:r w:rsidR="00EE3E8D">
        <w:rPr>
          <w:rFonts w:ascii="TH SarabunPSK" w:hAnsi="TH SarabunPSK" w:cs="TH SarabunPSK"/>
          <w:sz w:val="28"/>
        </w:rPr>
        <w:t>samsamples</w:t>
      </w:r>
      <w:proofErr w:type="spellEnd"/>
    </w:p>
    <w:p w:rsidR="00393A8F" w:rsidRPr="00393A8F" w:rsidRDefault="00393A8F" w:rsidP="00E610EF">
      <w:pPr>
        <w:tabs>
          <w:tab w:val="left" w:pos="864"/>
          <w:tab w:val="left" w:pos="1224"/>
          <w:tab w:val="left" w:pos="1584"/>
          <w:tab w:val="left" w:pos="1944"/>
        </w:tabs>
        <w:spacing w:after="0"/>
        <w:jc w:val="thaiDistribute"/>
        <w:rPr>
          <w:rFonts w:ascii="TH SarabunPSK" w:hAnsi="TH SarabunPSK" w:cs="TH SarabunPSK"/>
          <w:color w:val="000000" w:themeColor="text1"/>
          <w:sz w:val="28"/>
        </w:rPr>
      </w:pPr>
    </w:p>
    <w:p w:rsidR="00975E38" w:rsidRDefault="005156BC" w:rsidP="00B46289">
      <w:pPr>
        <w:tabs>
          <w:tab w:val="left" w:pos="864"/>
          <w:tab w:val="left" w:pos="1224"/>
          <w:tab w:val="left" w:pos="1584"/>
          <w:tab w:val="left" w:pos="1944"/>
        </w:tabs>
        <w:spacing w:after="0"/>
        <w:jc w:val="center"/>
        <w:rPr>
          <w:rFonts w:ascii="TH SarabunPSK" w:hAnsi="TH SarabunPSK" w:cs="TH SarabunPSK"/>
          <w:color w:val="000000" w:themeColor="text1"/>
          <w:sz w:val="28"/>
        </w:rPr>
      </w:pPr>
      <w:r w:rsidRPr="00F701A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ผลการ</w:t>
      </w:r>
      <w:r w:rsidR="00393A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วิจัย</w:t>
      </w:r>
    </w:p>
    <w:p w:rsidR="00975E38" w:rsidRPr="00975E38" w:rsidRDefault="00975E38" w:rsidP="00E610EF">
      <w:pPr>
        <w:jc w:val="thaiDistribute"/>
        <w:rPr>
          <w:rFonts w:ascii="TH SarabunPSK" w:hAnsi="TH SarabunPSK" w:cs="TH SarabunPSK"/>
          <w:sz w:val="28"/>
        </w:rPr>
      </w:pPr>
      <w:r>
        <w:rPr>
          <w:cs/>
        </w:rPr>
        <w:tab/>
      </w:r>
      <w:r w:rsidR="005156BC" w:rsidRPr="00975E38">
        <w:rPr>
          <w:rFonts w:ascii="TH SarabunPSK" w:hAnsi="TH SarabunPSK" w:cs="TH SarabunPSK"/>
          <w:sz w:val="28"/>
          <w:cs/>
        </w:rPr>
        <w:t>1. การจัดกิจกรรมการจัดการเรียนรู้ตามรูปแบบซิปปา วิชาภาษาไทย เรื่อง โคลงโลกนิติ ระดับชั้นมัธยมศึกษาปีที 1 มีประสิทธิภาพตามเกณฑ์ (</w:t>
      </w:r>
      <w:r w:rsidR="005156BC" w:rsidRPr="00975E38">
        <w:rPr>
          <w:rFonts w:ascii="TH SarabunPSK" w:hAnsi="TH SarabunPSK" w:cs="TH SarabunPSK"/>
          <w:sz w:val="28"/>
        </w:rPr>
        <w:t>E</w:t>
      </w:r>
      <w:r w:rsidR="005156BC" w:rsidRPr="00975E38">
        <w:rPr>
          <w:rFonts w:ascii="TH SarabunPSK" w:hAnsi="TH SarabunPSK" w:cs="TH SarabunPSK"/>
          <w:sz w:val="28"/>
          <w:cs/>
        </w:rPr>
        <w:t xml:space="preserve">1/ </w:t>
      </w:r>
      <w:r w:rsidR="005156BC" w:rsidRPr="00975E38">
        <w:rPr>
          <w:rFonts w:ascii="TH SarabunPSK" w:hAnsi="TH SarabunPSK" w:cs="TH SarabunPSK"/>
          <w:sz w:val="28"/>
        </w:rPr>
        <w:t>E</w:t>
      </w:r>
      <w:r w:rsidR="005156BC" w:rsidRPr="00975E38">
        <w:rPr>
          <w:rFonts w:ascii="TH SarabunPSK" w:hAnsi="TH SarabunPSK" w:cs="TH SarabunPSK"/>
          <w:sz w:val="28"/>
          <w:cs/>
        </w:rPr>
        <w:t>2) เท่ากับ 87.75/84.44</w:t>
      </w:r>
    </w:p>
    <w:p w:rsidR="00975E38" w:rsidRDefault="00975E38" w:rsidP="00E610EF">
      <w:pPr>
        <w:spacing w:after="0"/>
        <w:jc w:val="thaiDistribute"/>
        <w:rPr>
          <w:rFonts w:ascii="TH SarabunPSK" w:hAnsi="TH SarabunPSK" w:cs="TH SarabunPSK"/>
          <w:sz w:val="28"/>
        </w:rPr>
      </w:pPr>
      <w:r w:rsidRPr="00975E38">
        <w:rPr>
          <w:rFonts w:ascii="TH SarabunPSK" w:hAnsi="TH SarabunPSK" w:cs="TH SarabunPSK"/>
          <w:sz w:val="28"/>
          <w:cs/>
        </w:rPr>
        <w:tab/>
      </w:r>
      <w:r w:rsidR="005156BC" w:rsidRPr="00975E38">
        <w:rPr>
          <w:rFonts w:ascii="TH SarabunPSK" w:hAnsi="TH SarabunPSK" w:cs="TH SarabunPSK"/>
          <w:sz w:val="28"/>
          <w:cs/>
        </w:rPr>
        <w:t xml:space="preserve">2. ผลสัมฤทธิ์ทางการเรียนวิชาภาษาไทย เรื่องโคลงโลกนิติ ของนักเรียนชั้นมัธยมศึกษาปีที 1 </w:t>
      </w:r>
      <w:r w:rsidR="00A0532E">
        <w:rPr>
          <w:rFonts w:ascii="TH SarabunPSK" w:hAnsi="TH SarabunPSK" w:cs="TH SarabunPSK" w:hint="cs"/>
          <w:sz w:val="28"/>
          <w:cs/>
        </w:rPr>
        <w:t>คะแนนก่อนเรียนโดยภาพรวมคิดเป็นร้อยละ 76.78 คะแนนผลสัมฤทธิ์ทางการเรียนหลังเรียนด้วยกิจกรรมการเรียนรู้ตาม</w:t>
      </w:r>
      <w:r w:rsidR="00A0532E">
        <w:rPr>
          <w:rFonts w:ascii="TH SarabunPSK" w:hAnsi="TH SarabunPSK" w:cs="TH SarabunPSK" w:hint="cs"/>
          <w:sz w:val="28"/>
          <w:cs/>
        </w:rPr>
        <w:lastRenderedPageBreak/>
        <w:t>รูปแบบซิปปา โดยภาพรวมคิดเป็นร้อยละ 84.44 และพบว่าผลสัมฤทธิ์ทางการเรียนหลังเรียนสูงกว่าก่อนเรียน</w:t>
      </w:r>
      <w:r w:rsidR="005156BC" w:rsidRPr="00975E38">
        <w:rPr>
          <w:rFonts w:ascii="TH SarabunPSK" w:hAnsi="TH SarabunPSK" w:cs="TH SarabunPSK"/>
          <w:sz w:val="28"/>
          <w:cs/>
        </w:rPr>
        <w:t>อย่างมีนัยสำคัญทางสถิติที่ระดับ .01 ผลปรากฏตามตารางต่อไปนี้</w:t>
      </w:r>
    </w:p>
    <w:p w:rsidR="005156BC" w:rsidRPr="00975E38" w:rsidRDefault="00975E38" w:rsidP="00E610EF">
      <w:pPr>
        <w:spacing w:after="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 w:rsidR="005156BC" w:rsidRPr="00150275">
        <w:rPr>
          <w:rFonts w:ascii="TH SarabunPSK" w:hAnsi="TH SarabunPSK" w:cs="TH SarabunPSK"/>
          <w:color w:val="000000" w:themeColor="text1"/>
          <w:sz w:val="28"/>
          <w:cs/>
        </w:rPr>
        <w:t>ผลการวิเคราะห์เปรียบเทียบผลสัมฤทธิ์ทางการเรียนวิชาภาษาไทย เรื่อง โคลงโลกนิติ ของนักเรียนชั้นมัธยมศึกษาปีที่ 1 โรงเรียนเทศบาลวัดบางนมโค (ปานอุทิศ) ก่อนและหลังเรียนด้วยกิจกรรมการเรียนรู้ตามรูปแบบซิปปา</w:t>
      </w:r>
    </w:p>
    <w:tbl>
      <w:tblPr>
        <w:tblStyle w:val="TableGrid1"/>
        <w:tblpPr w:leftFromText="180" w:rightFromText="180" w:vertAnchor="text" w:horzAnchor="margin" w:tblpY="250"/>
        <w:tblW w:w="83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2"/>
        <w:gridCol w:w="851"/>
        <w:gridCol w:w="863"/>
        <w:gridCol w:w="1134"/>
        <w:gridCol w:w="1264"/>
        <w:gridCol w:w="1560"/>
      </w:tblGrid>
      <w:tr w:rsidR="0053045C" w:rsidRPr="0053045C" w:rsidTr="0053045C">
        <w:tc>
          <w:tcPr>
            <w:tcW w:w="2692" w:type="dxa"/>
            <w:tcBorders>
              <w:top w:val="double" w:sz="4" w:space="0" w:color="auto"/>
              <w:bottom w:val="single" w:sz="4" w:space="0" w:color="auto"/>
            </w:tcBorders>
          </w:tcPr>
          <w:p w:rsidR="0053045C" w:rsidRPr="0053045C" w:rsidRDefault="0053045C" w:rsidP="00933225">
            <w:pPr>
              <w:tabs>
                <w:tab w:val="left" w:pos="864"/>
                <w:tab w:val="left" w:pos="1224"/>
                <w:tab w:val="left" w:pos="1584"/>
                <w:tab w:val="left" w:pos="1944"/>
              </w:tabs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3045C">
              <w:rPr>
                <w:b/>
                <w:bCs/>
                <w:sz w:val="28"/>
                <w:szCs w:val="28"/>
                <w:cs/>
              </w:rPr>
              <w:t>ผลสัมฤทธิ์ทางการเรียน</w:t>
            </w:r>
          </w:p>
        </w:tc>
        <w:tc>
          <w:tcPr>
            <w:tcW w:w="851" w:type="dxa"/>
            <w:tcBorders>
              <w:top w:val="double" w:sz="4" w:space="0" w:color="auto"/>
              <w:bottom w:val="single" w:sz="4" w:space="0" w:color="auto"/>
            </w:tcBorders>
          </w:tcPr>
          <w:p w:rsidR="0053045C" w:rsidRPr="0053045C" w:rsidRDefault="0053045C" w:rsidP="00933225">
            <w:pPr>
              <w:tabs>
                <w:tab w:val="left" w:pos="864"/>
                <w:tab w:val="left" w:pos="1224"/>
                <w:tab w:val="left" w:pos="1584"/>
                <w:tab w:val="left" w:pos="1944"/>
              </w:tabs>
              <w:jc w:val="center"/>
              <w:rPr>
                <w:rFonts w:eastAsia="Calibri"/>
                <w:b/>
                <w:bCs/>
                <w:iCs/>
                <w:sz w:val="28"/>
                <w:szCs w:val="28"/>
              </w:rPr>
            </w:pPr>
            <w:r w:rsidRPr="0053045C">
              <w:rPr>
                <w:rFonts w:eastAsia="Calibri"/>
                <w:b/>
                <w:bCs/>
                <w:iCs/>
                <w:sz w:val="28"/>
                <w:szCs w:val="28"/>
              </w:rPr>
              <w:t xml:space="preserve"> n</w:t>
            </w:r>
          </w:p>
        </w:tc>
        <w:tc>
          <w:tcPr>
            <w:tcW w:w="863" w:type="dxa"/>
            <w:tcBorders>
              <w:top w:val="double" w:sz="4" w:space="0" w:color="auto"/>
              <w:bottom w:val="single" w:sz="4" w:space="0" w:color="auto"/>
            </w:tcBorders>
          </w:tcPr>
          <w:p w:rsidR="0053045C" w:rsidRPr="0053045C" w:rsidRDefault="00A14614" w:rsidP="00933225">
            <w:pPr>
              <w:tabs>
                <w:tab w:val="left" w:pos="864"/>
                <w:tab w:val="left" w:pos="1224"/>
                <w:tab w:val="left" w:pos="1584"/>
                <w:tab w:val="left" w:pos="1944"/>
              </w:tabs>
              <w:rPr>
                <w:b/>
                <w:bCs/>
                <w:iCs/>
                <w:sz w:val="28"/>
                <w:szCs w:val="28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/>
                        <w:iCs/>
                        <w:sz w:val="28"/>
                        <w:szCs w:val="28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</m:acc>
              </m:oMath>
            </m:oMathPara>
          </w:p>
        </w:tc>
        <w:tc>
          <w:tcPr>
            <w:tcW w:w="1134" w:type="dxa"/>
            <w:tcBorders>
              <w:top w:val="double" w:sz="4" w:space="0" w:color="auto"/>
              <w:bottom w:val="single" w:sz="4" w:space="0" w:color="auto"/>
            </w:tcBorders>
          </w:tcPr>
          <w:p w:rsidR="0053045C" w:rsidRPr="0053045C" w:rsidRDefault="0053045C" w:rsidP="00933225">
            <w:pPr>
              <w:tabs>
                <w:tab w:val="left" w:pos="864"/>
                <w:tab w:val="left" w:pos="1224"/>
                <w:tab w:val="left" w:pos="1584"/>
                <w:tab w:val="left" w:pos="1944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53045C">
              <w:rPr>
                <w:b/>
                <w:bCs/>
                <w:sz w:val="28"/>
                <w:szCs w:val="28"/>
              </w:rPr>
              <w:t>S</w:t>
            </w:r>
            <w:r w:rsidRPr="0053045C">
              <w:rPr>
                <w:b/>
                <w:bCs/>
                <w:sz w:val="28"/>
                <w:szCs w:val="28"/>
                <w:cs/>
              </w:rPr>
              <w:t>.</w:t>
            </w:r>
            <w:r w:rsidRPr="0053045C">
              <w:rPr>
                <w:b/>
                <w:bCs/>
                <w:sz w:val="28"/>
                <w:szCs w:val="28"/>
              </w:rPr>
              <w:t>D</w:t>
            </w:r>
            <w:r w:rsidRPr="0053045C">
              <w:rPr>
                <w:b/>
                <w:bCs/>
                <w:sz w:val="28"/>
                <w:szCs w:val="28"/>
                <w:cs/>
              </w:rPr>
              <w:t>.</w:t>
            </w:r>
          </w:p>
        </w:tc>
        <w:tc>
          <w:tcPr>
            <w:tcW w:w="1264" w:type="dxa"/>
            <w:tcBorders>
              <w:top w:val="double" w:sz="4" w:space="0" w:color="auto"/>
              <w:bottom w:val="single" w:sz="4" w:space="0" w:color="auto"/>
            </w:tcBorders>
          </w:tcPr>
          <w:p w:rsidR="0053045C" w:rsidRPr="0053045C" w:rsidRDefault="0053045C" w:rsidP="00933225">
            <w:pPr>
              <w:tabs>
                <w:tab w:val="left" w:pos="864"/>
                <w:tab w:val="left" w:pos="1224"/>
                <w:tab w:val="left" w:pos="1584"/>
                <w:tab w:val="left" w:pos="1944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53045C">
              <w:rPr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1560" w:type="dxa"/>
            <w:tcBorders>
              <w:top w:val="double" w:sz="4" w:space="0" w:color="auto"/>
              <w:bottom w:val="single" w:sz="4" w:space="0" w:color="auto"/>
            </w:tcBorders>
          </w:tcPr>
          <w:p w:rsidR="0053045C" w:rsidRPr="0053045C" w:rsidRDefault="0053045C" w:rsidP="00933225">
            <w:pPr>
              <w:tabs>
                <w:tab w:val="left" w:pos="864"/>
                <w:tab w:val="left" w:pos="1224"/>
                <w:tab w:val="left" w:pos="1584"/>
                <w:tab w:val="left" w:pos="1944"/>
              </w:tabs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3045C">
              <w:rPr>
                <w:b/>
                <w:bCs/>
                <w:sz w:val="28"/>
                <w:szCs w:val="28"/>
              </w:rPr>
              <w:t>p</w:t>
            </w:r>
            <w:r w:rsidRPr="0053045C">
              <w:rPr>
                <w:b/>
                <w:bCs/>
                <w:sz w:val="28"/>
                <w:szCs w:val="28"/>
                <w:cs/>
              </w:rPr>
              <w:t>-</w:t>
            </w:r>
            <w:r w:rsidRPr="0053045C">
              <w:rPr>
                <w:b/>
                <w:bCs/>
                <w:sz w:val="28"/>
                <w:szCs w:val="28"/>
              </w:rPr>
              <w:t>value</w:t>
            </w:r>
          </w:p>
        </w:tc>
      </w:tr>
      <w:tr w:rsidR="0053045C" w:rsidRPr="0053045C" w:rsidTr="00B3732B">
        <w:tc>
          <w:tcPr>
            <w:tcW w:w="2692" w:type="dxa"/>
            <w:tcBorders>
              <w:top w:val="single" w:sz="4" w:space="0" w:color="auto"/>
            </w:tcBorders>
          </w:tcPr>
          <w:p w:rsidR="0053045C" w:rsidRPr="0053045C" w:rsidRDefault="0053045C" w:rsidP="00933225">
            <w:pPr>
              <w:tabs>
                <w:tab w:val="left" w:pos="864"/>
                <w:tab w:val="left" w:pos="1224"/>
                <w:tab w:val="left" w:pos="1584"/>
                <w:tab w:val="left" w:pos="1944"/>
              </w:tabs>
              <w:autoSpaceDE w:val="0"/>
              <w:autoSpaceDN w:val="0"/>
              <w:adjustRightInd w:val="0"/>
              <w:jc w:val="thaiDistribute"/>
              <w:rPr>
                <w:sz w:val="28"/>
                <w:szCs w:val="28"/>
                <w:cs/>
              </w:rPr>
            </w:pPr>
            <w:r w:rsidRPr="0053045C">
              <w:rPr>
                <w:sz w:val="28"/>
                <w:szCs w:val="28"/>
                <w:cs/>
              </w:rPr>
              <w:t>ก่อนเรียน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53045C" w:rsidRPr="0053045C" w:rsidRDefault="0053045C" w:rsidP="00933225">
            <w:pPr>
              <w:tabs>
                <w:tab w:val="left" w:pos="864"/>
                <w:tab w:val="left" w:pos="1224"/>
                <w:tab w:val="left" w:pos="1584"/>
                <w:tab w:val="left" w:pos="1944"/>
              </w:tabs>
              <w:jc w:val="center"/>
              <w:rPr>
                <w:sz w:val="28"/>
                <w:szCs w:val="28"/>
              </w:rPr>
            </w:pPr>
            <w:r w:rsidRPr="0053045C">
              <w:rPr>
                <w:sz w:val="28"/>
                <w:szCs w:val="28"/>
                <w:cs/>
              </w:rPr>
              <w:t>3</w:t>
            </w:r>
            <w:r w:rsidRPr="0053045C">
              <w:rPr>
                <w:sz w:val="28"/>
                <w:szCs w:val="28"/>
              </w:rPr>
              <w:t>0</w:t>
            </w:r>
          </w:p>
        </w:tc>
        <w:tc>
          <w:tcPr>
            <w:tcW w:w="863" w:type="dxa"/>
            <w:tcBorders>
              <w:top w:val="single" w:sz="4" w:space="0" w:color="auto"/>
            </w:tcBorders>
          </w:tcPr>
          <w:p w:rsidR="0053045C" w:rsidRPr="0053045C" w:rsidRDefault="0053045C" w:rsidP="00933225">
            <w:pPr>
              <w:tabs>
                <w:tab w:val="left" w:pos="864"/>
                <w:tab w:val="left" w:pos="1224"/>
                <w:tab w:val="left" w:pos="1584"/>
                <w:tab w:val="left" w:pos="1944"/>
              </w:tabs>
              <w:jc w:val="center"/>
              <w:rPr>
                <w:sz w:val="28"/>
                <w:szCs w:val="28"/>
              </w:rPr>
            </w:pPr>
            <w:r w:rsidRPr="0053045C">
              <w:rPr>
                <w:sz w:val="28"/>
                <w:szCs w:val="28"/>
              </w:rPr>
              <w:t>23</w:t>
            </w:r>
            <w:r w:rsidRPr="0053045C">
              <w:rPr>
                <w:sz w:val="28"/>
                <w:szCs w:val="28"/>
                <w:cs/>
              </w:rPr>
              <w:t>.</w:t>
            </w:r>
            <w:r w:rsidRPr="0053045C">
              <w:rPr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3045C" w:rsidRPr="0053045C" w:rsidRDefault="0053045C" w:rsidP="00933225">
            <w:pPr>
              <w:tabs>
                <w:tab w:val="left" w:pos="864"/>
                <w:tab w:val="left" w:pos="1224"/>
                <w:tab w:val="left" w:pos="1584"/>
                <w:tab w:val="left" w:pos="1944"/>
              </w:tabs>
              <w:jc w:val="center"/>
              <w:rPr>
                <w:sz w:val="28"/>
                <w:szCs w:val="28"/>
              </w:rPr>
            </w:pPr>
            <w:r w:rsidRPr="0053045C">
              <w:rPr>
                <w:sz w:val="28"/>
                <w:szCs w:val="28"/>
              </w:rPr>
              <w:t>1</w:t>
            </w:r>
            <w:r w:rsidRPr="0053045C">
              <w:rPr>
                <w:sz w:val="28"/>
                <w:szCs w:val="28"/>
                <w:cs/>
              </w:rPr>
              <w:t>.</w:t>
            </w:r>
            <w:r w:rsidRPr="0053045C">
              <w:rPr>
                <w:sz w:val="28"/>
                <w:szCs w:val="28"/>
              </w:rPr>
              <w:t>77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</w:tcBorders>
          </w:tcPr>
          <w:p w:rsidR="0053045C" w:rsidRPr="0053045C" w:rsidRDefault="0053045C" w:rsidP="00933225">
            <w:pPr>
              <w:tabs>
                <w:tab w:val="left" w:pos="864"/>
                <w:tab w:val="left" w:pos="1224"/>
                <w:tab w:val="left" w:pos="1584"/>
                <w:tab w:val="left" w:pos="1944"/>
              </w:tabs>
              <w:spacing w:before="240"/>
              <w:jc w:val="center"/>
              <w:rPr>
                <w:sz w:val="28"/>
                <w:szCs w:val="28"/>
                <w:vertAlign w:val="superscript"/>
              </w:rPr>
            </w:pPr>
            <w:r w:rsidRPr="0053045C">
              <w:rPr>
                <w:sz w:val="28"/>
                <w:szCs w:val="28"/>
              </w:rPr>
              <w:t>17</w:t>
            </w:r>
            <w:r w:rsidRPr="0053045C">
              <w:rPr>
                <w:sz w:val="28"/>
                <w:szCs w:val="28"/>
                <w:cs/>
              </w:rPr>
              <w:t>.</w:t>
            </w:r>
            <w:r w:rsidRPr="0053045C">
              <w:rPr>
                <w:sz w:val="28"/>
                <w:szCs w:val="28"/>
              </w:rPr>
              <w:t>94</w:t>
            </w:r>
            <w:r w:rsidRPr="0053045C">
              <w:rPr>
                <w:sz w:val="28"/>
                <w:szCs w:val="28"/>
                <w:vertAlign w:val="superscript"/>
                <w:cs/>
              </w:rPr>
              <w:t>*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53045C" w:rsidRPr="0053045C" w:rsidRDefault="0053045C" w:rsidP="00933225">
            <w:pPr>
              <w:tabs>
                <w:tab w:val="left" w:pos="864"/>
                <w:tab w:val="left" w:pos="1224"/>
                <w:tab w:val="left" w:pos="1584"/>
                <w:tab w:val="left" w:pos="1944"/>
              </w:tabs>
              <w:spacing w:before="240"/>
              <w:jc w:val="center"/>
              <w:rPr>
                <w:sz w:val="28"/>
                <w:szCs w:val="28"/>
                <w:cs/>
              </w:rPr>
            </w:pPr>
            <w:r w:rsidRPr="0053045C">
              <w:rPr>
                <w:sz w:val="28"/>
                <w:szCs w:val="28"/>
                <w:cs/>
              </w:rPr>
              <w:t>.000</w:t>
            </w:r>
          </w:p>
        </w:tc>
      </w:tr>
      <w:tr w:rsidR="0053045C" w:rsidRPr="0053045C" w:rsidTr="00B3732B">
        <w:trPr>
          <w:trHeight w:val="225"/>
        </w:trPr>
        <w:tc>
          <w:tcPr>
            <w:tcW w:w="2692" w:type="dxa"/>
            <w:tcBorders>
              <w:bottom w:val="double" w:sz="4" w:space="0" w:color="auto"/>
            </w:tcBorders>
          </w:tcPr>
          <w:p w:rsidR="0053045C" w:rsidRPr="0053045C" w:rsidRDefault="0053045C" w:rsidP="00933225">
            <w:pPr>
              <w:tabs>
                <w:tab w:val="left" w:pos="864"/>
                <w:tab w:val="left" w:pos="1224"/>
                <w:tab w:val="left" w:pos="1584"/>
                <w:tab w:val="left" w:pos="1944"/>
              </w:tabs>
              <w:autoSpaceDE w:val="0"/>
              <w:autoSpaceDN w:val="0"/>
              <w:adjustRightInd w:val="0"/>
              <w:jc w:val="thaiDistribute"/>
              <w:rPr>
                <w:color w:val="FF0000"/>
                <w:sz w:val="28"/>
                <w:szCs w:val="28"/>
              </w:rPr>
            </w:pPr>
            <w:r w:rsidRPr="0053045C">
              <w:rPr>
                <w:sz w:val="28"/>
                <w:szCs w:val="28"/>
                <w:cs/>
              </w:rPr>
              <w:t>หลังเรียน</w:t>
            </w:r>
          </w:p>
        </w:tc>
        <w:tc>
          <w:tcPr>
            <w:tcW w:w="851" w:type="dxa"/>
            <w:tcBorders>
              <w:bottom w:val="double" w:sz="4" w:space="0" w:color="auto"/>
            </w:tcBorders>
          </w:tcPr>
          <w:p w:rsidR="0053045C" w:rsidRPr="0053045C" w:rsidRDefault="0053045C" w:rsidP="00933225">
            <w:pPr>
              <w:tabs>
                <w:tab w:val="left" w:pos="864"/>
                <w:tab w:val="left" w:pos="1224"/>
                <w:tab w:val="left" w:pos="1584"/>
                <w:tab w:val="left" w:pos="1944"/>
              </w:tabs>
              <w:jc w:val="center"/>
              <w:rPr>
                <w:sz w:val="28"/>
                <w:szCs w:val="28"/>
              </w:rPr>
            </w:pPr>
            <w:r w:rsidRPr="0053045C">
              <w:rPr>
                <w:sz w:val="28"/>
                <w:szCs w:val="28"/>
                <w:cs/>
              </w:rPr>
              <w:t>3</w:t>
            </w:r>
            <w:r w:rsidRPr="0053045C">
              <w:rPr>
                <w:sz w:val="28"/>
                <w:szCs w:val="28"/>
              </w:rPr>
              <w:t>0</w:t>
            </w:r>
          </w:p>
        </w:tc>
        <w:tc>
          <w:tcPr>
            <w:tcW w:w="863" w:type="dxa"/>
            <w:tcBorders>
              <w:bottom w:val="double" w:sz="4" w:space="0" w:color="auto"/>
            </w:tcBorders>
          </w:tcPr>
          <w:p w:rsidR="0053045C" w:rsidRPr="0053045C" w:rsidRDefault="0053045C" w:rsidP="00933225">
            <w:pPr>
              <w:tabs>
                <w:tab w:val="left" w:pos="864"/>
                <w:tab w:val="left" w:pos="1224"/>
                <w:tab w:val="left" w:pos="1584"/>
                <w:tab w:val="left" w:pos="1944"/>
              </w:tabs>
              <w:jc w:val="center"/>
              <w:rPr>
                <w:sz w:val="28"/>
                <w:szCs w:val="28"/>
              </w:rPr>
            </w:pPr>
            <w:r w:rsidRPr="0053045C">
              <w:rPr>
                <w:sz w:val="28"/>
                <w:szCs w:val="28"/>
              </w:rPr>
              <w:t>25</w:t>
            </w:r>
            <w:r w:rsidRPr="0053045C">
              <w:rPr>
                <w:sz w:val="28"/>
                <w:szCs w:val="28"/>
                <w:cs/>
              </w:rPr>
              <w:t>.</w:t>
            </w:r>
            <w:r w:rsidRPr="0053045C">
              <w:rPr>
                <w:sz w:val="28"/>
                <w:szCs w:val="28"/>
              </w:rPr>
              <w:t>33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53045C" w:rsidRPr="0053045C" w:rsidRDefault="0053045C" w:rsidP="00933225">
            <w:pPr>
              <w:tabs>
                <w:tab w:val="left" w:pos="864"/>
                <w:tab w:val="left" w:pos="1224"/>
                <w:tab w:val="left" w:pos="1584"/>
                <w:tab w:val="left" w:pos="1944"/>
              </w:tabs>
              <w:jc w:val="center"/>
              <w:rPr>
                <w:sz w:val="28"/>
                <w:szCs w:val="28"/>
              </w:rPr>
            </w:pPr>
            <w:r w:rsidRPr="0053045C">
              <w:rPr>
                <w:sz w:val="28"/>
                <w:szCs w:val="28"/>
              </w:rPr>
              <w:t>1</w:t>
            </w:r>
            <w:r w:rsidRPr="0053045C">
              <w:rPr>
                <w:sz w:val="28"/>
                <w:szCs w:val="28"/>
                <w:cs/>
              </w:rPr>
              <w:t>.</w:t>
            </w:r>
            <w:r w:rsidRPr="0053045C">
              <w:rPr>
                <w:sz w:val="28"/>
                <w:szCs w:val="28"/>
              </w:rPr>
              <w:t>47</w:t>
            </w:r>
          </w:p>
        </w:tc>
        <w:tc>
          <w:tcPr>
            <w:tcW w:w="1264" w:type="dxa"/>
            <w:vMerge/>
            <w:tcBorders>
              <w:bottom w:val="double" w:sz="4" w:space="0" w:color="auto"/>
            </w:tcBorders>
          </w:tcPr>
          <w:p w:rsidR="0053045C" w:rsidRPr="0053045C" w:rsidRDefault="0053045C" w:rsidP="00933225">
            <w:pPr>
              <w:tabs>
                <w:tab w:val="left" w:pos="864"/>
                <w:tab w:val="left" w:pos="1224"/>
                <w:tab w:val="left" w:pos="1584"/>
                <w:tab w:val="left" w:pos="1944"/>
              </w:tabs>
              <w:autoSpaceDE w:val="0"/>
              <w:autoSpaceDN w:val="0"/>
              <w:adjustRightInd w:val="0"/>
              <w:jc w:val="thaiDistribute"/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bottom w:val="double" w:sz="4" w:space="0" w:color="auto"/>
            </w:tcBorders>
          </w:tcPr>
          <w:p w:rsidR="0053045C" w:rsidRPr="0053045C" w:rsidRDefault="0053045C" w:rsidP="00933225">
            <w:pPr>
              <w:tabs>
                <w:tab w:val="left" w:pos="864"/>
                <w:tab w:val="left" w:pos="1224"/>
                <w:tab w:val="left" w:pos="1584"/>
                <w:tab w:val="left" w:pos="1944"/>
              </w:tabs>
              <w:autoSpaceDE w:val="0"/>
              <w:autoSpaceDN w:val="0"/>
              <w:adjustRightInd w:val="0"/>
              <w:jc w:val="thaiDistribute"/>
              <w:rPr>
                <w:sz w:val="28"/>
                <w:szCs w:val="28"/>
              </w:rPr>
            </w:pPr>
          </w:p>
        </w:tc>
      </w:tr>
      <w:tr w:rsidR="0053045C" w:rsidRPr="0053045C" w:rsidTr="00B3732B">
        <w:trPr>
          <w:trHeight w:val="438"/>
        </w:trPr>
        <w:tc>
          <w:tcPr>
            <w:tcW w:w="4406" w:type="dxa"/>
            <w:gridSpan w:val="3"/>
            <w:tcBorders>
              <w:top w:val="double" w:sz="4" w:space="0" w:color="auto"/>
            </w:tcBorders>
          </w:tcPr>
          <w:p w:rsidR="0053045C" w:rsidRPr="0053045C" w:rsidRDefault="0053045C" w:rsidP="00933225">
            <w:pPr>
              <w:tabs>
                <w:tab w:val="left" w:pos="864"/>
                <w:tab w:val="left" w:pos="1224"/>
                <w:tab w:val="left" w:pos="1584"/>
                <w:tab w:val="left" w:pos="1944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3045C">
              <w:rPr>
                <w:sz w:val="28"/>
                <w:szCs w:val="28"/>
                <w:vertAlign w:val="superscript"/>
                <w:cs/>
              </w:rPr>
              <w:t xml:space="preserve"> **</w:t>
            </w:r>
            <w:r w:rsidRPr="0053045C">
              <w:rPr>
                <w:sz w:val="28"/>
                <w:szCs w:val="28"/>
                <w:cs/>
              </w:rPr>
              <w:t xml:space="preserve"> มีนัยสำคัญทางสถิติที่ระดับ .</w:t>
            </w:r>
            <w:r w:rsidRPr="0053045C">
              <w:rPr>
                <w:sz w:val="28"/>
                <w:szCs w:val="28"/>
              </w:rPr>
              <w:t>0</w:t>
            </w:r>
            <w:r w:rsidRPr="0053045C">
              <w:rPr>
                <w:sz w:val="28"/>
                <w:szCs w:val="28"/>
                <w:cs/>
              </w:rPr>
              <w:t>1</w:t>
            </w:r>
          </w:p>
          <w:p w:rsidR="0053045C" w:rsidRPr="0053045C" w:rsidRDefault="0053045C" w:rsidP="00933225">
            <w:pPr>
              <w:tabs>
                <w:tab w:val="left" w:pos="864"/>
                <w:tab w:val="left" w:pos="1224"/>
                <w:tab w:val="left" w:pos="1584"/>
                <w:tab w:val="left" w:pos="1944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53045C" w:rsidRPr="0053045C" w:rsidRDefault="0053045C" w:rsidP="00933225">
            <w:pPr>
              <w:tabs>
                <w:tab w:val="left" w:pos="864"/>
                <w:tab w:val="left" w:pos="1224"/>
                <w:tab w:val="left" w:pos="1584"/>
                <w:tab w:val="left" w:pos="194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64" w:type="dxa"/>
            <w:tcBorders>
              <w:top w:val="double" w:sz="4" w:space="0" w:color="auto"/>
            </w:tcBorders>
          </w:tcPr>
          <w:p w:rsidR="0053045C" w:rsidRPr="0053045C" w:rsidRDefault="0053045C" w:rsidP="00933225">
            <w:pPr>
              <w:tabs>
                <w:tab w:val="left" w:pos="864"/>
                <w:tab w:val="left" w:pos="1224"/>
                <w:tab w:val="left" w:pos="1584"/>
                <w:tab w:val="left" w:pos="1944"/>
              </w:tabs>
              <w:spacing w:before="24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double" w:sz="4" w:space="0" w:color="auto"/>
            </w:tcBorders>
          </w:tcPr>
          <w:p w:rsidR="0053045C" w:rsidRPr="0053045C" w:rsidRDefault="0053045C" w:rsidP="00933225">
            <w:pPr>
              <w:tabs>
                <w:tab w:val="left" w:pos="864"/>
                <w:tab w:val="left" w:pos="1224"/>
                <w:tab w:val="left" w:pos="1584"/>
                <w:tab w:val="left" w:pos="1944"/>
              </w:tabs>
              <w:jc w:val="center"/>
              <w:rPr>
                <w:sz w:val="28"/>
                <w:szCs w:val="28"/>
              </w:rPr>
            </w:pPr>
          </w:p>
        </w:tc>
      </w:tr>
    </w:tbl>
    <w:p w:rsidR="00A46B99" w:rsidRDefault="00BF11B6" w:rsidP="00975E38">
      <w:pPr>
        <w:tabs>
          <w:tab w:val="left" w:pos="864"/>
          <w:tab w:val="left" w:pos="1224"/>
          <w:tab w:val="left" w:pos="1584"/>
          <w:tab w:val="left" w:pos="1944"/>
        </w:tabs>
        <w:spacing w:after="0"/>
        <w:ind w:firstLine="810"/>
        <w:jc w:val="thaiDistribute"/>
        <w:rPr>
          <w:rFonts w:ascii="TH SarabunPSK" w:hAnsi="TH SarabunPSK" w:cs="TH SarabunPSK"/>
          <w:color w:val="000000" w:themeColor="text1"/>
          <w:sz w:val="28"/>
        </w:rPr>
      </w:pPr>
      <w:r>
        <w:rPr>
          <w:rFonts w:ascii="TH SarabunPSK" w:hAnsi="TH SarabunPSK" w:cs="TH SarabunPSK"/>
          <w:color w:val="000000" w:themeColor="text1"/>
          <w:sz w:val="28"/>
        </w:rPr>
        <w:tab/>
      </w:r>
      <w:r w:rsidR="005156BC" w:rsidRPr="00150275">
        <w:rPr>
          <w:rFonts w:ascii="TH SarabunPSK" w:hAnsi="TH SarabunPSK" w:cs="TH SarabunPSK"/>
          <w:color w:val="000000" w:themeColor="text1"/>
          <w:sz w:val="28"/>
          <w:cs/>
        </w:rPr>
        <w:t xml:space="preserve">จากตาราง พบว่า ผลคะแนนก่อนเรียนและผลสัมฤทธิ์ทางการเรียน วิชาภาษาไทย เรื่อง โคลงโลกนิติ หลังเรียนด้วยกิจกรรมการเรียนรู้ตามรูปแบบซิปปา โดยการทดสอบค่า </w:t>
      </w:r>
      <w:r w:rsidR="005156BC" w:rsidRPr="00150275">
        <w:rPr>
          <w:rFonts w:ascii="TH SarabunPSK" w:hAnsi="TH SarabunPSK" w:cs="TH SarabunPSK"/>
          <w:color w:val="000000" w:themeColor="text1"/>
          <w:sz w:val="28"/>
        </w:rPr>
        <w:t xml:space="preserve">t </w:t>
      </w:r>
      <w:r w:rsidR="005156BC" w:rsidRPr="00150275">
        <w:rPr>
          <w:rFonts w:ascii="TH SarabunPSK" w:hAnsi="TH SarabunPSK" w:cs="TH SarabunPSK"/>
          <w:color w:val="000000" w:themeColor="text1"/>
          <w:sz w:val="28"/>
          <w:cs/>
        </w:rPr>
        <w:t xml:space="preserve">มีค่า </w:t>
      </w:r>
      <w:r w:rsidR="005156BC" w:rsidRPr="00150275">
        <w:rPr>
          <w:rFonts w:ascii="TH SarabunPSK" w:hAnsi="TH SarabunPSK" w:cs="TH SarabunPSK"/>
          <w:color w:val="000000" w:themeColor="text1"/>
          <w:sz w:val="28"/>
        </w:rPr>
        <w:t>p</w:t>
      </w:r>
      <w:r w:rsidR="005156BC" w:rsidRPr="00150275">
        <w:rPr>
          <w:rFonts w:ascii="TH SarabunPSK" w:hAnsi="TH SarabunPSK" w:cs="TH SarabunPSK"/>
          <w:color w:val="000000" w:themeColor="text1"/>
          <w:sz w:val="28"/>
          <w:cs/>
        </w:rPr>
        <w:t>-</w:t>
      </w:r>
      <w:r w:rsidR="005156BC" w:rsidRPr="00150275">
        <w:rPr>
          <w:rFonts w:ascii="TH SarabunPSK" w:hAnsi="TH SarabunPSK" w:cs="TH SarabunPSK"/>
          <w:color w:val="000000" w:themeColor="text1"/>
          <w:sz w:val="28"/>
        </w:rPr>
        <w:t xml:space="preserve">value </w:t>
      </w:r>
      <w:r w:rsidR="005156BC" w:rsidRPr="00150275">
        <w:rPr>
          <w:rFonts w:ascii="TH SarabunPSK" w:hAnsi="TH SarabunPSK" w:cs="TH SarabunPSK"/>
          <w:color w:val="000000" w:themeColor="text1"/>
          <w:sz w:val="28"/>
          <w:cs/>
        </w:rPr>
        <w:t>เท่ากับ .000 ซึ่งน้อยกว่า .01 จึงปฏิเสธสมมติฐานหลัก (</w:t>
      </w:r>
      <w:r w:rsidR="005156BC" w:rsidRPr="00150275">
        <w:rPr>
          <w:rFonts w:ascii="TH SarabunPSK" w:hAnsi="TH SarabunPSK" w:cs="TH SarabunPSK"/>
          <w:color w:val="000000" w:themeColor="text1"/>
          <w:sz w:val="28"/>
        </w:rPr>
        <w:t>H</w:t>
      </w:r>
      <w:r w:rsidR="00933225">
        <w:rPr>
          <w:rFonts w:ascii="TH SarabunPSK" w:hAnsi="TH SarabunPSK" w:cs="TH SarabunPSK" w:hint="cs"/>
          <w:color w:val="000000" w:themeColor="text1"/>
          <w:sz w:val="28"/>
          <w:vertAlign w:val="subscript"/>
          <w:cs/>
        </w:rPr>
        <w:t>0</w:t>
      </w:r>
      <w:r w:rsidR="005156BC" w:rsidRPr="00150275">
        <w:rPr>
          <w:rFonts w:ascii="TH SarabunPSK" w:hAnsi="TH SarabunPSK" w:cs="TH SarabunPSK"/>
          <w:color w:val="000000" w:themeColor="text1"/>
          <w:sz w:val="28"/>
          <w:cs/>
        </w:rPr>
        <w:t xml:space="preserve">) หมายความว่า ผลสัมฤทธิ์ทางการเรียน วิชาภาษาไทย เรื่อง โคลงโลกนิติ ของนักเรียนชั้นมัธยมศึกษาปีที่ 1 ที่ได้รับการจัดกิจกรรมการเรียนรู้ตามรูปแบบซิปปา หลังเรียนสูงกว่าก่อนเรียนอย่างมีนัยสำคัญทางสถิติที่ระดับ .01 โดยคะแนนเฉลี่ยก่อนเรียนมีค่า เท่ากับ 23.03 ส่วนเบี่ยงเบนมาตรฐาน เท่ากับ 1.77 ส่วนคะแนนเฉลี่ยผลสัมฤทธิ์ทางการเรียนหลังเรียน มีค่าเท่ากับ 25.33 ส่วนเบี่ยงเบนมาตรฐาน เท่ากับ 1.47   </w:t>
      </w:r>
    </w:p>
    <w:p w:rsidR="00975E38" w:rsidRDefault="00975E38" w:rsidP="00A46B99">
      <w:pPr>
        <w:tabs>
          <w:tab w:val="left" w:pos="864"/>
          <w:tab w:val="left" w:pos="1224"/>
          <w:tab w:val="left" w:pos="1584"/>
          <w:tab w:val="left" w:pos="1944"/>
        </w:tabs>
        <w:spacing w:after="0"/>
        <w:jc w:val="thaiDistribute"/>
        <w:rPr>
          <w:rFonts w:ascii="TH SarabunPSK" w:hAnsi="TH SarabunPSK" w:cs="TH SarabunPSK"/>
          <w:color w:val="000000" w:themeColor="text1"/>
          <w:sz w:val="28"/>
        </w:rPr>
      </w:pPr>
    </w:p>
    <w:p w:rsidR="00A46B99" w:rsidRPr="00A46B99" w:rsidRDefault="00393A8F" w:rsidP="00975E38">
      <w:pPr>
        <w:tabs>
          <w:tab w:val="left" w:pos="864"/>
          <w:tab w:val="left" w:pos="1224"/>
          <w:tab w:val="left" w:pos="1584"/>
          <w:tab w:val="left" w:pos="1944"/>
        </w:tabs>
        <w:spacing w:after="0"/>
        <w:jc w:val="center"/>
        <w:rPr>
          <w:rFonts w:ascii="TH SarabunPSK" w:hAnsi="TH SarabunPSK" w:cs="TH SarabunPSK"/>
          <w:color w:val="000000" w:themeColor="text1"/>
          <w:sz w:val="28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สรุปและ</w:t>
      </w:r>
      <w:r w:rsidR="005156BC" w:rsidRPr="00F701A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อภิปรายผล</w:t>
      </w:r>
    </w:p>
    <w:p w:rsidR="00A46B99" w:rsidRDefault="005156BC" w:rsidP="00A46B99">
      <w:pPr>
        <w:tabs>
          <w:tab w:val="left" w:pos="864"/>
          <w:tab w:val="left" w:pos="1224"/>
          <w:tab w:val="left" w:pos="1584"/>
          <w:tab w:val="left" w:pos="1944"/>
        </w:tabs>
        <w:spacing w:after="0"/>
        <w:ind w:firstLine="810"/>
        <w:jc w:val="thaiDistribute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150275">
        <w:rPr>
          <w:rFonts w:ascii="TH SarabunPSK" w:hAnsi="TH SarabunPSK" w:cs="TH SarabunPSK"/>
          <w:color w:val="000000" w:themeColor="text1"/>
          <w:sz w:val="28"/>
          <w:cs/>
        </w:rPr>
        <w:t>จากการวิจัยครั้งนี้ มีข้อค้นพบที่น่าสนใจเกี่ยวกับประสิทธิภาพของกิจกรรมการเรียนรู้ตามรูปแบบซิปปา วิชาภาษาไทย เรื่อง โคลงโลกนิติ ระดับชั้นมัธยมศึกษาปีที่ การเปรียบเทียบผลสัมฤทธิ์ทางการเรียน วิชาภาษาไทย เรื่อง โคลงโลกนิติ ของนักเรียนชั้นมัธยมศึกษาปีที่ 1 ก่อนเรียนกับหลังเรียนด้วยกิจกรรมการเรียนรู้ตามรูปแบบ</w:t>
      </w:r>
      <w:r w:rsidR="00393A8F">
        <w:rPr>
          <w:rFonts w:ascii="TH SarabunPSK" w:hAnsi="TH SarabunPSK" w:cs="TH SarabunPSK"/>
          <w:color w:val="000000" w:themeColor="text1"/>
          <w:sz w:val="28"/>
          <w:cs/>
        </w:rPr>
        <w:br/>
      </w:r>
      <w:r w:rsidRPr="00150275">
        <w:rPr>
          <w:rFonts w:ascii="TH SarabunPSK" w:hAnsi="TH SarabunPSK" w:cs="TH SarabunPSK"/>
          <w:color w:val="000000" w:themeColor="text1"/>
          <w:sz w:val="28"/>
          <w:cs/>
        </w:rPr>
        <w:t>ซิปปา  ซึ่งนำมาอภิปรายผลดังนี้</w:t>
      </w:r>
    </w:p>
    <w:p w:rsidR="00A46B99" w:rsidRDefault="005156BC" w:rsidP="00A46B99">
      <w:pPr>
        <w:tabs>
          <w:tab w:val="left" w:pos="864"/>
          <w:tab w:val="left" w:pos="1224"/>
          <w:tab w:val="left" w:pos="1584"/>
          <w:tab w:val="left" w:pos="1944"/>
        </w:tabs>
        <w:spacing w:after="0"/>
        <w:ind w:firstLine="810"/>
        <w:jc w:val="thaiDistribute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150275">
        <w:rPr>
          <w:rFonts w:ascii="TH SarabunPSK" w:hAnsi="TH SarabunPSK" w:cs="TH SarabunPSK"/>
          <w:color w:val="000000" w:themeColor="text1"/>
          <w:sz w:val="28"/>
          <w:cs/>
        </w:rPr>
        <w:t>1. การจัดกิจกรรมการเรียนรู้ตามรูปแบบซิปปา วิชาภาษาไทย เรื่อง โคลงโลกนิติ ระดับชั้นมัธยมศึกษาปีที่ 1 ที่ผู้วิจัยพัฒนาขึ้น มีประสิทธิภาพ (</w:t>
      </w:r>
      <w:r w:rsidRPr="00150275">
        <w:rPr>
          <w:rFonts w:ascii="TH SarabunPSK" w:hAnsi="TH SarabunPSK" w:cs="TH SarabunPSK"/>
          <w:color w:val="000000" w:themeColor="text1"/>
          <w:sz w:val="28"/>
        </w:rPr>
        <w:t>E</w:t>
      </w:r>
      <w:r w:rsidRPr="00150275">
        <w:rPr>
          <w:rFonts w:ascii="TH SarabunPSK" w:hAnsi="TH SarabunPSK" w:cs="TH SarabunPSK"/>
          <w:color w:val="000000" w:themeColor="text1"/>
          <w:sz w:val="28"/>
          <w:cs/>
        </w:rPr>
        <w:t xml:space="preserve">1/ </w:t>
      </w:r>
      <w:r w:rsidRPr="00150275">
        <w:rPr>
          <w:rFonts w:ascii="TH SarabunPSK" w:hAnsi="TH SarabunPSK" w:cs="TH SarabunPSK"/>
          <w:color w:val="000000" w:themeColor="text1"/>
          <w:sz w:val="28"/>
        </w:rPr>
        <w:t>E</w:t>
      </w:r>
      <w:r w:rsidRPr="00150275">
        <w:rPr>
          <w:rFonts w:ascii="TH SarabunPSK" w:hAnsi="TH SarabunPSK" w:cs="TH SarabunPSK"/>
          <w:color w:val="000000" w:themeColor="text1"/>
          <w:sz w:val="28"/>
          <w:cs/>
        </w:rPr>
        <w:t>2) เท่ากับ 87.75/84.44 เป็นไปตามเกณฑ์ที่กำหนดไว้ ที่เป็นดังนี้อาจเป็นเพราะการออกแบบจัดการเรียนรู้โดยอิงตามรูปแบบซิปปา ซึ่งประกอบด้วย 7 ขั้นตอน มีกระบวนการเรียนรู้ที่เน้นผู้เรียนเป็นศูนย์กลาง เป็นการจัดการเรียนการสอนตามแนวทฤษฎีพุทธินิยม (</w:t>
      </w:r>
      <w:r w:rsidRPr="00150275">
        <w:rPr>
          <w:rFonts w:ascii="TH SarabunPSK" w:hAnsi="TH SarabunPSK" w:cs="TH SarabunPSK"/>
          <w:color w:val="000000" w:themeColor="text1"/>
          <w:sz w:val="28"/>
        </w:rPr>
        <w:t>Cognitive theories</w:t>
      </w:r>
      <w:r w:rsidRPr="00150275">
        <w:rPr>
          <w:rFonts w:ascii="TH SarabunPSK" w:hAnsi="TH SarabunPSK" w:cs="TH SarabunPSK"/>
          <w:color w:val="000000" w:themeColor="text1"/>
          <w:sz w:val="28"/>
          <w:cs/>
        </w:rPr>
        <w:t>) ที่เชื่อว่าการเรียนรู้เป็นสิ่งที่เกิดขึ้นในสมอง เกิดจากกระบวนการกระทำกับข้อมูล มีการดึงความรู้หรือข้อมูลเดิมที่มีอยู่ในตัวออกมาใช้ วิธีเรียนรู้มีผลต่อการจำ การลืม และการถ่ายโยงความรู้ ซึ่งส่งผลโดยตรงต่อรูปแบบการเรียนรู้ซึ่งมีองค์ประกอบที่สำคัญ คือ ความรู้เดิมที่ผู้เรียนมีอยู่ ความรู้ใหม่ที่ผู้เรียนได้รับเป็นข้อมูล ความรู้ ความรู้สึกและประสบการณ์ และกระบวนการทางสติปัญญาที่ผู้เรียนใช้ทำความเข้าใจกับความรู้ใหม่ และเชื่อมโยงความรู้เดิมกับความรู้ใหม่เข้าด้วยกันซึ่งเป็นการจัดกิจกรรมการเรียนรู้ที่สมบูรณ์แบบ ประกอบด้วย ครูผู้สอนที่จะออกแบบการจัดกิจกรรมการเรียนรู้ตามรูปแบบซิปปา ควรมีความเชื่อว่านักเรียนทุกคนสามารถเรียนรู้ได้และพัฒนาตนเองได้ ผู้สอน</w:t>
      </w:r>
      <w:r w:rsidRPr="00150275">
        <w:rPr>
          <w:rFonts w:ascii="TH SarabunPSK" w:hAnsi="TH SarabunPSK" w:cs="TH SarabunPSK"/>
          <w:color w:val="000000" w:themeColor="text1"/>
          <w:sz w:val="28"/>
          <w:cs/>
        </w:rPr>
        <w:lastRenderedPageBreak/>
        <w:t>ไม่จำเป็นต้องบอกความรู้หรือยัดเยียดเนื้อหาสาระแบบเดิมจากการใช้กิจกรรมการเรียนรู้ตามรูปแบบซิปปาซึ่งเน้นใช้กระบวนการแลกเปลี่ยนความรู้และกลุ่มในการเรียนรู้ร่วมกันที่หลากหลายความคิดทั้งจากใบความรู้ที่มีเนื้อหาที่หลากหลาย เช่น ฉันทลักษณ์โคลงสี่สุภาพ ที่มาของโคลงโลกนิติ การอ่านทำนองเสนาะโคลงโลกนิติ การจับใจความโคลงโลกนิติ คุณค่าและอรรถรสในด้านวรรณศิลป์ และข้อคิดจากโคลงโลกนิติที่ให้คุณค่า ข้อคิดไปปรับใช้ในชีวิตจริงได้และทำแบบฝึกหัดจากใบงานด้วยกัน ส่งผลให้คะแนนจากการทำใบงานเป็นกลุ่มอยู่ในระดับสูงและมีคะแนนใกล้เคียงกัน ได้ร่วมกันทำกิจกรรมต่าง ๆ ซึ่งเป็นกระบวนการฝึกให้นักเรียนมีความรับผิดชอบในการทำงานมากขึ้น มีความกล้าแสดงออกเพื่อเป็นแบบอย่างให้กับนักเรียนคนอื่น ๆ และเป็นแรงกระตุ้นให้นักเรียนมีคะแนนสูงขึ้นตามลำดับ</w:t>
      </w:r>
    </w:p>
    <w:p w:rsidR="003656B2" w:rsidRDefault="005156BC" w:rsidP="00A46B99">
      <w:pPr>
        <w:tabs>
          <w:tab w:val="left" w:pos="864"/>
          <w:tab w:val="left" w:pos="1224"/>
          <w:tab w:val="left" w:pos="1584"/>
          <w:tab w:val="left" w:pos="1944"/>
        </w:tabs>
        <w:spacing w:after="0"/>
        <w:ind w:firstLine="810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150275">
        <w:rPr>
          <w:rFonts w:ascii="TH SarabunPSK" w:hAnsi="TH SarabunPSK" w:cs="TH SarabunPSK"/>
          <w:color w:val="000000" w:themeColor="text1"/>
          <w:sz w:val="28"/>
          <w:cs/>
        </w:rPr>
        <w:t xml:space="preserve">2. </w:t>
      </w:r>
      <w:r w:rsidR="003656B2" w:rsidRPr="003656B2">
        <w:rPr>
          <w:rFonts w:ascii="TH SarabunPSK" w:hAnsi="TH SarabunPSK" w:cs="TH SarabunPSK"/>
          <w:color w:val="000000" w:themeColor="text1"/>
          <w:sz w:val="28"/>
          <w:cs/>
        </w:rPr>
        <w:tab/>
        <w:t xml:space="preserve">ผลการเปรียบเทียบผลสัมฤทธิ์ทางการเรียนวิชาภาษาไทย เรื่อง โคลงโลกนิติ ของ นักเรียนชั้นมัธยมศึกษาปีที่ 1 คะแนนก่อนเรียนโดยภาพรวมคิดเป็นร้อยละ 76.78 คะแนนผลสัมฤทธิ์ทางการเรียนหลังเรียนด้วยกิจกรรมการเรียนรู้ตามรูปแบบซิปปา โดยภาพรวมคิดเป็นร้อยละ 84.44 และพบว่า </w:t>
      </w:r>
      <w:r w:rsidR="003656B2">
        <w:rPr>
          <w:rFonts w:ascii="TH SarabunPSK" w:hAnsi="TH SarabunPSK" w:cs="TH SarabunPSK" w:hint="cs"/>
          <w:color w:val="000000" w:themeColor="text1"/>
          <w:sz w:val="28"/>
          <w:cs/>
        </w:rPr>
        <w:t>ผลสัมฤทธิ์ทางการเรียน</w:t>
      </w:r>
      <w:r w:rsidRPr="00150275">
        <w:rPr>
          <w:rFonts w:ascii="TH SarabunPSK" w:hAnsi="TH SarabunPSK" w:cs="TH SarabunPSK"/>
          <w:color w:val="000000" w:themeColor="text1"/>
          <w:sz w:val="28"/>
          <w:cs/>
        </w:rPr>
        <w:t>หลังเรียนสูงกว่าก่อนเรียนอย่างมีนัยสำคัญทางสถิติที่ระดับ .01 แสดงให้เห็นว่า  หลังจากเรียนครบทั้ง 4 แผนการจัดการเรียนรู้แล้ว นักเรียนส่วนใหญ่มีความรู้ความเข้าและมีทักษะการคิดวิเคราะห์ ซึ่งเป็นไปตามจุดประสงค์การเรียนรู้ที่ระบุไว้ในแผนการจัดการเรียนรู้ ที่เป็นดังนี้เป็นเพราะกระบวนการจัดการเรียนรู้ตามรูปแบบซิปปา ได้กำหนดสาระสำคัญครอบคลุมสาระการเรียนรู้ที่กำหนดไว้ในหลักสูตสถานศึกษา มีสื่อการเรียนรู้ ใบงานฝึกทักษะการคิด และแบบทดสอบวัดทักษะการคิดวิเคราะห์ที่สามารถดึงความรู้เดิมของนักเรียนแต่ละคนซึ่งมีความแตกต่างและไม่เท่าเทียมกัน และถ่ายโยงต่อยอดความรู้ใหม่หรือข้อมูลใหม่ด้วยการอภิปรายแลกเปลี่ยนเรียนรู้ซึ่งกันและกัน ทำให้นักเรียนได้สำรวจตรวจสอบความรู้ความคิดและความรู้สึกของตนเอง และยอมรับความรู้ใหม่ที่หลากหลายสามารถนำไปใช้ในชีวิตจริงได้ การได้แสวงหาความรู้และสร้างองค์ความรู้ด้วยตนเอง ได้ตรวจสอบสอบความรู้และวิเคราะห์กระบวนการเรียนรู้ของตนเอง ตามกระบวนการเรียนตามรูปแบบซิปปานี้ ถือได้เป็นการจัดกิจกรรมการเรียนรู้ที่เน้นผู้เรียนเป็นสำคัญ เป็นการเรียนรู้จากการลงมือปฏิบัติ (</w:t>
      </w:r>
      <w:r w:rsidRPr="00150275">
        <w:rPr>
          <w:rFonts w:ascii="TH SarabunPSK" w:hAnsi="TH SarabunPSK" w:cs="TH SarabunPSK"/>
          <w:color w:val="000000" w:themeColor="text1"/>
          <w:sz w:val="28"/>
        </w:rPr>
        <w:t>active learning</w:t>
      </w:r>
      <w:r w:rsidRPr="00150275">
        <w:rPr>
          <w:rFonts w:ascii="TH SarabunPSK" w:hAnsi="TH SarabunPSK" w:cs="TH SarabunPSK"/>
          <w:color w:val="000000" w:themeColor="text1"/>
          <w:sz w:val="28"/>
          <w:cs/>
        </w:rPr>
        <w:t xml:space="preserve">) ซึ่งเป็นมาจากการใช้กระบวนการทางสติปัญญาในการวิเคราะห์ ไตร่ตรอง สะท้อนย้อนทาน และหาเหตุผลของคำตอบที่ถูกต้อง สอดคล้องกับงานวิจัยของ ปานเทพ สามลปาน. (2558) การเปรียบเทียบผลสัมฤทธิ์ทางการเรียนวิชาภาษาไทย เรื่องการสร้างคำในภาษาไทย ของนักเรียนชั้นมัธยมศึกษาปีที่ 5 ที่สอนด้วยการจัดการเรียนรู้แบบร่วมมือ เทคนิค </w:t>
      </w:r>
      <w:r w:rsidRPr="00150275">
        <w:rPr>
          <w:rFonts w:ascii="TH SarabunPSK" w:hAnsi="TH SarabunPSK" w:cs="TH SarabunPSK"/>
          <w:color w:val="000000" w:themeColor="text1"/>
          <w:sz w:val="28"/>
        </w:rPr>
        <w:t xml:space="preserve">STAD </w:t>
      </w:r>
      <w:r w:rsidRPr="00150275">
        <w:rPr>
          <w:rFonts w:ascii="TH SarabunPSK" w:hAnsi="TH SarabunPSK" w:cs="TH SarabunPSK"/>
          <w:color w:val="000000" w:themeColor="text1"/>
          <w:sz w:val="28"/>
          <w:cs/>
        </w:rPr>
        <w:t>กับการจัดการเรียนรู้แบบซิปปาโมเดล ผลการวิจัยพบว่า ผลสัมฤทธิ์ทางการเรียนวิชาภาษาไทยเรื่องการสร้างคำในภาษาไทย ที่สอนด้วยการจัดการเรียนรู้แบบซิปปา โมเดล (</w:t>
      </w:r>
      <w:r w:rsidRPr="00150275">
        <w:rPr>
          <w:rFonts w:ascii="TH SarabunPSK" w:hAnsi="TH SarabunPSK" w:cs="TH SarabunPSK"/>
          <w:color w:val="000000" w:themeColor="text1"/>
          <w:sz w:val="28"/>
        </w:rPr>
        <w:t>CIPPA MODEL</w:t>
      </w:r>
      <w:r w:rsidRPr="00150275">
        <w:rPr>
          <w:rFonts w:ascii="TH SarabunPSK" w:hAnsi="TH SarabunPSK" w:cs="TH SarabunPSK"/>
          <w:color w:val="000000" w:themeColor="text1"/>
          <w:sz w:val="28"/>
          <w:cs/>
        </w:rPr>
        <w:t xml:space="preserve">) หลังเรียนสูงกว่าก่อนเรียน อย่างมีนัยสำคัญทางสถิติที่ระดับ .01 สอดคล้องกับงานวิจัยของ สุธีธิดา บรรณารักษ์. (2555) เรื่องการเปรียบเทียบผลสัมฤทธิ์ทางการเรียน การคิดสังเคราะห์ และเจตคติต่อวิชาภาษาไทย เรื่อง อลังการภาพพจน์บทพากย์เอราวัณ ของนักเรียน ชั้นมัธยมศึกษาปีที่ 3 ที่จัดการเรียนรู้แบบ </w:t>
      </w:r>
      <w:r w:rsidRPr="00150275">
        <w:rPr>
          <w:rFonts w:ascii="TH SarabunPSK" w:hAnsi="TH SarabunPSK" w:cs="TH SarabunPSK"/>
          <w:color w:val="000000" w:themeColor="text1"/>
          <w:sz w:val="28"/>
        </w:rPr>
        <w:t xml:space="preserve">CIPPA </w:t>
      </w:r>
      <w:r w:rsidRPr="00150275">
        <w:rPr>
          <w:rFonts w:ascii="TH SarabunPSK" w:hAnsi="TH SarabunPSK" w:cs="TH SarabunPSK"/>
          <w:color w:val="000000" w:themeColor="text1"/>
          <w:sz w:val="28"/>
          <w:cs/>
        </w:rPr>
        <w:t xml:space="preserve">กับการจัดการเรียนรู้ แบบ </w:t>
      </w:r>
      <w:r w:rsidRPr="00150275">
        <w:rPr>
          <w:rFonts w:ascii="TH SarabunPSK" w:hAnsi="TH SarabunPSK" w:cs="TH SarabunPSK"/>
          <w:color w:val="000000" w:themeColor="text1"/>
          <w:sz w:val="28"/>
        </w:rPr>
        <w:t xml:space="preserve">KWL PLUS </w:t>
      </w:r>
      <w:r w:rsidRPr="00150275">
        <w:rPr>
          <w:rFonts w:ascii="TH SarabunPSK" w:hAnsi="TH SarabunPSK" w:cs="TH SarabunPSK"/>
          <w:color w:val="000000" w:themeColor="text1"/>
          <w:sz w:val="28"/>
          <w:cs/>
        </w:rPr>
        <w:t xml:space="preserve">ผลการวิจัยพบว่า นักเรียนที่เรียนด้วยการจัดการเรียนรู้แบบ </w:t>
      </w:r>
      <w:r w:rsidRPr="00150275">
        <w:rPr>
          <w:rFonts w:ascii="TH SarabunPSK" w:hAnsi="TH SarabunPSK" w:cs="TH SarabunPSK"/>
          <w:color w:val="000000" w:themeColor="text1"/>
          <w:sz w:val="28"/>
        </w:rPr>
        <w:t xml:space="preserve">CIPPA </w:t>
      </w:r>
      <w:r w:rsidRPr="00150275">
        <w:rPr>
          <w:rFonts w:ascii="TH SarabunPSK" w:hAnsi="TH SarabunPSK" w:cs="TH SarabunPSK"/>
          <w:color w:val="000000" w:themeColor="text1"/>
          <w:sz w:val="28"/>
          <w:cs/>
        </w:rPr>
        <w:t xml:space="preserve">และนักเรียนที่เรียนด้วยการจัดการ เรียนรู้แบบ </w:t>
      </w:r>
      <w:r w:rsidRPr="00150275">
        <w:rPr>
          <w:rFonts w:ascii="TH SarabunPSK" w:hAnsi="TH SarabunPSK" w:cs="TH SarabunPSK"/>
          <w:color w:val="000000" w:themeColor="text1"/>
          <w:sz w:val="28"/>
        </w:rPr>
        <w:t xml:space="preserve">KWL PLUS </w:t>
      </w:r>
      <w:r w:rsidRPr="00150275">
        <w:rPr>
          <w:rFonts w:ascii="TH SarabunPSK" w:hAnsi="TH SarabunPSK" w:cs="TH SarabunPSK"/>
          <w:color w:val="000000" w:themeColor="text1"/>
          <w:sz w:val="28"/>
          <w:cs/>
        </w:rPr>
        <w:t>มีผลสัมฤทธิ์ทางการเรียนหลังเรียนสูงกว่าก่อนเรียน อย่างมีนัยสําคัญทางสถิติ ที่ระดับ .01</w:t>
      </w:r>
    </w:p>
    <w:p w:rsidR="00933225" w:rsidRPr="00A46B99" w:rsidRDefault="005156BC" w:rsidP="00A46B99">
      <w:pPr>
        <w:tabs>
          <w:tab w:val="left" w:pos="864"/>
          <w:tab w:val="left" w:pos="1224"/>
          <w:tab w:val="left" w:pos="1584"/>
          <w:tab w:val="left" w:pos="1944"/>
        </w:tabs>
        <w:spacing w:after="0"/>
        <w:ind w:firstLine="810"/>
        <w:jc w:val="thaiDistribute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150275">
        <w:rPr>
          <w:rFonts w:ascii="TH SarabunPSK" w:hAnsi="TH SarabunPSK" w:cs="TH SarabunPSK"/>
          <w:color w:val="000000" w:themeColor="text1"/>
          <w:sz w:val="28"/>
          <w:cs/>
        </w:rPr>
        <w:t xml:space="preserve">  </w:t>
      </w:r>
    </w:p>
    <w:p w:rsidR="00A0532E" w:rsidRDefault="00A0532E" w:rsidP="00A46B99">
      <w:pPr>
        <w:tabs>
          <w:tab w:val="left" w:pos="864"/>
          <w:tab w:val="left" w:pos="1224"/>
          <w:tab w:val="left" w:pos="1584"/>
          <w:tab w:val="left" w:pos="1944"/>
        </w:tabs>
        <w:spacing w:after="0"/>
        <w:ind w:firstLine="1418"/>
        <w:jc w:val="center"/>
        <w:rPr>
          <w:rFonts w:ascii="TH SarabunPSK" w:hAnsi="TH SarabunPSK" w:cs="TH SarabunPSK" w:hint="cs"/>
          <w:b/>
          <w:bCs/>
          <w:color w:val="000000" w:themeColor="text1"/>
          <w:sz w:val="28"/>
        </w:rPr>
      </w:pPr>
    </w:p>
    <w:p w:rsidR="00393A8F" w:rsidRDefault="005156BC" w:rsidP="002052EC">
      <w:pPr>
        <w:tabs>
          <w:tab w:val="left" w:pos="864"/>
          <w:tab w:val="left" w:pos="1224"/>
          <w:tab w:val="left" w:pos="1584"/>
          <w:tab w:val="left" w:pos="1944"/>
        </w:tabs>
        <w:spacing w:after="0"/>
        <w:jc w:val="center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F701AD">
        <w:rPr>
          <w:rFonts w:ascii="TH SarabunPSK" w:hAnsi="TH SarabunPSK" w:cs="TH SarabunPSK"/>
          <w:b/>
          <w:bCs/>
          <w:color w:val="000000" w:themeColor="text1"/>
          <w:sz w:val="28"/>
          <w:cs/>
        </w:rPr>
        <w:lastRenderedPageBreak/>
        <w:t>ข้อเสนอแนะ</w:t>
      </w:r>
    </w:p>
    <w:p w:rsidR="00393A8F" w:rsidRDefault="005156BC" w:rsidP="00E610EF">
      <w:pPr>
        <w:tabs>
          <w:tab w:val="left" w:pos="864"/>
          <w:tab w:val="left" w:pos="1224"/>
          <w:tab w:val="left" w:pos="1584"/>
          <w:tab w:val="left" w:pos="1944"/>
        </w:tabs>
        <w:spacing w:after="0"/>
        <w:ind w:firstLine="810"/>
        <w:jc w:val="thaiDistribute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150275">
        <w:rPr>
          <w:rFonts w:ascii="TH SarabunPSK" w:hAnsi="TH SarabunPSK" w:cs="TH SarabunPSK"/>
          <w:color w:val="000000" w:themeColor="text1"/>
          <w:sz w:val="28"/>
          <w:cs/>
        </w:rPr>
        <w:t>1.  ควรมีการนำรูปแบบการจัดการเรียนรู้รูปแบบซิปปาไปใช้ประกอบการจัดการเรียนการสอนภาษาไทยเรื่องอื่น ๆ อีก เพราะจะทำให้ผู้เรียนเกิดความรู้ที่คงทนและผู้เรียนสามารถนำไปใช้ประโยชน์ได้</w:t>
      </w:r>
    </w:p>
    <w:p w:rsidR="005156BC" w:rsidRPr="00393A8F" w:rsidRDefault="005156BC" w:rsidP="00E610EF">
      <w:pPr>
        <w:tabs>
          <w:tab w:val="left" w:pos="864"/>
          <w:tab w:val="left" w:pos="1224"/>
          <w:tab w:val="left" w:pos="1584"/>
          <w:tab w:val="left" w:pos="1944"/>
        </w:tabs>
        <w:spacing w:after="0"/>
        <w:ind w:firstLine="810"/>
        <w:jc w:val="thaiDistribute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150275">
        <w:rPr>
          <w:rFonts w:ascii="TH SarabunPSK" w:hAnsi="TH SarabunPSK" w:cs="TH SarabunPSK"/>
          <w:color w:val="000000" w:themeColor="text1"/>
          <w:sz w:val="28"/>
          <w:cs/>
        </w:rPr>
        <w:t>2.  ควรส่งเสริมให้นักเรียนกล้าคิด กล้าแสดงออกอย่างเหมาะสม โดยออกแบบกิจกรรมที่สามารถกระตุ้นและให้การเสริมแรง ตลอดจนให้คำแนะนำอย่างใกล้ชิด เพื่อกระตุ้นให้นักเรียนแสดงความคิดเห็นและแลกเปลี่ยนความรู้ซึ่งกันและกัน</w:t>
      </w:r>
    </w:p>
    <w:p w:rsidR="002052EC" w:rsidRDefault="002052EC" w:rsidP="002052EC">
      <w:pPr>
        <w:tabs>
          <w:tab w:val="left" w:pos="864"/>
          <w:tab w:val="left" w:pos="1224"/>
          <w:tab w:val="left" w:pos="1584"/>
          <w:tab w:val="left" w:pos="1944"/>
        </w:tabs>
        <w:spacing w:after="0"/>
        <w:ind w:firstLine="1418"/>
        <w:jc w:val="center"/>
        <w:rPr>
          <w:rFonts w:ascii="TH SarabunPSK" w:hAnsi="TH SarabunPSK" w:cs="TH SarabunPSK"/>
          <w:color w:val="000000" w:themeColor="text1"/>
          <w:sz w:val="28"/>
        </w:rPr>
      </w:pPr>
    </w:p>
    <w:p w:rsidR="002052EC" w:rsidRDefault="005156BC" w:rsidP="002052EC">
      <w:pPr>
        <w:tabs>
          <w:tab w:val="left" w:pos="864"/>
          <w:tab w:val="left" w:pos="1224"/>
          <w:tab w:val="left" w:pos="1584"/>
          <w:tab w:val="left" w:pos="1944"/>
        </w:tabs>
        <w:spacing w:after="0"/>
        <w:jc w:val="center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F701A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เอกสารอ้างอิง</w:t>
      </w:r>
    </w:p>
    <w:p w:rsidR="002052EC" w:rsidRPr="0040261B" w:rsidRDefault="005156BC" w:rsidP="002052EC">
      <w:pPr>
        <w:tabs>
          <w:tab w:val="left" w:pos="864"/>
          <w:tab w:val="left" w:pos="1224"/>
          <w:tab w:val="left" w:pos="1584"/>
          <w:tab w:val="left" w:pos="1944"/>
        </w:tabs>
        <w:spacing w:after="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40261B">
        <w:rPr>
          <w:rFonts w:ascii="TH SarabunPSK" w:hAnsi="TH SarabunPSK" w:cs="TH SarabunPSK"/>
          <w:color w:val="000000" w:themeColor="text1"/>
          <w:sz w:val="28"/>
          <w:cs/>
        </w:rPr>
        <w:t xml:space="preserve">กระทรวงศึกษาธิการ. (2551). </w:t>
      </w:r>
      <w:r w:rsidRPr="0040261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หลักสูตรแกนกลางการศึกษาขั้นพื้นฐาน พุทธศักราช 2551</w:t>
      </w:r>
      <w:r w:rsidRPr="0040261B">
        <w:rPr>
          <w:rFonts w:ascii="TH SarabunPSK" w:hAnsi="TH SarabunPSK" w:cs="TH SarabunPSK"/>
          <w:color w:val="000000" w:themeColor="text1"/>
          <w:sz w:val="28"/>
          <w:cs/>
        </w:rPr>
        <w:t>. กรุงเทพฯ : ชุมชุน</w:t>
      </w:r>
      <w:r w:rsidR="002052EC" w:rsidRPr="0040261B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40261B">
        <w:rPr>
          <w:rFonts w:ascii="TH SarabunPSK" w:hAnsi="TH SarabunPSK" w:cs="TH SarabunPSK"/>
          <w:color w:val="000000" w:themeColor="text1"/>
          <w:sz w:val="28"/>
          <w:cs/>
        </w:rPr>
        <w:t>สหกรณ์การเกษตรแห่งประเทศไทย.</w:t>
      </w:r>
    </w:p>
    <w:p w:rsidR="002052EC" w:rsidRPr="0040261B" w:rsidRDefault="005156BC" w:rsidP="002052EC">
      <w:pPr>
        <w:tabs>
          <w:tab w:val="left" w:pos="864"/>
          <w:tab w:val="left" w:pos="1224"/>
          <w:tab w:val="left" w:pos="1584"/>
          <w:tab w:val="left" w:pos="1944"/>
        </w:tabs>
        <w:spacing w:after="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40261B">
        <w:rPr>
          <w:rFonts w:ascii="TH SarabunPSK" w:hAnsi="TH SarabunPSK" w:cs="TH SarabunPSK"/>
          <w:color w:val="000000" w:themeColor="text1"/>
          <w:sz w:val="28"/>
          <w:cs/>
        </w:rPr>
        <w:t xml:space="preserve">ดวงใจ ไทยอุบุญ. (2556). </w:t>
      </w:r>
      <w:r w:rsidRPr="0040261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ทักษะการเขียนภาษาไทย</w:t>
      </w:r>
      <w:r w:rsidRPr="0040261B">
        <w:rPr>
          <w:rFonts w:ascii="TH SarabunPSK" w:hAnsi="TH SarabunPSK" w:cs="TH SarabunPSK"/>
          <w:color w:val="000000" w:themeColor="text1"/>
          <w:sz w:val="28"/>
          <w:cs/>
        </w:rPr>
        <w:t>. (พิมพ์ครั้งที่ 8). กรุงเทพฯ: สำนักพิมพ์แห่งจุฬาลงกรณ์</w:t>
      </w:r>
      <w:r w:rsidR="002052EC" w:rsidRPr="0040261B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40261B">
        <w:rPr>
          <w:rFonts w:ascii="TH SarabunPSK" w:hAnsi="TH SarabunPSK" w:cs="TH SarabunPSK"/>
          <w:color w:val="000000" w:themeColor="text1"/>
          <w:sz w:val="28"/>
          <w:cs/>
        </w:rPr>
        <w:t>มหาวิทยาลัย.</w:t>
      </w:r>
      <w:bookmarkStart w:id="0" w:name="_GoBack"/>
      <w:bookmarkEnd w:id="0"/>
    </w:p>
    <w:p w:rsidR="002052EC" w:rsidRPr="0040261B" w:rsidRDefault="005156BC" w:rsidP="002052EC">
      <w:pPr>
        <w:tabs>
          <w:tab w:val="left" w:pos="864"/>
          <w:tab w:val="left" w:pos="1224"/>
          <w:tab w:val="left" w:pos="1584"/>
          <w:tab w:val="left" w:pos="1944"/>
        </w:tabs>
        <w:spacing w:after="0"/>
        <w:rPr>
          <w:rFonts w:ascii="TH SarabunPSK" w:hAnsi="TH SarabunPSK" w:cs="TH SarabunPSK"/>
          <w:color w:val="000000" w:themeColor="text1"/>
          <w:sz w:val="28"/>
        </w:rPr>
      </w:pPr>
      <w:r w:rsidRPr="0040261B">
        <w:rPr>
          <w:rFonts w:ascii="TH SarabunPSK" w:hAnsi="TH SarabunPSK" w:cs="TH SarabunPSK"/>
          <w:color w:val="000000" w:themeColor="text1"/>
          <w:sz w:val="28"/>
          <w:cs/>
        </w:rPr>
        <w:t xml:space="preserve">ทิศนา แขมมณี. (2556). </w:t>
      </w:r>
      <w:r w:rsidRPr="0040261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รูปแบบการเรียนการสอนทางเลือกที่หลากลาย</w:t>
      </w:r>
      <w:r w:rsidRPr="0040261B">
        <w:rPr>
          <w:rFonts w:ascii="TH SarabunPSK" w:hAnsi="TH SarabunPSK" w:cs="TH SarabunPSK"/>
          <w:color w:val="000000" w:themeColor="text1"/>
          <w:sz w:val="28"/>
          <w:cs/>
        </w:rPr>
        <w:t>. (พิมพ์ครั้งที่ 8). กรุงเทพฯ: สำนักพิมพ์</w:t>
      </w:r>
      <w:r w:rsidR="002052EC" w:rsidRPr="0040261B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40261B">
        <w:rPr>
          <w:rFonts w:ascii="TH SarabunPSK" w:hAnsi="TH SarabunPSK" w:cs="TH SarabunPSK"/>
          <w:color w:val="000000" w:themeColor="text1"/>
          <w:sz w:val="28"/>
          <w:cs/>
        </w:rPr>
        <w:t>จุฬาลงกรณ์มหาวิทยาลัย.</w:t>
      </w:r>
    </w:p>
    <w:p w:rsidR="002052EC" w:rsidRPr="0040261B" w:rsidRDefault="002052EC" w:rsidP="002052EC">
      <w:pPr>
        <w:spacing w:after="0"/>
        <w:ind w:left="851" w:hanging="851"/>
        <w:jc w:val="thaiDistribute"/>
        <w:rPr>
          <w:rFonts w:ascii="TH SarabunPSK" w:hAnsi="TH SarabunPSK" w:cs="TH SarabunPSK"/>
          <w:color w:val="000000" w:themeColor="text1"/>
          <w:sz w:val="28"/>
          <w:lang w:val="en-GB"/>
        </w:rPr>
      </w:pPr>
      <w:r w:rsidRPr="0040261B">
        <w:rPr>
          <w:rFonts w:ascii="TH SarabunPSK" w:hAnsi="TH SarabunPSK" w:cs="TH SarabunPSK"/>
          <w:color w:val="000000" w:themeColor="text1"/>
          <w:sz w:val="28"/>
          <w:shd w:val="clear" w:color="auto" w:fill="FFFFFF"/>
          <w:cs/>
        </w:rPr>
        <w:t>ประภัสสร โพธิ์ศรีทอง. (</w:t>
      </w:r>
      <w:r w:rsidRPr="0040261B">
        <w:rPr>
          <w:rFonts w:ascii="TH SarabunPSK" w:hAnsi="TH SarabunPSK" w:cs="TH SarabunPSK"/>
          <w:color w:val="000000" w:themeColor="text1"/>
          <w:sz w:val="28"/>
          <w:shd w:val="clear" w:color="auto" w:fill="FFFFFF"/>
        </w:rPr>
        <w:t>2556</w:t>
      </w:r>
      <w:r w:rsidRPr="0040261B">
        <w:rPr>
          <w:rFonts w:ascii="TH SarabunPSK" w:hAnsi="TH SarabunPSK" w:cs="TH SarabunPSK"/>
          <w:color w:val="000000" w:themeColor="text1"/>
          <w:sz w:val="28"/>
          <w:shd w:val="clear" w:color="auto" w:fill="FFFFFF"/>
          <w:cs/>
        </w:rPr>
        <w:t xml:space="preserve">). </w:t>
      </w:r>
      <w:r w:rsidRPr="0040261B">
        <w:rPr>
          <w:rFonts w:ascii="TH SarabunPSK" w:hAnsi="TH SarabunPSK" w:cs="TH SarabunPSK"/>
          <w:b/>
          <w:bCs/>
          <w:color w:val="000000" w:themeColor="text1"/>
          <w:sz w:val="28"/>
          <w:shd w:val="clear" w:color="auto" w:fill="FFFFFF"/>
          <w:cs/>
        </w:rPr>
        <w:t>โลกาภิวัตน์กับการจัดการวัฒนธรรม</w:t>
      </w:r>
      <w:r w:rsidRPr="0040261B">
        <w:rPr>
          <w:rFonts w:ascii="TH SarabunPSK" w:hAnsi="TH SarabunPSK" w:cs="TH SarabunPSK"/>
          <w:color w:val="000000" w:themeColor="text1"/>
          <w:sz w:val="28"/>
          <w:shd w:val="clear" w:color="auto" w:fill="FFFFFF"/>
          <w:cs/>
        </w:rPr>
        <w:t xml:space="preserve">. สืบค้นเมื่อ 27 มีนาคม </w:t>
      </w:r>
      <w:r w:rsidRPr="0040261B">
        <w:rPr>
          <w:rFonts w:ascii="TH SarabunPSK" w:hAnsi="TH SarabunPSK" w:cs="TH SarabunPSK"/>
          <w:color w:val="000000" w:themeColor="text1"/>
          <w:sz w:val="28"/>
          <w:shd w:val="clear" w:color="auto" w:fill="FFFFFF"/>
        </w:rPr>
        <w:t>256</w:t>
      </w:r>
      <w:r w:rsidRPr="0040261B">
        <w:rPr>
          <w:rFonts w:ascii="TH SarabunPSK" w:hAnsi="TH SarabunPSK" w:cs="TH SarabunPSK"/>
          <w:color w:val="000000" w:themeColor="text1"/>
          <w:sz w:val="28"/>
          <w:shd w:val="clear" w:color="auto" w:fill="FFFFFF"/>
          <w:cs/>
        </w:rPr>
        <w:t xml:space="preserve">3 จาก </w:t>
      </w:r>
      <w:hyperlink r:id="rId9" w:history="1">
        <w:r w:rsidR="00B46EB8" w:rsidRPr="0040261B">
          <w:rPr>
            <w:rStyle w:val="Hyperlink"/>
            <w:rFonts w:ascii="TH SarabunPSK" w:hAnsi="TH SarabunPSK" w:cs="TH SarabunPSK"/>
            <w:color w:val="000000" w:themeColor="text1"/>
            <w:sz w:val="28"/>
            <w:shd w:val="clear" w:color="auto" w:fill="FFFFFF"/>
          </w:rPr>
          <w:t>https</w:t>
        </w:r>
        <w:r w:rsidR="00B46EB8" w:rsidRPr="0040261B">
          <w:rPr>
            <w:rStyle w:val="Hyperlink"/>
            <w:rFonts w:ascii="TH SarabunPSK" w:hAnsi="TH SarabunPSK" w:cs="TH SarabunPSK"/>
            <w:color w:val="000000" w:themeColor="text1"/>
            <w:sz w:val="28"/>
            <w:shd w:val="clear" w:color="auto" w:fill="FFFFFF"/>
            <w:cs/>
          </w:rPr>
          <w:t>://</w:t>
        </w:r>
        <w:r w:rsidR="00B46EB8" w:rsidRPr="0040261B">
          <w:rPr>
            <w:rStyle w:val="Hyperlink"/>
            <w:rFonts w:ascii="TH SarabunPSK" w:hAnsi="TH SarabunPSK" w:cs="TH SarabunPSK"/>
            <w:color w:val="000000" w:themeColor="text1"/>
            <w:sz w:val="28"/>
            <w:shd w:val="clear" w:color="auto" w:fill="FFFFFF"/>
          </w:rPr>
          <w:t>oknation</w:t>
        </w:r>
        <w:r w:rsidR="00B46EB8" w:rsidRPr="0040261B">
          <w:rPr>
            <w:rStyle w:val="Hyperlink"/>
            <w:rFonts w:ascii="TH SarabunPSK" w:hAnsi="TH SarabunPSK" w:cs="TH SarabunPSK"/>
            <w:color w:val="000000" w:themeColor="text1"/>
            <w:sz w:val="28"/>
            <w:shd w:val="clear" w:color="auto" w:fill="FFFFFF"/>
            <w:cs/>
          </w:rPr>
          <w:t>.</w:t>
        </w:r>
        <w:r w:rsidR="00B46EB8" w:rsidRPr="0040261B">
          <w:rPr>
            <w:rStyle w:val="Hyperlink"/>
            <w:rFonts w:ascii="TH SarabunPSK" w:hAnsi="TH SarabunPSK" w:cs="TH SarabunPSK"/>
            <w:color w:val="000000" w:themeColor="text1"/>
            <w:sz w:val="28"/>
            <w:shd w:val="clear" w:color="auto" w:fill="FFFFFF"/>
          </w:rPr>
          <w:t>nationtv</w:t>
        </w:r>
        <w:r w:rsidR="00B46EB8" w:rsidRPr="0040261B">
          <w:rPr>
            <w:rStyle w:val="Hyperlink"/>
            <w:rFonts w:ascii="TH SarabunPSK" w:hAnsi="TH SarabunPSK" w:cs="TH SarabunPSK"/>
            <w:color w:val="000000" w:themeColor="text1"/>
            <w:sz w:val="28"/>
            <w:shd w:val="clear" w:color="auto" w:fill="FFFFFF"/>
            <w:cs/>
          </w:rPr>
          <w:t>.</w:t>
        </w:r>
        <w:r w:rsidR="00B46EB8" w:rsidRPr="0040261B">
          <w:rPr>
            <w:rStyle w:val="Hyperlink"/>
            <w:rFonts w:ascii="TH SarabunPSK" w:hAnsi="TH SarabunPSK" w:cs="TH SarabunPSK"/>
            <w:color w:val="000000" w:themeColor="text1"/>
            <w:sz w:val="28"/>
            <w:shd w:val="clear" w:color="auto" w:fill="FFFFFF"/>
          </w:rPr>
          <w:t>tv</w:t>
        </w:r>
        <w:r w:rsidR="00B46EB8" w:rsidRPr="0040261B">
          <w:rPr>
            <w:rStyle w:val="Hyperlink"/>
            <w:rFonts w:ascii="TH SarabunPSK" w:hAnsi="TH SarabunPSK" w:cs="TH SarabunPSK"/>
            <w:color w:val="000000" w:themeColor="text1"/>
            <w:sz w:val="28"/>
            <w:shd w:val="clear" w:color="auto" w:fill="FFFFFF"/>
            <w:cs/>
          </w:rPr>
          <w:t>/</w:t>
        </w:r>
        <w:r w:rsidR="00B46EB8" w:rsidRPr="0040261B">
          <w:rPr>
            <w:rStyle w:val="Hyperlink"/>
            <w:rFonts w:ascii="TH SarabunPSK" w:hAnsi="TH SarabunPSK" w:cs="TH SarabunPSK"/>
            <w:color w:val="000000" w:themeColor="text1"/>
            <w:sz w:val="28"/>
            <w:shd w:val="clear" w:color="auto" w:fill="FFFFFF"/>
          </w:rPr>
          <w:t>blog</w:t>
        </w:r>
        <w:r w:rsidR="00B46EB8" w:rsidRPr="0040261B">
          <w:rPr>
            <w:rStyle w:val="Hyperlink"/>
            <w:rFonts w:ascii="TH SarabunPSK" w:hAnsi="TH SarabunPSK" w:cs="TH SarabunPSK"/>
            <w:color w:val="000000" w:themeColor="text1"/>
            <w:sz w:val="28"/>
            <w:shd w:val="clear" w:color="auto" w:fill="FFFFFF"/>
            <w:cs/>
          </w:rPr>
          <w:t>/</w:t>
        </w:r>
        <w:r w:rsidR="00B46EB8" w:rsidRPr="0040261B">
          <w:rPr>
            <w:rStyle w:val="Hyperlink"/>
            <w:rFonts w:ascii="TH SarabunPSK" w:hAnsi="TH SarabunPSK" w:cs="TH SarabunPSK"/>
            <w:color w:val="000000" w:themeColor="text1"/>
            <w:sz w:val="28"/>
            <w:shd w:val="clear" w:color="auto" w:fill="FFFFFF"/>
          </w:rPr>
          <w:t>print</w:t>
        </w:r>
        <w:r w:rsidR="00B46EB8" w:rsidRPr="0040261B">
          <w:rPr>
            <w:rStyle w:val="Hyperlink"/>
            <w:rFonts w:ascii="TH SarabunPSK" w:hAnsi="TH SarabunPSK" w:cs="TH SarabunPSK"/>
            <w:color w:val="000000" w:themeColor="text1"/>
            <w:sz w:val="28"/>
            <w:shd w:val="clear" w:color="auto" w:fill="FFFFFF"/>
            <w:cs/>
          </w:rPr>
          <w:t>.</w:t>
        </w:r>
        <w:r w:rsidR="00B46EB8" w:rsidRPr="0040261B">
          <w:rPr>
            <w:rStyle w:val="Hyperlink"/>
            <w:rFonts w:ascii="TH SarabunPSK" w:hAnsi="TH SarabunPSK" w:cs="TH SarabunPSK"/>
            <w:color w:val="000000" w:themeColor="text1"/>
            <w:sz w:val="28"/>
            <w:shd w:val="clear" w:color="auto" w:fill="FFFFFF"/>
          </w:rPr>
          <w:t>php?id</w:t>
        </w:r>
        <w:r w:rsidR="00B46EB8" w:rsidRPr="0040261B">
          <w:rPr>
            <w:rStyle w:val="Hyperlink"/>
            <w:rFonts w:ascii="TH SarabunPSK" w:hAnsi="TH SarabunPSK" w:cs="TH SarabunPSK"/>
            <w:color w:val="000000" w:themeColor="text1"/>
            <w:sz w:val="28"/>
            <w:shd w:val="clear" w:color="auto" w:fill="FFFFFF"/>
            <w:cs/>
          </w:rPr>
          <w:t>=</w:t>
        </w:r>
        <w:r w:rsidR="00B46EB8" w:rsidRPr="0040261B">
          <w:rPr>
            <w:rStyle w:val="Hyperlink"/>
            <w:rFonts w:ascii="TH SarabunPSK" w:hAnsi="TH SarabunPSK" w:cs="TH SarabunPSK"/>
            <w:color w:val="000000" w:themeColor="text1"/>
            <w:sz w:val="28"/>
            <w:shd w:val="clear" w:color="auto" w:fill="FFFFFF"/>
          </w:rPr>
          <w:t>887666</w:t>
        </w:r>
      </w:hyperlink>
      <w:r w:rsidRPr="0040261B">
        <w:rPr>
          <w:rFonts w:ascii="TH SarabunPSK" w:hAnsi="TH SarabunPSK" w:cs="TH SarabunPSK"/>
          <w:color w:val="000000" w:themeColor="text1"/>
          <w:sz w:val="28"/>
          <w:cs/>
          <w:lang w:val="en-GB"/>
        </w:rPr>
        <w:t>.</w:t>
      </w:r>
    </w:p>
    <w:p w:rsidR="00B46EB8" w:rsidRPr="0040261B" w:rsidRDefault="00B46EB8" w:rsidP="002052EC">
      <w:pPr>
        <w:spacing w:after="0"/>
        <w:ind w:left="851" w:hanging="851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40261B">
        <w:rPr>
          <w:rFonts w:ascii="TH SarabunPSK" w:hAnsi="TH SarabunPSK" w:cs="TH SarabunPSK"/>
          <w:color w:val="000000" w:themeColor="text1"/>
          <w:sz w:val="28"/>
          <w:cs/>
          <w:lang w:val="en-GB"/>
        </w:rPr>
        <w:t xml:space="preserve">ปานเทพ สามลปาน. (2558). </w:t>
      </w:r>
      <w:r w:rsidRPr="0040261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การเปรียบเทียบผลสัมฤทธิ์ทางการเรียนวิชาภาษาไทยเรื่องการสร้างคำในภาษาไทย ของนักเรียนชั้นมัธยมศึกษาปีที่ 5 ที่สอนด้วยการจัดการเรียนรู้ แบบร่วมมือ เทคนิค </w:t>
      </w:r>
      <w:r w:rsidRPr="0040261B">
        <w:rPr>
          <w:rFonts w:ascii="TH SarabunPSK" w:hAnsi="TH SarabunPSK" w:cs="TH SarabunPSK"/>
          <w:b/>
          <w:bCs/>
          <w:color w:val="000000" w:themeColor="text1"/>
          <w:sz w:val="28"/>
        </w:rPr>
        <w:t xml:space="preserve">STAD </w:t>
      </w:r>
      <w:r w:rsidRPr="0040261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กับการจัดการเรียนรู้ แบบซิปปาโมเดล(</w:t>
      </w:r>
      <w:r w:rsidRPr="0040261B">
        <w:rPr>
          <w:rFonts w:ascii="TH SarabunPSK" w:hAnsi="TH SarabunPSK" w:cs="TH SarabunPSK"/>
          <w:b/>
          <w:bCs/>
          <w:color w:val="000000" w:themeColor="text1"/>
          <w:sz w:val="28"/>
        </w:rPr>
        <w:t>CIPPA MODEL</w:t>
      </w:r>
      <w:r w:rsidRPr="0040261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). </w:t>
      </w:r>
      <w:r w:rsidRPr="0040261B">
        <w:rPr>
          <w:rFonts w:ascii="TH SarabunPSK" w:hAnsi="TH SarabunPSK" w:cs="TH SarabunPSK"/>
          <w:color w:val="000000" w:themeColor="text1"/>
          <w:sz w:val="28"/>
          <w:cs/>
        </w:rPr>
        <w:t>วิทยานิพนธ์ศึกษาศาสตรมหาบัณฑิต</w:t>
      </w:r>
      <w:r w:rsidRPr="0040261B">
        <w:rPr>
          <w:rFonts w:ascii="TH SarabunPSK" w:hAnsi="TH SarabunPSK" w:cs="TH SarabunPSK"/>
          <w:color w:val="000000" w:themeColor="text1"/>
          <w:sz w:val="28"/>
        </w:rPr>
        <w:t>,</w:t>
      </w:r>
      <w:r w:rsidRPr="0040261B">
        <w:rPr>
          <w:rFonts w:ascii="TH SarabunPSK" w:hAnsi="TH SarabunPSK" w:cs="TH SarabunPSK"/>
          <w:color w:val="000000" w:themeColor="text1"/>
          <w:sz w:val="28"/>
          <w:cs/>
        </w:rPr>
        <w:t xml:space="preserve"> มหาวิทยาลัยรามคำแหง.</w:t>
      </w:r>
    </w:p>
    <w:p w:rsidR="002052EC" w:rsidRPr="0040261B" w:rsidRDefault="005156BC" w:rsidP="002052EC">
      <w:pPr>
        <w:tabs>
          <w:tab w:val="left" w:pos="864"/>
          <w:tab w:val="left" w:pos="1224"/>
          <w:tab w:val="left" w:pos="1584"/>
          <w:tab w:val="left" w:pos="1944"/>
        </w:tabs>
        <w:spacing w:after="0"/>
        <w:rPr>
          <w:rFonts w:ascii="TH SarabunPSK" w:hAnsi="TH SarabunPSK" w:cs="TH SarabunPSK"/>
          <w:color w:val="000000" w:themeColor="text1"/>
          <w:sz w:val="28"/>
        </w:rPr>
      </w:pPr>
      <w:r w:rsidRPr="0040261B">
        <w:rPr>
          <w:rFonts w:ascii="TH SarabunPSK" w:hAnsi="TH SarabunPSK" w:cs="TH SarabunPSK"/>
          <w:color w:val="000000" w:themeColor="text1"/>
          <w:sz w:val="28"/>
          <w:cs/>
        </w:rPr>
        <w:t xml:space="preserve">สำนักวิชาการและมาตรฐานการศึกษา. (2551). เอกสารประกอบหลักสูตรแกนกลางการศึกษาขั้นพื้นฐาน </w:t>
      </w:r>
      <w:r w:rsidR="002052EC" w:rsidRPr="0040261B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40261B">
        <w:rPr>
          <w:rFonts w:ascii="TH SarabunPSK" w:hAnsi="TH SarabunPSK" w:cs="TH SarabunPSK"/>
          <w:color w:val="000000" w:themeColor="text1"/>
          <w:sz w:val="28"/>
          <w:cs/>
        </w:rPr>
        <w:t xml:space="preserve">พุทธศักราช 2551. </w:t>
      </w:r>
      <w:r w:rsidRPr="0040261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แนวปฏิบัติการวัดและประเมินผลการเรียนรู้</w:t>
      </w:r>
      <w:r w:rsidRPr="0040261B">
        <w:rPr>
          <w:rFonts w:ascii="TH SarabunPSK" w:hAnsi="TH SarabunPSK" w:cs="TH SarabunPSK"/>
          <w:color w:val="000000" w:themeColor="text1"/>
          <w:sz w:val="28"/>
          <w:cs/>
        </w:rPr>
        <w:t>. สำนักงานคณะกรรมการศึกษา</w:t>
      </w:r>
    </w:p>
    <w:p w:rsidR="005156BC" w:rsidRPr="0040261B" w:rsidRDefault="002052EC" w:rsidP="002052EC">
      <w:pPr>
        <w:tabs>
          <w:tab w:val="left" w:pos="864"/>
          <w:tab w:val="left" w:pos="1224"/>
          <w:tab w:val="left" w:pos="1584"/>
          <w:tab w:val="left" w:pos="1944"/>
        </w:tabs>
        <w:spacing w:after="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40261B">
        <w:rPr>
          <w:rFonts w:ascii="TH SarabunPSK" w:hAnsi="TH SarabunPSK" w:cs="TH SarabunPSK"/>
          <w:color w:val="000000" w:themeColor="text1"/>
          <w:sz w:val="28"/>
          <w:cs/>
        </w:rPr>
        <w:tab/>
      </w:r>
      <w:r w:rsidR="005156BC" w:rsidRPr="0040261B">
        <w:rPr>
          <w:rFonts w:ascii="TH SarabunPSK" w:hAnsi="TH SarabunPSK" w:cs="TH SarabunPSK"/>
          <w:color w:val="000000" w:themeColor="text1"/>
          <w:sz w:val="28"/>
          <w:cs/>
        </w:rPr>
        <w:t>ขั้นพื้นฐาน กระทรวงศึกษาธิการ.</w:t>
      </w:r>
    </w:p>
    <w:p w:rsidR="002052EC" w:rsidRPr="0040261B" w:rsidRDefault="002052EC" w:rsidP="002052EC">
      <w:pPr>
        <w:spacing w:after="0"/>
        <w:ind w:left="851" w:hanging="851"/>
        <w:rPr>
          <w:rFonts w:ascii="TH SarabunPSK" w:hAnsi="TH SarabunPSK" w:cs="TH SarabunPSK"/>
          <w:color w:val="000000" w:themeColor="text1"/>
          <w:sz w:val="28"/>
          <w:lang w:val="en-GB"/>
        </w:rPr>
      </w:pPr>
      <w:r w:rsidRPr="0040261B">
        <w:rPr>
          <w:rFonts w:ascii="TH SarabunPSK" w:hAnsi="TH SarabunPSK" w:cs="TH SarabunPSK"/>
          <w:color w:val="000000" w:themeColor="text1"/>
          <w:sz w:val="28"/>
          <w:cs/>
          <w:lang w:val="en-GB"/>
        </w:rPr>
        <w:t xml:space="preserve">โสภิตา เสนาะจิต. (2560). </w:t>
      </w:r>
      <w:r w:rsidRPr="0040261B">
        <w:rPr>
          <w:rFonts w:ascii="TH SarabunPSK" w:hAnsi="TH SarabunPSK" w:cs="TH SarabunPSK"/>
          <w:b/>
          <w:bCs/>
          <w:color w:val="000000" w:themeColor="text1"/>
          <w:sz w:val="28"/>
          <w:cs/>
          <w:lang w:val="en-GB"/>
        </w:rPr>
        <w:t>การพัฒนาเทคนิคการประเมินการคิดวิเคราะห์ทางวิทยาศาสตร์ของผู้เรียนด้วยการสร้างโมเดลภาวะสันนิษฐานทางทฤษฎีและการวัดแบบราสช์</w:t>
      </w:r>
      <w:r w:rsidRPr="0040261B">
        <w:rPr>
          <w:rFonts w:ascii="TH SarabunPSK" w:hAnsi="TH SarabunPSK" w:cs="TH SarabunPSK"/>
          <w:color w:val="000000" w:themeColor="text1"/>
          <w:sz w:val="28"/>
          <w:cs/>
          <w:lang w:val="en-GB"/>
        </w:rPr>
        <w:t>. วิทยานิพนธ์ปริญญาดุษฎีบัณฑิต สาขาวิชาการวิจัยและพัฒนาทางการศึกษา มหาวิทยาลัยราชภัฏพิบูลสงคราม.</w:t>
      </w:r>
    </w:p>
    <w:p w:rsidR="008E3FF1" w:rsidRPr="0040261B" w:rsidRDefault="008E3FF1" w:rsidP="002052EC">
      <w:pPr>
        <w:spacing w:after="0"/>
        <w:ind w:left="851" w:hanging="851"/>
        <w:rPr>
          <w:rFonts w:ascii="TH SarabunPSK" w:hAnsi="TH SarabunPSK" w:cs="TH SarabunPSK"/>
          <w:color w:val="000000" w:themeColor="text1"/>
          <w:sz w:val="28"/>
          <w:lang w:val="en-GB"/>
        </w:rPr>
      </w:pPr>
      <w:r w:rsidRPr="0040261B">
        <w:rPr>
          <w:rFonts w:ascii="TH SarabunPSK" w:hAnsi="TH SarabunPSK" w:cs="TH SarabunPSK"/>
          <w:color w:val="000000" w:themeColor="text1"/>
          <w:sz w:val="28"/>
          <w:cs/>
          <w:lang w:val="en-GB"/>
        </w:rPr>
        <w:t xml:space="preserve">สุธีธิดา บรรณารักษ์. (2555). </w:t>
      </w:r>
      <w:r w:rsidRPr="0040261B">
        <w:rPr>
          <w:rFonts w:ascii="TH SarabunPSK" w:hAnsi="TH SarabunPSK" w:cs="TH SarabunPSK"/>
          <w:b/>
          <w:bCs/>
          <w:color w:val="000000" w:themeColor="text1"/>
          <w:sz w:val="28"/>
          <w:cs/>
          <w:lang w:val="en-GB"/>
        </w:rPr>
        <w:t xml:space="preserve">การเปรียบเทียบผลสัมฤทธิ์ทางการเรียน การคิดสังเคราะห์ และเจตคติต่อวิชาภาษาไทย เรื่อง อลังการภาพพจน์บทพากย์เอราวัณ ของนักเรียน ชั้นมัธยมศึกษาปีที่ 3 ที่จัดการเรียนรู้แบบ </w:t>
      </w:r>
      <w:r w:rsidRPr="0040261B">
        <w:rPr>
          <w:rFonts w:ascii="TH SarabunPSK" w:hAnsi="TH SarabunPSK" w:cs="TH SarabunPSK"/>
          <w:b/>
          <w:bCs/>
          <w:color w:val="000000" w:themeColor="text1"/>
          <w:sz w:val="28"/>
          <w:lang w:val="en-GB"/>
        </w:rPr>
        <w:t xml:space="preserve">CIPPA </w:t>
      </w:r>
      <w:r w:rsidRPr="0040261B">
        <w:rPr>
          <w:rFonts w:ascii="TH SarabunPSK" w:hAnsi="TH SarabunPSK" w:cs="TH SarabunPSK"/>
          <w:b/>
          <w:bCs/>
          <w:color w:val="000000" w:themeColor="text1"/>
          <w:sz w:val="28"/>
          <w:cs/>
          <w:lang w:val="en-GB"/>
        </w:rPr>
        <w:t xml:space="preserve">กับการจัดการเรียนรู้ แบบ </w:t>
      </w:r>
      <w:r w:rsidRPr="0040261B">
        <w:rPr>
          <w:rFonts w:ascii="TH SarabunPSK" w:hAnsi="TH SarabunPSK" w:cs="TH SarabunPSK"/>
          <w:b/>
          <w:bCs/>
          <w:color w:val="000000" w:themeColor="text1"/>
          <w:sz w:val="28"/>
          <w:lang w:val="en-GB"/>
        </w:rPr>
        <w:t>KWL PLUS</w:t>
      </w:r>
      <w:r w:rsidRPr="0040261B">
        <w:rPr>
          <w:rFonts w:ascii="TH SarabunPSK" w:hAnsi="TH SarabunPSK" w:cs="TH SarabunPSK"/>
          <w:color w:val="000000" w:themeColor="text1"/>
          <w:sz w:val="28"/>
          <w:lang w:val="en-GB"/>
        </w:rPr>
        <w:t xml:space="preserve">. </w:t>
      </w:r>
      <w:r w:rsidRPr="0040261B">
        <w:rPr>
          <w:rFonts w:ascii="TH SarabunPSK" w:hAnsi="TH SarabunPSK" w:cs="TH SarabunPSK"/>
          <w:color w:val="000000" w:themeColor="text1"/>
          <w:sz w:val="28"/>
          <w:cs/>
          <w:lang w:val="en-GB"/>
        </w:rPr>
        <w:t>วิทยานิพนธ์การศึกษามหาบัณฑิต การวิจัยการศึกษา</w:t>
      </w:r>
      <w:r w:rsidRPr="0040261B">
        <w:rPr>
          <w:rFonts w:ascii="TH SarabunPSK" w:hAnsi="TH SarabunPSK" w:cs="TH SarabunPSK"/>
          <w:color w:val="000000" w:themeColor="text1"/>
          <w:sz w:val="28"/>
          <w:lang w:val="en-GB"/>
        </w:rPr>
        <w:t xml:space="preserve">, </w:t>
      </w:r>
      <w:r w:rsidRPr="0040261B">
        <w:rPr>
          <w:rFonts w:ascii="TH SarabunPSK" w:hAnsi="TH SarabunPSK" w:cs="TH SarabunPSK"/>
          <w:color w:val="000000" w:themeColor="text1"/>
          <w:sz w:val="28"/>
          <w:cs/>
          <w:lang w:val="en-GB"/>
        </w:rPr>
        <w:t>มหาวิทยาลัยมหาสารคาม.</w:t>
      </w:r>
    </w:p>
    <w:p w:rsidR="002052EC" w:rsidRPr="0040261B" w:rsidRDefault="005156BC" w:rsidP="002052EC">
      <w:pPr>
        <w:tabs>
          <w:tab w:val="left" w:pos="864"/>
          <w:tab w:val="left" w:pos="1224"/>
          <w:tab w:val="left" w:pos="1584"/>
          <w:tab w:val="left" w:pos="1944"/>
        </w:tabs>
        <w:spacing w:after="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40261B">
        <w:rPr>
          <w:rFonts w:ascii="TH SarabunPSK" w:hAnsi="TH SarabunPSK" w:cs="TH SarabunPSK"/>
          <w:color w:val="000000" w:themeColor="text1"/>
          <w:sz w:val="28"/>
        </w:rPr>
        <w:t>Bloom, B</w:t>
      </w:r>
      <w:r w:rsidRPr="0040261B">
        <w:rPr>
          <w:rFonts w:ascii="TH SarabunPSK" w:hAnsi="TH SarabunPSK" w:cs="TH SarabunPSK"/>
          <w:color w:val="000000" w:themeColor="text1"/>
          <w:sz w:val="28"/>
          <w:cs/>
        </w:rPr>
        <w:t>.</w:t>
      </w:r>
      <w:r w:rsidRPr="0040261B">
        <w:rPr>
          <w:rFonts w:ascii="TH SarabunPSK" w:hAnsi="TH SarabunPSK" w:cs="TH SarabunPSK"/>
          <w:color w:val="000000" w:themeColor="text1"/>
          <w:sz w:val="28"/>
        </w:rPr>
        <w:t>S</w:t>
      </w:r>
      <w:r w:rsidRPr="0040261B">
        <w:rPr>
          <w:rFonts w:ascii="TH SarabunPSK" w:hAnsi="TH SarabunPSK" w:cs="TH SarabunPSK"/>
          <w:color w:val="000000" w:themeColor="text1"/>
          <w:sz w:val="28"/>
          <w:cs/>
        </w:rPr>
        <w:t xml:space="preserve">. (1956). </w:t>
      </w:r>
      <w:r w:rsidRPr="0040261B">
        <w:rPr>
          <w:rFonts w:ascii="TH SarabunPSK" w:hAnsi="TH SarabunPSK" w:cs="TH SarabunPSK"/>
          <w:color w:val="000000" w:themeColor="text1"/>
          <w:sz w:val="28"/>
        </w:rPr>
        <w:t>Taxonomy of educational objectives</w:t>
      </w:r>
      <w:r w:rsidRPr="0040261B">
        <w:rPr>
          <w:rFonts w:ascii="TH SarabunPSK" w:hAnsi="TH SarabunPSK" w:cs="TH SarabunPSK"/>
          <w:color w:val="000000" w:themeColor="text1"/>
          <w:sz w:val="28"/>
          <w:cs/>
        </w:rPr>
        <w:t xml:space="preserve">. </w:t>
      </w:r>
      <w:r w:rsidRPr="0040261B">
        <w:rPr>
          <w:rFonts w:ascii="TH SarabunPSK" w:hAnsi="TH SarabunPSK" w:cs="TH SarabunPSK"/>
          <w:color w:val="000000" w:themeColor="text1"/>
          <w:sz w:val="28"/>
        </w:rPr>
        <w:t>Handbook II</w:t>
      </w:r>
      <w:r w:rsidRPr="0040261B">
        <w:rPr>
          <w:rFonts w:ascii="TH SarabunPSK" w:hAnsi="TH SarabunPSK" w:cs="TH SarabunPSK"/>
          <w:color w:val="000000" w:themeColor="text1"/>
          <w:sz w:val="28"/>
          <w:cs/>
        </w:rPr>
        <w:t xml:space="preserve">: </w:t>
      </w:r>
      <w:r w:rsidRPr="0040261B">
        <w:rPr>
          <w:rFonts w:ascii="TH SarabunPSK" w:hAnsi="TH SarabunPSK" w:cs="TH SarabunPSK"/>
          <w:color w:val="000000" w:themeColor="text1"/>
          <w:sz w:val="28"/>
        </w:rPr>
        <w:t>Affective domain</w:t>
      </w:r>
      <w:r w:rsidRPr="0040261B">
        <w:rPr>
          <w:rFonts w:ascii="TH SarabunPSK" w:hAnsi="TH SarabunPSK" w:cs="TH SarabunPSK"/>
          <w:color w:val="000000" w:themeColor="text1"/>
          <w:sz w:val="28"/>
          <w:cs/>
        </w:rPr>
        <w:t xml:space="preserve">. </w:t>
      </w:r>
      <w:r w:rsidRPr="0040261B">
        <w:rPr>
          <w:rFonts w:ascii="TH SarabunPSK" w:hAnsi="TH SarabunPSK" w:cs="TH SarabunPSK"/>
          <w:color w:val="000000" w:themeColor="text1"/>
          <w:sz w:val="28"/>
        </w:rPr>
        <w:t xml:space="preserve">New </w:t>
      </w:r>
      <w:r w:rsidR="002052EC" w:rsidRPr="0040261B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40261B">
        <w:rPr>
          <w:rFonts w:ascii="TH SarabunPSK" w:hAnsi="TH SarabunPSK" w:cs="TH SarabunPSK"/>
          <w:color w:val="000000" w:themeColor="text1"/>
          <w:sz w:val="28"/>
        </w:rPr>
        <w:t>York</w:t>
      </w:r>
      <w:r w:rsidRPr="0040261B">
        <w:rPr>
          <w:rFonts w:ascii="TH SarabunPSK" w:hAnsi="TH SarabunPSK" w:cs="TH SarabunPSK"/>
          <w:color w:val="000000" w:themeColor="text1"/>
          <w:sz w:val="28"/>
          <w:cs/>
        </w:rPr>
        <w:t xml:space="preserve">: </w:t>
      </w:r>
      <w:proofErr w:type="spellStart"/>
      <w:r w:rsidRPr="0040261B">
        <w:rPr>
          <w:rFonts w:ascii="TH SarabunPSK" w:hAnsi="TH SarabunPSK" w:cs="TH SarabunPSK"/>
          <w:color w:val="000000" w:themeColor="text1"/>
          <w:sz w:val="28"/>
        </w:rPr>
        <w:t>Mckay</w:t>
      </w:r>
      <w:proofErr w:type="spellEnd"/>
      <w:r w:rsidRPr="0040261B">
        <w:rPr>
          <w:rFonts w:ascii="TH SarabunPSK" w:hAnsi="TH SarabunPSK" w:cs="TH SarabunPSK"/>
          <w:color w:val="000000" w:themeColor="text1"/>
          <w:sz w:val="28"/>
          <w:cs/>
        </w:rPr>
        <w:t>.</w:t>
      </w:r>
    </w:p>
    <w:p w:rsidR="00981D3B" w:rsidRPr="0040261B" w:rsidRDefault="005156BC" w:rsidP="002052EC">
      <w:pPr>
        <w:tabs>
          <w:tab w:val="left" w:pos="864"/>
          <w:tab w:val="left" w:pos="1224"/>
          <w:tab w:val="left" w:pos="1584"/>
          <w:tab w:val="left" w:pos="1944"/>
        </w:tabs>
        <w:spacing w:after="0"/>
        <w:rPr>
          <w:rFonts w:ascii="TH SarabunPSK" w:hAnsi="TH SarabunPSK" w:cs="TH SarabunPSK"/>
          <w:b/>
          <w:bCs/>
          <w:color w:val="000000" w:themeColor="text1"/>
          <w:sz w:val="28"/>
          <w:cs/>
        </w:rPr>
      </w:pPr>
      <w:r w:rsidRPr="0040261B">
        <w:rPr>
          <w:rFonts w:ascii="TH SarabunPSK" w:hAnsi="TH SarabunPSK" w:cs="TH SarabunPSK"/>
          <w:color w:val="000000" w:themeColor="text1"/>
          <w:sz w:val="28"/>
        </w:rPr>
        <w:t>Bloom, B</w:t>
      </w:r>
      <w:r w:rsidRPr="0040261B">
        <w:rPr>
          <w:rFonts w:ascii="TH SarabunPSK" w:hAnsi="TH SarabunPSK" w:cs="TH SarabunPSK"/>
          <w:color w:val="000000" w:themeColor="text1"/>
          <w:sz w:val="28"/>
          <w:cs/>
        </w:rPr>
        <w:t>.</w:t>
      </w:r>
      <w:r w:rsidRPr="0040261B">
        <w:rPr>
          <w:rFonts w:ascii="TH SarabunPSK" w:hAnsi="TH SarabunPSK" w:cs="TH SarabunPSK"/>
          <w:color w:val="000000" w:themeColor="text1"/>
          <w:sz w:val="28"/>
        </w:rPr>
        <w:t>S</w:t>
      </w:r>
      <w:r w:rsidRPr="0040261B">
        <w:rPr>
          <w:rFonts w:ascii="TH SarabunPSK" w:hAnsi="TH SarabunPSK" w:cs="TH SarabunPSK"/>
          <w:color w:val="000000" w:themeColor="text1"/>
          <w:sz w:val="28"/>
          <w:cs/>
        </w:rPr>
        <w:t xml:space="preserve">. (1976). </w:t>
      </w:r>
      <w:r w:rsidRPr="0040261B">
        <w:rPr>
          <w:rFonts w:ascii="TH SarabunPSK" w:hAnsi="TH SarabunPSK" w:cs="TH SarabunPSK"/>
          <w:color w:val="000000" w:themeColor="text1"/>
          <w:sz w:val="28"/>
        </w:rPr>
        <w:t>Human Characteristics and School Learning</w:t>
      </w:r>
      <w:r w:rsidRPr="0040261B">
        <w:rPr>
          <w:rFonts w:ascii="TH SarabunPSK" w:hAnsi="TH SarabunPSK" w:cs="TH SarabunPSK"/>
          <w:color w:val="000000" w:themeColor="text1"/>
          <w:sz w:val="28"/>
          <w:cs/>
        </w:rPr>
        <w:t xml:space="preserve">. </w:t>
      </w:r>
      <w:r w:rsidRPr="0040261B">
        <w:rPr>
          <w:rFonts w:ascii="TH SarabunPSK" w:hAnsi="TH SarabunPSK" w:cs="TH SarabunPSK"/>
          <w:color w:val="000000" w:themeColor="text1"/>
          <w:sz w:val="28"/>
        </w:rPr>
        <w:t xml:space="preserve">New </w:t>
      </w:r>
      <w:proofErr w:type="gramStart"/>
      <w:r w:rsidRPr="0040261B">
        <w:rPr>
          <w:rFonts w:ascii="TH SarabunPSK" w:hAnsi="TH SarabunPSK" w:cs="TH SarabunPSK"/>
          <w:color w:val="000000" w:themeColor="text1"/>
          <w:sz w:val="28"/>
        </w:rPr>
        <w:t xml:space="preserve">York </w:t>
      </w:r>
      <w:r w:rsidRPr="0040261B">
        <w:rPr>
          <w:rFonts w:ascii="TH SarabunPSK" w:hAnsi="TH SarabunPSK" w:cs="TH SarabunPSK"/>
          <w:color w:val="000000" w:themeColor="text1"/>
          <w:sz w:val="28"/>
          <w:cs/>
        </w:rPr>
        <w:t>:</w:t>
      </w:r>
      <w:proofErr w:type="gramEnd"/>
      <w:r w:rsidRPr="0040261B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Pr="0040261B">
        <w:rPr>
          <w:rFonts w:ascii="TH SarabunPSK" w:hAnsi="TH SarabunPSK" w:cs="TH SarabunPSK"/>
          <w:color w:val="000000" w:themeColor="text1"/>
          <w:sz w:val="28"/>
        </w:rPr>
        <w:t>McGraw</w:t>
      </w:r>
      <w:r w:rsidRPr="0040261B">
        <w:rPr>
          <w:rFonts w:ascii="TH SarabunPSK" w:hAnsi="TH SarabunPSK" w:cs="TH SarabunPSK"/>
          <w:color w:val="000000" w:themeColor="text1"/>
          <w:sz w:val="28"/>
          <w:cs/>
        </w:rPr>
        <w:t>-</w:t>
      </w:r>
      <w:r w:rsidRPr="0040261B">
        <w:rPr>
          <w:rFonts w:ascii="TH SarabunPSK" w:hAnsi="TH SarabunPSK" w:cs="TH SarabunPSK"/>
          <w:color w:val="000000" w:themeColor="text1"/>
          <w:sz w:val="28"/>
        </w:rPr>
        <w:t>Hill</w:t>
      </w:r>
      <w:r w:rsidRPr="0040261B">
        <w:rPr>
          <w:rFonts w:ascii="TH SarabunPSK" w:hAnsi="TH SarabunPSK" w:cs="TH SarabunPSK"/>
          <w:color w:val="000000" w:themeColor="text1"/>
          <w:sz w:val="28"/>
          <w:cs/>
        </w:rPr>
        <w:t>.</w:t>
      </w:r>
    </w:p>
    <w:sectPr w:rsidR="00981D3B" w:rsidRPr="0040261B" w:rsidSect="004964D8">
      <w:pgSz w:w="11906" w:h="16838" w:code="9"/>
      <w:pgMar w:top="2160" w:right="1440" w:bottom="1440" w:left="216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4614" w:rsidRDefault="00A14614" w:rsidP="004964D8">
      <w:pPr>
        <w:spacing w:after="0" w:line="240" w:lineRule="auto"/>
      </w:pPr>
      <w:r>
        <w:separator/>
      </w:r>
    </w:p>
  </w:endnote>
  <w:endnote w:type="continuationSeparator" w:id="0">
    <w:p w:rsidR="00A14614" w:rsidRDefault="00A14614" w:rsidP="004964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altName w:val="Arial Unicode MS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4614" w:rsidRDefault="00A14614" w:rsidP="004964D8">
      <w:pPr>
        <w:spacing w:after="0" w:line="240" w:lineRule="auto"/>
      </w:pPr>
      <w:r>
        <w:separator/>
      </w:r>
    </w:p>
  </w:footnote>
  <w:footnote w:type="continuationSeparator" w:id="0">
    <w:p w:rsidR="00A14614" w:rsidRDefault="00A14614" w:rsidP="004964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4C0E" w:rsidRPr="00BA4C0E" w:rsidRDefault="00BA4C0E">
    <w:pPr>
      <w:pStyle w:val="Header"/>
      <w:pBdr>
        <w:bottom w:val="single" w:sz="6" w:space="1" w:color="auto"/>
      </w:pBdr>
      <w:rPr>
        <w:sz w:val="24"/>
        <w:szCs w:val="32"/>
      </w:rPr>
    </w:pPr>
  </w:p>
  <w:p w:rsidR="00BA4C0E" w:rsidRPr="00FE68CC" w:rsidRDefault="00BA4C0E" w:rsidP="00BA4C0E">
    <w:pPr>
      <w:pStyle w:val="Header"/>
      <w:pBdr>
        <w:bottom w:val="single" w:sz="6" w:space="1" w:color="auto"/>
      </w:pBdr>
      <w:jc w:val="center"/>
      <w:rPr>
        <w:rFonts w:ascii="TH SarabunPSK" w:hAnsi="TH SarabunPSK" w:cs="TH SarabunPSK"/>
      </w:rPr>
    </w:pPr>
    <w:r w:rsidRPr="00FE68CC">
      <w:rPr>
        <w:rFonts w:ascii="TH SarabunPSK" w:hAnsi="TH SarabunPSK" w:cs="TH SarabunPSK" w:hint="cs"/>
        <w:cs/>
      </w:rPr>
      <w:t>การประชุมวิชาการระดับชาติ</w:t>
    </w:r>
  </w:p>
  <w:p w:rsidR="00BA4C0E" w:rsidRPr="00FE68CC" w:rsidRDefault="00BA4C0E" w:rsidP="00BA4C0E">
    <w:pPr>
      <w:pStyle w:val="Header"/>
      <w:pBdr>
        <w:bottom w:val="single" w:sz="6" w:space="1" w:color="auto"/>
      </w:pBdr>
      <w:jc w:val="right"/>
      <w:rPr>
        <w:rFonts w:ascii="TH SarabunPSK" w:hAnsi="TH SarabunPSK" w:cs="TH SarabunPSK"/>
        <w:cs/>
      </w:rPr>
    </w:pPr>
    <w:r w:rsidRPr="00FE68CC">
      <w:rPr>
        <w:rFonts w:ascii="TH SarabunPSK" w:hAnsi="TH SarabunPSK" w:cs="TH SarabunPSK" w:hint="cs"/>
        <w:cs/>
      </w:rPr>
      <w:t>การศึกษาเพื่อพัฒนาการเรียนรู้ ประจำปี  2563</w:t>
    </w:r>
  </w:p>
  <w:p w:rsidR="00BA4C0E" w:rsidRDefault="00BA4C0E">
    <w:pPr>
      <w:pStyle w:val="Header"/>
    </w:pPr>
  </w:p>
  <w:p w:rsidR="00BA4C0E" w:rsidRDefault="00BA4C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6D112D"/>
    <w:multiLevelType w:val="hybridMultilevel"/>
    <w:tmpl w:val="1BA26F5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64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4D8"/>
    <w:rsid w:val="00017C7A"/>
    <w:rsid w:val="00021E98"/>
    <w:rsid w:val="000422FC"/>
    <w:rsid w:val="00050B52"/>
    <w:rsid w:val="000A771B"/>
    <w:rsid w:val="000B737E"/>
    <w:rsid w:val="00102351"/>
    <w:rsid w:val="00111FC5"/>
    <w:rsid w:val="00150275"/>
    <w:rsid w:val="001535C1"/>
    <w:rsid w:val="00174017"/>
    <w:rsid w:val="00196D1F"/>
    <w:rsid w:val="001A55F0"/>
    <w:rsid w:val="001C029E"/>
    <w:rsid w:val="001D7665"/>
    <w:rsid w:val="00203497"/>
    <w:rsid w:val="002052EC"/>
    <w:rsid w:val="00247459"/>
    <w:rsid w:val="00257F29"/>
    <w:rsid w:val="002A5E7B"/>
    <w:rsid w:val="002D0A73"/>
    <w:rsid w:val="00346EAD"/>
    <w:rsid w:val="003656B2"/>
    <w:rsid w:val="00393A8F"/>
    <w:rsid w:val="00395BEA"/>
    <w:rsid w:val="003D7B0D"/>
    <w:rsid w:val="003D7CF0"/>
    <w:rsid w:val="003E1DAC"/>
    <w:rsid w:val="0040261B"/>
    <w:rsid w:val="004964D8"/>
    <w:rsid w:val="0051543E"/>
    <w:rsid w:val="005156BC"/>
    <w:rsid w:val="0053045C"/>
    <w:rsid w:val="00536BB5"/>
    <w:rsid w:val="005B34BD"/>
    <w:rsid w:val="005B3DEE"/>
    <w:rsid w:val="005B6D95"/>
    <w:rsid w:val="005F1202"/>
    <w:rsid w:val="00672D90"/>
    <w:rsid w:val="00684BC3"/>
    <w:rsid w:val="006A24E1"/>
    <w:rsid w:val="007028A2"/>
    <w:rsid w:val="00735DEB"/>
    <w:rsid w:val="00785529"/>
    <w:rsid w:val="007A6B3A"/>
    <w:rsid w:val="007B1E8D"/>
    <w:rsid w:val="007C406D"/>
    <w:rsid w:val="007C70B2"/>
    <w:rsid w:val="00801943"/>
    <w:rsid w:val="008160C5"/>
    <w:rsid w:val="00854FE4"/>
    <w:rsid w:val="00863DD9"/>
    <w:rsid w:val="00866C82"/>
    <w:rsid w:val="00874A3F"/>
    <w:rsid w:val="008D2FF3"/>
    <w:rsid w:val="008E3FF1"/>
    <w:rsid w:val="00912B80"/>
    <w:rsid w:val="0091542B"/>
    <w:rsid w:val="009215C0"/>
    <w:rsid w:val="0092688E"/>
    <w:rsid w:val="00933225"/>
    <w:rsid w:val="009437F5"/>
    <w:rsid w:val="00975E38"/>
    <w:rsid w:val="00981D3B"/>
    <w:rsid w:val="00986643"/>
    <w:rsid w:val="00993957"/>
    <w:rsid w:val="009F23B5"/>
    <w:rsid w:val="00A0532E"/>
    <w:rsid w:val="00A14614"/>
    <w:rsid w:val="00A46B99"/>
    <w:rsid w:val="00A929B9"/>
    <w:rsid w:val="00AD5F8E"/>
    <w:rsid w:val="00AF4AC9"/>
    <w:rsid w:val="00B46289"/>
    <w:rsid w:val="00B46EB8"/>
    <w:rsid w:val="00B524A5"/>
    <w:rsid w:val="00B66981"/>
    <w:rsid w:val="00BA4C0E"/>
    <w:rsid w:val="00BF11B6"/>
    <w:rsid w:val="00C03310"/>
    <w:rsid w:val="00C40C35"/>
    <w:rsid w:val="00C66C07"/>
    <w:rsid w:val="00C96582"/>
    <w:rsid w:val="00CA1372"/>
    <w:rsid w:val="00D257C7"/>
    <w:rsid w:val="00D57FA2"/>
    <w:rsid w:val="00D73925"/>
    <w:rsid w:val="00D91C31"/>
    <w:rsid w:val="00D93561"/>
    <w:rsid w:val="00DA0B98"/>
    <w:rsid w:val="00DC48C4"/>
    <w:rsid w:val="00DF6A35"/>
    <w:rsid w:val="00E27247"/>
    <w:rsid w:val="00E31BA8"/>
    <w:rsid w:val="00E45EC7"/>
    <w:rsid w:val="00E610EF"/>
    <w:rsid w:val="00E81184"/>
    <w:rsid w:val="00EE3E8D"/>
    <w:rsid w:val="00EF3A62"/>
    <w:rsid w:val="00F12942"/>
    <w:rsid w:val="00F40E88"/>
    <w:rsid w:val="00F62B7C"/>
    <w:rsid w:val="00F701AD"/>
    <w:rsid w:val="00F779D2"/>
    <w:rsid w:val="00F82A5D"/>
    <w:rsid w:val="00FA1400"/>
    <w:rsid w:val="00FB5B0E"/>
    <w:rsid w:val="00FC78F4"/>
    <w:rsid w:val="00FE6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DD0305"/>
  <w15:chartTrackingRefBased/>
  <w15:docId w15:val="{977BF849-F719-4903-BFB9-F97C45D5D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64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64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64D8"/>
  </w:style>
  <w:style w:type="paragraph" w:styleId="Footer">
    <w:name w:val="footer"/>
    <w:basedOn w:val="Normal"/>
    <w:link w:val="FooterChar"/>
    <w:uiPriority w:val="99"/>
    <w:unhideWhenUsed/>
    <w:rsid w:val="004964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64D8"/>
  </w:style>
  <w:style w:type="paragraph" w:styleId="NoSpacing">
    <w:name w:val="No Spacing"/>
    <w:link w:val="NoSpacingChar"/>
    <w:uiPriority w:val="1"/>
    <w:qFormat/>
    <w:rsid w:val="00C66C07"/>
    <w:pPr>
      <w:spacing w:after="0" w:line="240" w:lineRule="auto"/>
    </w:pPr>
  </w:style>
  <w:style w:type="table" w:styleId="TableGrid">
    <w:name w:val="Table Grid"/>
    <w:basedOn w:val="TableNormal"/>
    <w:uiPriority w:val="39"/>
    <w:rsid w:val="00B66981"/>
    <w:pPr>
      <w:spacing w:after="0" w:line="240" w:lineRule="auto"/>
    </w:pPr>
    <w:rPr>
      <w:rFonts w:ascii="TH SarabunPSK" w:hAnsi="TH SarabunPSK" w:cs="TH SarabunPSK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66981"/>
    <w:pPr>
      <w:ind w:left="720"/>
      <w:contextualSpacing/>
    </w:pPr>
  </w:style>
  <w:style w:type="character" w:customStyle="1" w:styleId="NoSpacingChar">
    <w:name w:val="No Spacing Char"/>
    <w:basedOn w:val="DefaultParagraphFont"/>
    <w:link w:val="NoSpacing"/>
    <w:uiPriority w:val="1"/>
    <w:rsid w:val="0051543E"/>
  </w:style>
  <w:style w:type="character" w:styleId="Hyperlink">
    <w:name w:val="Hyperlink"/>
    <w:basedOn w:val="DefaultParagraphFont"/>
    <w:uiPriority w:val="99"/>
    <w:unhideWhenUsed/>
    <w:rsid w:val="003D7B0D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FB5B0E"/>
    <w:rPr>
      <w:color w:val="808080"/>
    </w:rPr>
  </w:style>
  <w:style w:type="table" w:customStyle="1" w:styleId="TableGrid1">
    <w:name w:val="Table Grid1"/>
    <w:basedOn w:val="TableNormal"/>
    <w:next w:val="TableGrid"/>
    <w:uiPriority w:val="39"/>
    <w:rsid w:val="0053045C"/>
    <w:pPr>
      <w:spacing w:after="0" w:line="240" w:lineRule="auto"/>
    </w:pPr>
    <w:rPr>
      <w:rFonts w:ascii="TH SarabunPSK" w:hAnsi="TH SarabunPSK" w:cs="TH SarabunPSK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oknation.nationtv.tv/blog/print.php?id=8876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CD45AF-E15A-4F49-B204-A5D6CBAFB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3855</Words>
  <Characters>21980</Characters>
  <Application>Microsoft Office Word</Application>
  <DocSecurity>0</DocSecurity>
  <Lines>183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Win7</cp:lastModifiedBy>
  <cp:revision>2</cp:revision>
  <dcterms:created xsi:type="dcterms:W3CDTF">2020-05-21T09:09:00Z</dcterms:created>
  <dcterms:modified xsi:type="dcterms:W3CDTF">2020-05-21T09:09:00Z</dcterms:modified>
</cp:coreProperties>
</file>