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83B26" w14:textId="77777777" w:rsidR="009608D6" w:rsidRDefault="009608D6" w:rsidP="00445EEA">
      <w:pPr>
        <w:pStyle w:val="ListParagraph"/>
        <w:ind w:left="360" w:right="46"/>
        <w:jc w:val="center"/>
        <w:rPr>
          <w:rFonts w:ascii="TH SarabunPSK" w:hAnsi="TH SarabunPSK" w:cs="TH SarabunPSK"/>
          <w:b/>
          <w:bCs/>
          <w:color w:val="000000" w:themeColor="text1"/>
          <w:sz w:val="36"/>
          <w:szCs w:val="36"/>
        </w:rPr>
      </w:pPr>
      <w:r w:rsidRPr="00B30EDF">
        <w:rPr>
          <w:rFonts w:ascii="TH SarabunPSK" w:hAnsi="TH SarabunPSK" w:cs="TH SarabunPSK" w:hint="cs"/>
          <w:b/>
          <w:bCs/>
          <w:color w:val="000000" w:themeColor="text1"/>
          <w:sz w:val="36"/>
          <w:szCs w:val="36"/>
          <w:cs/>
        </w:rPr>
        <w:t xml:space="preserve">การศึกษาเปรียบเทียบประสิทธิผลระหว่างเจลสารสกัดขมิ้นชัน 1% </w:t>
      </w:r>
    </w:p>
    <w:p w14:paraId="065F0CCE" w14:textId="4F3AF629" w:rsidR="009608D6" w:rsidRPr="00B30EDF" w:rsidRDefault="009608D6" w:rsidP="00445EEA">
      <w:pPr>
        <w:pStyle w:val="ListParagraph"/>
        <w:ind w:left="360" w:right="46"/>
        <w:jc w:val="center"/>
        <w:rPr>
          <w:rFonts w:ascii="TH SarabunPSK" w:hAnsi="TH SarabunPSK" w:cs="TH SarabunPSK"/>
          <w:b/>
          <w:bCs/>
          <w:color w:val="000000" w:themeColor="text1"/>
          <w:sz w:val="36"/>
          <w:szCs w:val="36"/>
        </w:rPr>
      </w:pPr>
      <w:r w:rsidRPr="00B30EDF">
        <w:rPr>
          <w:rFonts w:ascii="TH SarabunPSK" w:hAnsi="TH SarabunPSK" w:cs="TH SarabunPSK" w:hint="cs"/>
          <w:b/>
          <w:bCs/>
          <w:color w:val="000000" w:themeColor="text1"/>
          <w:sz w:val="36"/>
          <w:szCs w:val="36"/>
          <w:cs/>
        </w:rPr>
        <w:t>และเจลสารสกัดขมิ้นชัน 2% ในการรักษาริ้วรอยรอบดวงตา</w:t>
      </w:r>
    </w:p>
    <w:p w14:paraId="077AEF37" w14:textId="77777777" w:rsidR="009608D6" w:rsidRPr="00B30EDF" w:rsidRDefault="009608D6" w:rsidP="00445EEA">
      <w:pPr>
        <w:spacing w:after="0"/>
        <w:jc w:val="center"/>
        <w:rPr>
          <w:rFonts w:ascii="TH SarabunPSK" w:hAnsi="TH SarabunPSK" w:cs="TH SarabunPSK"/>
          <w:b/>
          <w:bCs/>
          <w:sz w:val="30"/>
          <w:szCs w:val="30"/>
          <w:vertAlign w:val="superscript"/>
          <w:cs/>
        </w:rPr>
      </w:pPr>
      <w:r w:rsidRPr="00B30EDF">
        <w:rPr>
          <w:rFonts w:ascii="TH SarabunPSK" w:hAnsi="TH SarabunPSK" w:cs="TH SarabunPSK" w:hint="cs"/>
          <w:b/>
          <w:bCs/>
          <w:sz w:val="30"/>
          <w:szCs w:val="30"/>
          <w:cs/>
        </w:rPr>
        <w:t>อริสา วงศ์วาน</w:t>
      </w:r>
      <w:r w:rsidRPr="00B30EDF">
        <w:rPr>
          <w:rFonts w:ascii="TH SarabunPSK" w:hAnsi="TH SarabunPSK" w:cs="TH SarabunPSK" w:hint="cs"/>
          <w:b/>
          <w:bCs/>
          <w:color w:val="000000" w:themeColor="text1"/>
          <w:sz w:val="30"/>
          <w:szCs w:val="30"/>
          <w:cs/>
        </w:rPr>
        <w:t>วัฒนา</w:t>
      </w:r>
      <w:r>
        <w:rPr>
          <w:rFonts w:ascii="TH SarabunPSK" w:hAnsi="TH SarabunPSK" w:cs="TH SarabunPSK"/>
          <w:b/>
          <w:bCs/>
          <w:color w:val="000000" w:themeColor="text1"/>
          <w:sz w:val="30"/>
          <w:szCs w:val="30"/>
          <w:vertAlign w:val="superscript"/>
        </w:rPr>
        <w:t>1</w:t>
      </w:r>
      <w:r w:rsidRPr="00B30EDF">
        <w:rPr>
          <w:rFonts w:ascii="TH SarabunPSK" w:hAnsi="TH SarabunPSK" w:cs="TH SarabunPSK" w:hint="cs"/>
          <w:b/>
          <w:bCs/>
          <w:color w:val="000000" w:themeColor="text1"/>
          <w:sz w:val="30"/>
          <w:szCs w:val="30"/>
        </w:rPr>
        <w:t>*</w:t>
      </w:r>
      <w:r w:rsidRPr="00B30EDF">
        <w:rPr>
          <w:rFonts w:ascii="TH SarabunPSK" w:hAnsi="TH SarabunPSK" w:cs="TH SarabunPSK" w:hint="cs"/>
          <w:b/>
          <w:bCs/>
          <w:sz w:val="30"/>
          <w:szCs w:val="30"/>
        </w:rPr>
        <w:t>,</w:t>
      </w:r>
      <w:r>
        <w:rPr>
          <w:rFonts w:ascii="TH SarabunPSK" w:hAnsi="TH SarabunPSK" w:cs="TH SarabunPSK"/>
          <w:b/>
          <w:bCs/>
          <w:sz w:val="30"/>
          <w:szCs w:val="30"/>
        </w:rPr>
        <w:t xml:space="preserve"> </w:t>
      </w:r>
      <w:proofErr w:type="spellStart"/>
      <w:r w:rsidRPr="00B30EDF">
        <w:rPr>
          <w:rFonts w:ascii="TH SarabunPSK" w:hAnsi="TH SarabunPSK" w:cs="TH SarabunPSK" w:hint="cs"/>
          <w:b/>
          <w:bCs/>
          <w:sz w:val="30"/>
          <w:szCs w:val="30"/>
          <w:cs/>
        </w:rPr>
        <w:t>รั</w:t>
      </w:r>
      <w:proofErr w:type="spellEnd"/>
      <w:r w:rsidRPr="00B30EDF">
        <w:rPr>
          <w:rFonts w:ascii="TH SarabunPSK" w:hAnsi="TH SarabunPSK" w:cs="TH SarabunPSK" w:hint="cs"/>
          <w:b/>
          <w:bCs/>
          <w:sz w:val="30"/>
          <w:szCs w:val="30"/>
          <w:cs/>
        </w:rPr>
        <w:t>สม</w:t>
      </w:r>
      <w:proofErr w:type="spellStart"/>
      <w:r w:rsidRPr="00B30EDF">
        <w:rPr>
          <w:rFonts w:ascii="TH SarabunPSK" w:hAnsi="TH SarabunPSK" w:cs="TH SarabunPSK" w:hint="cs"/>
          <w:b/>
          <w:bCs/>
          <w:sz w:val="30"/>
          <w:szCs w:val="30"/>
          <w:cs/>
        </w:rPr>
        <w:t>ิ์</w:t>
      </w:r>
      <w:proofErr w:type="spellEnd"/>
      <w:r w:rsidRPr="00B30EDF">
        <w:rPr>
          <w:rFonts w:ascii="TH SarabunPSK" w:hAnsi="TH SarabunPSK" w:cs="TH SarabunPSK" w:hint="cs"/>
          <w:b/>
          <w:bCs/>
          <w:sz w:val="30"/>
          <w:szCs w:val="30"/>
          <w:cs/>
        </w:rPr>
        <w:t>ภูมิ สุเมธีวิทย์</w:t>
      </w:r>
      <w:r w:rsidRPr="00B30EDF">
        <w:rPr>
          <w:rFonts w:ascii="TH SarabunPSK" w:hAnsi="TH SarabunPSK" w:cs="TH SarabunPSK" w:hint="cs"/>
          <w:b/>
          <w:bCs/>
          <w:sz w:val="30"/>
          <w:szCs w:val="30"/>
          <w:vertAlign w:val="superscript"/>
        </w:rPr>
        <w:t>2</w:t>
      </w:r>
      <w:r w:rsidRPr="00B30EDF">
        <w:rPr>
          <w:rFonts w:ascii="TH SarabunPSK" w:hAnsi="TH SarabunPSK" w:cs="TH SarabunPSK" w:hint="cs"/>
          <w:b/>
          <w:bCs/>
          <w:sz w:val="30"/>
          <w:szCs w:val="30"/>
        </w:rPr>
        <w:t>,</w:t>
      </w:r>
      <w:r>
        <w:rPr>
          <w:rFonts w:ascii="TH SarabunPSK" w:hAnsi="TH SarabunPSK" w:cs="TH SarabunPSK"/>
          <w:b/>
          <w:bCs/>
          <w:sz w:val="30"/>
          <w:szCs w:val="30"/>
        </w:rPr>
        <w:t xml:space="preserve"> </w:t>
      </w:r>
      <w:r w:rsidRPr="00B30EDF">
        <w:rPr>
          <w:rFonts w:ascii="TH SarabunPSK" w:hAnsi="TH SarabunPSK" w:cs="TH SarabunPSK" w:hint="cs"/>
          <w:b/>
          <w:bCs/>
          <w:sz w:val="30"/>
          <w:szCs w:val="30"/>
          <w:cs/>
        </w:rPr>
        <w:t>วิภาเพ็ญ โชคดีสัมฤทธิ์</w:t>
      </w:r>
      <w:r w:rsidRPr="00B30EDF">
        <w:rPr>
          <w:rFonts w:ascii="TH SarabunPSK" w:hAnsi="TH SarabunPSK" w:cs="TH SarabunPSK" w:hint="cs"/>
          <w:b/>
          <w:bCs/>
          <w:sz w:val="30"/>
          <w:szCs w:val="30"/>
          <w:vertAlign w:val="superscript"/>
        </w:rPr>
        <w:t>3</w:t>
      </w:r>
    </w:p>
    <w:p w14:paraId="1237C330" w14:textId="77777777" w:rsidR="009608D6" w:rsidRPr="009608D6" w:rsidRDefault="009608D6" w:rsidP="00445EEA">
      <w:pPr>
        <w:spacing w:after="0"/>
        <w:jc w:val="center"/>
        <w:rPr>
          <w:rFonts w:ascii="TH SarabunPSK" w:hAnsi="TH SarabunPSK" w:cs="TH SarabunPSK"/>
          <w:sz w:val="24"/>
          <w:szCs w:val="24"/>
        </w:rPr>
      </w:pPr>
      <w:r w:rsidRPr="009608D6">
        <w:rPr>
          <w:rFonts w:ascii="TH SarabunPSK" w:hAnsi="TH SarabunPSK" w:cs="TH SarabunPSK" w:hint="cs"/>
          <w:sz w:val="24"/>
          <w:szCs w:val="24"/>
          <w:vertAlign w:val="superscript"/>
        </w:rPr>
        <w:t>1</w:t>
      </w:r>
      <w:r w:rsidRPr="009608D6">
        <w:rPr>
          <w:rFonts w:ascii="TH SarabunPSK" w:hAnsi="TH SarabunPSK" w:cs="TH SarabunPSK"/>
          <w:sz w:val="24"/>
          <w:szCs w:val="24"/>
          <w:vertAlign w:val="superscript"/>
        </w:rPr>
        <w:t>,2,3</w:t>
      </w:r>
      <w:r w:rsidRPr="009608D6">
        <w:rPr>
          <w:rFonts w:ascii="TH SarabunPSK" w:hAnsi="TH SarabunPSK" w:cs="TH SarabunPSK" w:hint="cs"/>
          <w:sz w:val="24"/>
          <w:szCs w:val="24"/>
          <w:cs/>
        </w:rPr>
        <w:t xml:space="preserve"> </w:t>
      </w:r>
      <w:proofErr w:type="spellStart"/>
      <w:r w:rsidRPr="009608D6">
        <w:rPr>
          <w:rFonts w:ascii="TH SarabunPSK" w:hAnsi="TH SarabunPSK" w:cs="TH SarabunPSK" w:hint="cs"/>
          <w:sz w:val="24"/>
          <w:szCs w:val="24"/>
          <w:cs/>
        </w:rPr>
        <w:t>สํานัก</w:t>
      </w:r>
      <w:proofErr w:type="spellEnd"/>
      <w:r w:rsidRPr="009608D6">
        <w:rPr>
          <w:rFonts w:ascii="TH SarabunPSK" w:hAnsi="TH SarabunPSK" w:cs="TH SarabunPSK" w:hint="cs"/>
          <w:sz w:val="24"/>
          <w:szCs w:val="24"/>
          <w:cs/>
        </w:rPr>
        <w:t>เวชศาสตร์ชะลอวัยและฟื้นฟูสุขภาพ มหาวิทยาลัยแม่ฟ้าหลวง</w:t>
      </w:r>
    </w:p>
    <w:p w14:paraId="01EEDC0F" w14:textId="6D7D53B9" w:rsidR="00445EEA" w:rsidRDefault="009608D6" w:rsidP="00445EEA">
      <w:pPr>
        <w:spacing w:after="0"/>
        <w:jc w:val="center"/>
        <w:rPr>
          <w:rFonts w:ascii="TH SarabunPSK" w:hAnsi="TH SarabunPSK" w:cs="TH SarabunPSK"/>
          <w:sz w:val="24"/>
          <w:szCs w:val="24"/>
        </w:rPr>
      </w:pPr>
      <w:r w:rsidRPr="009608D6">
        <w:rPr>
          <w:rFonts w:ascii="TH SarabunPSK" w:hAnsi="TH SarabunPSK" w:cs="TH SarabunPSK" w:hint="cs"/>
          <w:sz w:val="24"/>
          <w:szCs w:val="24"/>
        </w:rPr>
        <w:t>*</w:t>
      </w:r>
      <w:r w:rsidRPr="009608D6">
        <w:rPr>
          <w:rFonts w:ascii="TH SarabunPSK" w:hAnsi="TH SarabunPSK" w:cs="TH SarabunPSK" w:hint="cs"/>
          <w:sz w:val="24"/>
          <w:szCs w:val="24"/>
          <w:cs/>
        </w:rPr>
        <w:t xml:space="preserve">อีเมล์: </w:t>
      </w:r>
      <w:hyperlink r:id="rId8" w:history="1">
        <w:r w:rsidR="00445EEA" w:rsidRPr="00817E8D">
          <w:rPr>
            <w:rStyle w:val="Hyperlink"/>
            <w:rFonts w:ascii="TH SarabunPSK" w:hAnsi="TH SarabunPSK" w:cs="TH SarabunPSK" w:hint="cs"/>
            <w:sz w:val="24"/>
            <w:szCs w:val="24"/>
          </w:rPr>
          <w:t>quadploy@hotmail.com</w:t>
        </w:r>
      </w:hyperlink>
    </w:p>
    <w:p w14:paraId="7C01CAD4" w14:textId="77777777" w:rsidR="00445EEA" w:rsidRPr="009608D6" w:rsidRDefault="00445EEA" w:rsidP="00445EEA">
      <w:pPr>
        <w:spacing w:after="0"/>
        <w:jc w:val="center"/>
        <w:rPr>
          <w:rFonts w:ascii="TH SarabunPSK" w:hAnsi="TH SarabunPSK" w:cs="TH SarabunPSK"/>
          <w:sz w:val="24"/>
          <w:szCs w:val="24"/>
        </w:rPr>
      </w:pPr>
    </w:p>
    <w:p w14:paraId="59462598" w14:textId="77777777" w:rsidR="009608D6" w:rsidRPr="00B30EDF" w:rsidRDefault="009608D6" w:rsidP="00445EEA">
      <w:pPr>
        <w:spacing w:after="0"/>
        <w:rPr>
          <w:rFonts w:ascii="TH SarabunPSK" w:hAnsi="TH SarabunPSK" w:cs="TH SarabunPSK"/>
          <w:b/>
          <w:bCs/>
          <w:sz w:val="28"/>
        </w:rPr>
      </w:pPr>
      <w:r w:rsidRPr="00B30EDF">
        <w:rPr>
          <w:rFonts w:ascii="TH SarabunPSK" w:hAnsi="TH SarabunPSK" w:cs="TH SarabunPSK" w:hint="cs"/>
          <w:b/>
          <w:bCs/>
          <w:sz w:val="28"/>
          <w:cs/>
        </w:rPr>
        <w:t>บทคัดย่อ</w:t>
      </w:r>
    </w:p>
    <w:p w14:paraId="731D2670" w14:textId="1AD3C4D1" w:rsidR="009608D6" w:rsidRPr="00B30EDF" w:rsidRDefault="009608D6" w:rsidP="00445EEA">
      <w:pPr>
        <w:spacing w:after="0"/>
        <w:rPr>
          <w:rFonts w:ascii="TH SarabunPSK" w:hAnsi="TH SarabunPSK" w:cs="TH SarabunPSK"/>
          <w:color w:val="000000" w:themeColor="text1"/>
          <w:sz w:val="28"/>
        </w:rPr>
      </w:pPr>
      <w:r>
        <w:rPr>
          <w:rFonts w:ascii="TH SarabunPSK" w:hAnsi="TH SarabunPSK" w:cs="TH SarabunPSK"/>
          <w:color w:val="000000" w:themeColor="text1"/>
          <w:sz w:val="28"/>
        </w:rPr>
        <w:tab/>
      </w:r>
      <w:r w:rsidRPr="00B30EDF">
        <w:rPr>
          <w:rFonts w:ascii="TH SarabunPSK" w:hAnsi="TH SarabunPSK" w:cs="TH SarabunPSK" w:hint="cs"/>
          <w:color w:val="000000" w:themeColor="text1"/>
          <w:sz w:val="28"/>
          <w:cs/>
        </w:rPr>
        <w:t>ริ้วรอยบริเวณรอบดวงตาเป็นปัญหาที่คนส่วนใหญ่ให้ความสำคัญ เนื่องจากบริเวณรอบดวงตาเป็นตำแหน่งที่เห็นได้ชัด โดยเฉพาะเวลาแสดงสีหน้าซึ่งอาจส่งผลกระทบต่อภาพลักษณ์และภาวะจิตใจ ในปัจจุบันเริ่มนิยมนำสมุนไพรมาเป็นส่วนประกอบของเครื่องสำอาง ซึ่งขมิ้นชันเป็นสมุนไพรชนิดหนึ่งที่มี</w:t>
      </w:r>
      <w:r w:rsidRPr="00B30EDF">
        <w:rPr>
          <w:rFonts w:ascii="TH SarabunPSK" w:eastAsia="Times New Roman" w:hAnsi="TH SarabunPSK" w:cs="TH SarabunPSK" w:hint="cs"/>
          <w:color w:val="000000" w:themeColor="text1"/>
          <w:sz w:val="28"/>
          <w:cs/>
        </w:rPr>
        <w:t>ฤทธิ์ลดการอักเสบ ฤทธิ์ต้านอนุมูลอิสระ สามารถยับยั้งความเสียหายของผิวจาก</w:t>
      </w:r>
      <w:r w:rsidRPr="00B30EDF">
        <w:rPr>
          <w:rFonts w:ascii="TH SarabunPSK" w:hAnsi="TH SarabunPSK" w:cs="TH SarabunPSK" w:hint="cs"/>
          <w:color w:val="000000" w:themeColor="text1"/>
          <w:sz w:val="28"/>
          <w:cs/>
        </w:rPr>
        <w:t>รังสีอัลตราไวโอเลต จึงอาจเป็นทางเลือกหนึ่งที่สามารถนำขมิ้นชันมาเป็นส่วนประกอบของเครื่องสำอางลดริ้วรอยได้ รูปแบบงานวิจัยนี้เป็นงานวิจัยทดลองเชิงคลินิก โดย</w:t>
      </w:r>
      <w:r w:rsidRPr="00B30EDF">
        <w:rPr>
          <w:rFonts w:ascii="TH SarabunPSK" w:hAnsi="TH SarabunPSK" w:cs="TH SarabunPSK" w:hint="cs"/>
          <w:sz w:val="28"/>
          <w:cs/>
        </w:rPr>
        <w:t>ศึกษาในอาสาสมัคร 22 คน แบ่งครึ่งใบหน้าข้างซ้ายและข้างขวา เลือกการรักษาทา</w:t>
      </w:r>
      <w:r w:rsidRPr="00B30EDF">
        <w:rPr>
          <w:rFonts w:ascii="TH SarabunPSK" w:hAnsi="TH SarabunPSK" w:cs="TH SarabunPSK" w:hint="cs"/>
          <w:color w:val="000000" w:themeColor="text1"/>
          <w:sz w:val="28"/>
          <w:cs/>
        </w:rPr>
        <w:t xml:space="preserve">เจลสารสกัดขมิ้นชัน 1% และเจลสารสกัดขมิ้นชัน 2% </w:t>
      </w:r>
      <w:r w:rsidRPr="00B30EDF">
        <w:rPr>
          <w:rFonts w:ascii="TH SarabunPSK" w:hAnsi="TH SarabunPSK" w:cs="TH SarabunPSK" w:hint="cs"/>
          <w:sz w:val="28"/>
          <w:cs/>
        </w:rPr>
        <w:t>แบบสุ่มข้าง โดยทาวันละ 2 ครั้ง เช้า-เย็น เป็นระยะเวลา 12 สัปดาห์ นัดติดตามอาการที่ 4, 8, และ 12 สัปดาห์ โดยประเมินริ้วรอยรอบดวงตา</w:t>
      </w:r>
      <w:bookmarkStart w:id="0" w:name="_Hlk70023736"/>
      <w:r w:rsidRPr="00B30EDF">
        <w:rPr>
          <w:rFonts w:ascii="TH SarabunPSK" w:hAnsi="TH SarabunPSK" w:cs="TH SarabunPSK" w:hint="cs"/>
          <w:sz w:val="28"/>
          <w:cs/>
        </w:rPr>
        <w:t>ด้วย</w:t>
      </w:r>
      <w:r w:rsidRPr="00B30EDF">
        <w:rPr>
          <w:rFonts w:ascii="TH SarabunPSK" w:hAnsi="TH SarabunPSK" w:cs="TH SarabunPSK" w:hint="cs"/>
          <w:sz w:val="28"/>
        </w:rPr>
        <w:t xml:space="preserve"> Rao-Goldman 5-point visual scoring scale </w:t>
      </w:r>
      <w:bookmarkEnd w:id="0"/>
      <w:r w:rsidRPr="00B30EDF">
        <w:rPr>
          <w:rFonts w:ascii="TH SarabunPSK" w:hAnsi="TH SarabunPSK" w:cs="TH SarabunPSK" w:hint="cs"/>
          <w:sz w:val="28"/>
          <w:cs/>
        </w:rPr>
        <w:t>วัดความลึกริ้วรอยรอบดวงตาด้วยเครื่อง</w:t>
      </w:r>
      <w:r w:rsidRPr="00B30EDF">
        <w:rPr>
          <w:rFonts w:ascii="TH SarabunPSK" w:hAnsi="TH SarabunPSK" w:cs="TH SarabunPSK" w:hint="cs"/>
          <w:sz w:val="28"/>
        </w:rPr>
        <w:t xml:space="preserve"> Visioscan®VC98 </w:t>
      </w:r>
      <w:r w:rsidRPr="00B30EDF">
        <w:rPr>
          <w:rFonts w:ascii="TH SarabunPSK" w:hAnsi="TH SarabunPSK" w:cs="TH SarabunPSK" w:hint="cs"/>
          <w:sz w:val="28"/>
          <w:cs/>
        </w:rPr>
        <w:t xml:space="preserve">วัดความยืดหยุ่นรอบดวงตาด้วยเครื่อง </w:t>
      </w:r>
      <w:r w:rsidRPr="00B30EDF">
        <w:rPr>
          <w:rFonts w:ascii="TH SarabunPSK" w:hAnsi="TH SarabunPSK" w:cs="TH SarabunPSK" w:hint="cs"/>
          <w:sz w:val="28"/>
        </w:rPr>
        <w:t>Cutometer® MPA 580</w:t>
      </w:r>
      <w:r w:rsidRPr="00B30EDF">
        <w:rPr>
          <w:rFonts w:ascii="TH SarabunPSK" w:hAnsi="TH SarabunPSK" w:cs="TH SarabunPSK" w:hint="cs"/>
          <w:sz w:val="28"/>
          <w:cs/>
        </w:rPr>
        <w:t xml:space="preserve"> </w:t>
      </w:r>
      <w:r w:rsidRPr="00B30EDF">
        <w:rPr>
          <w:rFonts w:ascii="TH SarabunPSK" w:hAnsi="TH SarabunPSK" w:cs="TH SarabunPSK" w:hint="cs"/>
          <w:sz w:val="28"/>
        </w:rPr>
        <w:t xml:space="preserve"> </w:t>
      </w:r>
      <w:r w:rsidRPr="00B30EDF">
        <w:rPr>
          <w:rFonts w:ascii="TH SarabunPSK" w:hAnsi="TH SarabunPSK" w:cs="TH SarabunPSK" w:hint="cs"/>
          <w:color w:val="000000" w:themeColor="text1"/>
          <w:sz w:val="28"/>
          <w:cs/>
        </w:rPr>
        <w:t>ประเมินความพึงพอใจของอาสาสมัครต่อผลการรักษา</w:t>
      </w:r>
      <w:r w:rsidRPr="00B30EDF">
        <w:rPr>
          <w:rFonts w:ascii="TH SarabunPSK" w:hAnsi="TH SarabunPSK" w:cs="TH SarabunPSK" w:hint="cs"/>
          <w:color w:val="000000" w:themeColor="text1"/>
          <w:sz w:val="28"/>
        </w:rPr>
        <w:t xml:space="preserve"> </w:t>
      </w:r>
      <w:r w:rsidRPr="00B30EDF">
        <w:rPr>
          <w:rFonts w:ascii="TH SarabunPSK" w:hAnsi="TH SarabunPSK" w:cs="TH SarabunPSK" w:hint="cs"/>
          <w:color w:val="000000" w:themeColor="text1"/>
          <w:sz w:val="28"/>
          <w:cs/>
        </w:rPr>
        <w:t>ประเมินความเปลี่ยนแปลงของริ้วรอยรอบดวงตาโดยแพทย์</w:t>
      </w:r>
      <w:r w:rsidRPr="00B30EDF">
        <w:rPr>
          <w:rFonts w:ascii="TH SarabunPSK" w:hAnsi="TH SarabunPSK" w:cs="TH SarabunPSK" w:hint="cs"/>
          <w:color w:val="000000" w:themeColor="text1"/>
          <w:sz w:val="28"/>
        </w:rPr>
        <w:t xml:space="preserve">3 </w:t>
      </w:r>
      <w:r w:rsidRPr="00B30EDF">
        <w:rPr>
          <w:rFonts w:ascii="TH SarabunPSK" w:hAnsi="TH SarabunPSK" w:cs="TH SarabunPSK" w:hint="cs"/>
          <w:color w:val="000000" w:themeColor="text1"/>
          <w:sz w:val="28"/>
          <w:cs/>
        </w:rPr>
        <w:t>ท่านซึ่งไม่มีส่วนเกี่ยวข้องในงานวิจัยโดยดูจากภาพถ่ายเปรียบเทียบก่อนเข้าร่วมงานวิจัยและสัปดาห์ที่</w:t>
      </w:r>
      <w:r w:rsidRPr="00B30EDF">
        <w:rPr>
          <w:rFonts w:ascii="TH SarabunPSK" w:hAnsi="TH SarabunPSK" w:cs="TH SarabunPSK" w:hint="cs"/>
          <w:color w:val="000000" w:themeColor="text1"/>
          <w:sz w:val="28"/>
        </w:rPr>
        <w:t>12</w:t>
      </w:r>
      <w:r w:rsidRPr="00B30EDF">
        <w:rPr>
          <w:rFonts w:ascii="TH SarabunPSK" w:hAnsi="TH SarabunPSK" w:cs="TH SarabunPSK" w:hint="cs"/>
          <w:sz w:val="28"/>
          <w:cs/>
        </w:rPr>
        <w:t xml:space="preserve"> และบันทึกผลข้างเคียงที่เกิดขึ้น ผลการวิจัยพบว่าการประเมินริ้วรอยรอบดวงตาค่</w:t>
      </w:r>
      <w:r w:rsidRPr="00B30EDF">
        <w:rPr>
          <w:rFonts w:ascii="TH SarabunPSK" w:hAnsi="TH SarabunPSK" w:cs="TH SarabunPSK" w:hint="cs"/>
          <w:color w:val="000000" w:themeColor="text1"/>
          <w:sz w:val="28"/>
          <w:cs/>
        </w:rPr>
        <w:t>าเฉลี่ยริ้วรอยรอบดวงตาข้างที่รักษาด้วยเจลสารสกัดขมิ้นชัน 1%</w:t>
      </w:r>
      <w:r w:rsidRPr="00B30EDF">
        <w:rPr>
          <w:rFonts w:ascii="TH SarabunPSK" w:hAnsi="TH SarabunPSK" w:cs="TH SarabunPSK" w:hint="cs"/>
          <w:color w:val="000000" w:themeColor="text1"/>
          <w:sz w:val="28"/>
        </w:rPr>
        <w:t xml:space="preserve"> </w:t>
      </w:r>
      <w:r w:rsidRPr="00B30EDF">
        <w:rPr>
          <w:rFonts w:ascii="TH SarabunPSK" w:hAnsi="TH SarabunPSK" w:cs="TH SarabunPSK" w:hint="cs"/>
          <w:color w:val="000000" w:themeColor="text1"/>
          <w:sz w:val="28"/>
          <w:cs/>
        </w:rPr>
        <w:t>และ</w:t>
      </w:r>
      <w:r w:rsidRPr="00B30EDF">
        <w:rPr>
          <w:rFonts w:ascii="TH SarabunPSK" w:hAnsi="TH SarabunPSK" w:cs="TH SarabunPSK" w:hint="cs"/>
          <w:sz w:val="28"/>
          <w:cs/>
        </w:rPr>
        <w:t>ค่</w:t>
      </w:r>
      <w:r w:rsidRPr="00B30EDF">
        <w:rPr>
          <w:rFonts w:ascii="TH SarabunPSK" w:hAnsi="TH SarabunPSK" w:cs="TH SarabunPSK" w:hint="cs"/>
          <w:color w:val="000000" w:themeColor="text1"/>
          <w:sz w:val="28"/>
          <w:cs/>
        </w:rPr>
        <w:t>าเฉลี่ยริ้วรอยรอบดวงตาข้างที่รักษาด้วยเจลสารสกัดขมิ้นชัน 2%</w:t>
      </w:r>
      <w:r>
        <w:rPr>
          <w:rFonts w:ascii="TH SarabunPSK" w:hAnsi="TH SarabunPSK" w:cs="TH SarabunPSK"/>
          <w:color w:val="000000" w:themeColor="text1"/>
          <w:sz w:val="28"/>
        </w:rPr>
        <w:t xml:space="preserve"> </w:t>
      </w:r>
      <w:r w:rsidRPr="00B30EDF">
        <w:rPr>
          <w:rFonts w:ascii="TH SarabunPSK" w:hAnsi="TH SarabunPSK" w:cs="TH SarabunPSK" w:hint="cs"/>
          <w:color w:val="000000" w:themeColor="text1"/>
          <w:sz w:val="28"/>
          <w:cs/>
        </w:rPr>
        <w:t>เทียบกับก่อนรักษาลดลงอย่างมีนัยสำคัญทางสถิติ (</w:t>
      </w:r>
      <w:r w:rsidRPr="00B30EDF">
        <w:rPr>
          <w:rFonts w:ascii="TH SarabunPSK" w:hAnsi="TH SarabunPSK" w:cs="TH SarabunPSK" w:hint="cs"/>
          <w:color w:val="000000" w:themeColor="text1"/>
          <w:sz w:val="28"/>
        </w:rPr>
        <w:t>p&lt;0.001</w:t>
      </w:r>
      <w:r w:rsidRPr="00B30EDF">
        <w:rPr>
          <w:rFonts w:ascii="TH SarabunPSK" w:hAnsi="TH SarabunPSK" w:cs="TH SarabunPSK" w:hint="cs"/>
          <w:color w:val="000000" w:themeColor="text1"/>
          <w:sz w:val="28"/>
          <w:cs/>
        </w:rPr>
        <w:t>)</w:t>
      </w:r>
      <w:r>
        <w:rPr>
          <w:rFonts w:ascii="TH SarabunPSK" w:hAnsi="TH SarabunPSK" w:cs="TH SarabunPSK"/>
          <w:color w:val="000000" w:themeColor="text1"/>
          <w:sz w:val="28"/>
        </w:rPr>
        <w:t xml:space="preserve"> </w:t>
      </w:r>
      <w:r w:rsidRPr="00B30EDF">
        <w:rPr>
          <w:rFonts w:ascii="TH SarabunPSK" w:hAnsi="TH SarabunPSK" w:cs="TH SarabunPSK" w:hint="cs"/>
          <w:color w:val="000000" w:themeColor="text1"/>
          <w:sz w:val="28"/>
          <w:cs/>
        </w:rPr>
        <w:t xml:space="preserve">เปรียบเทียบทั้งสองกลุ่มไม่แตกต่างกัน </w:t>
      </w:r>
      <w:bookmarkStart w:id="1" w:name="_Hlk70063179"/>
      <w:r w:rsidRPr="00B30EDF">
        <w:rPr>
          <w:rFonts w:ascii="TH SarabunPSK" w:hAnsi="TH SarabunPSK" w:cs="TH SarabunPSK" w:hint="cs"/>
          <w:color w:val="000000" w:themeColor="text1"/>
          <w:sz w:val="28"/>
          <w:cs/>
        </w:rPr>
        <w:t>ค่าเฉลี่ยความลึกของริ้วรอยรอบดวงตาข้างที่รักษาด้วยเจลสารสกัดขมิ้นชัน 1% และค่าเฉลี่ยความลึกของริ้วรอยรอบดวงตาข้างที่รักษาด้วยเจลสารสกัด</w:t>
      </w:r>
      <w:r w:rsidRPr="00B30EDF">
        <w:rPr>
          <w:rFonts w:ascii="TH SarabunPSK" w:hAnsi="TH SarabunPSK" w:cs="TH SarabunPSK" w:hint="cs"/>
          <w:sz w:val="28"/>
          <w:cs/>
        </w:rPr>
        <w:t>ขมิ้นชัน 2% เทียบกับก่อนรักษาลดลงอย่างมีนัยสำคัญทางสถิติ (</w:t>
      </w:r>
      <w:r w:rsidRPr="00B30EDF">
        <w:rPr>
          <w:rFonts w:ascii="TH SarabunPSK" w:hAnsi="TH SarabunPSK" w:cs="TH SarabunPSK" w:hint="cs"/>
          <w:sz w:val="28"/>
        </w:rPr>
        <w:t>p&lt;0.001</w:t>
      </w:r>
      <w:r w:rsidRPr="00B30EDF">
        <w:rPr>
          <w:rFonts w:ascii="TH SarabunPSK" w:hAnsi="TH SarabunPSK" w:cs="TH SarabunPSK" w:hint="cs"/>
          <w:sz w:val="28"/>
          <w:cs/>
        </w:rPr>
        <w:t>) เปรียบเทียบทั้งสองกลุ่มไม่แตกต่างกัน ค่าเฉลี่ยความยืดหยุ่นรอบดวงตาข้างที่รักษาด้วยเจลสารสกัดขมิ้นชัน 1% และค่าเฉลี่ยความยืดหยุ่นรอบดวงตาข้างที่รักษาด้วยเจลสารสกัดขมิ้นชัน 2% เทียบกับก่อนรักษาเพิ่มขึ้นอย่างมีนัยสำคัญทางสถิติ (</w:t>
      </w:r>
      <w:r w:rsidRPr="00B30EDF">
        <w:rPr>
          <w:rFonts w:ascii="TH SarabunPSK" w:hAnsi="TH SarabunPSK" w:cs="TH SarabunPSK" w:hint="cs"/>
          <w:sz w:val="28"/>
        </w:rPr>
        <w:t>p&lt;0.001</w:t>
      </w:r>
      <w:r w:rsidRPr="00B30EDF">
        <w:rPr>
          <w:rFonts w:ascii="TH SarabunPSK" w:hAnsi="TH SarabunPSK" w:cs="TH SarabunPSK" w:hint="cs"/>
          <w:sz w:val="28"/>
          <w:cs/>
        </w:rPr>
        <w:t>) เปรียบเทียบทั้งสองกลุ่มไม่แตกต่างกัน การประเมินความเปลี่ยนแปลงของริ้วรอยบริเวณรอบดวงตาโดยแพทย์ 3 ท่าน</w:t>
      </w:r>
      <w:r w:rsidRPr="00B30EDF">
        <w:rPr>
          <w:rFonts w:ascii="TH SarabunPSK" w:eastAsia="Angsana New" w:hAnsi="TH SarabunPSK" w:cs="TH SarabunPSK" w:hint="cs"/>
          <w:sz w:val="28"/>
          <w:cs/>
        </w:rPr>
        <w:t xml:space="preserve"> ระหว่างกลุ่มที่ทา</w:t>
      </w:r>
      <w:r w:rsidRPr="00B30EDF">
        <w:rPr>
          <w:rFonts w:ascii="TH SarabunPSK" w:hAnsi="TH SarabunPSK" w:cs="TH SarabunPSK" w:hint="cs"/>
          <w:sz w:val="28"/>
          <w:cs/>
        </w:rPr>
        <w:t>เจลสารสกัดขมิ้นชัน 1% เปรียบเทียบกับกลุ่มที่ทาเจลสารสกัดขมิ้นชัน 2% ไม่แตกต่างกัน ความพึงพอใจของอาสาสมัครต่อการใช้เจลสารสกัดขมิ้นชัน 1%</w:t>
      </w:r>
      <w:r w:rsidR="008F023B">
        <w:rPr>
          <w:rFonts w:ascii="TH SarabunPSK" w:hAnsi="TH SarabunPSK" w:cs="TH SarabunPSK" w:hint="cs"/>
          <w:sz w:val="28"/>
          <w:cs/>
        </w:rPr>
        <w:t xml:space="preserve"> </w:t>
      </w:r>
      <w:r w:rsidRPr="00B30EDF">
        <w:rPr>
          <w:rFonts w:ascii="TH SarabunPSK" w:hAnsi="TH SarabunPSK" w:cs="TH SarabunPSK" w:hint="cs"/>
          <w:sz w:val="28"/>
          <w:cs/>
        </w:rPr>
        <w:t>และเจลสารสกัดขมิ้นชัน 2%</w:t>
      </w:r>
      <w:r w:rsidR="008F023B">
        <w:rPr>
          <w:rFonts w:ascii="TH SarabunPSK" w:hAnsi="TH SarabunPSK" w:cs="TH SarabunPSK" w:hint="cs"/>
          <w:sz w:val="28"/>
          <w:cs/>
        </w:rPr>
        <w:t xml:space="preserve"> </w:t>
      </w:r>
      <w:r w:rsidRPr="00B30EDF">
        <w:rPr>
          <w:rFonts w:ascii="TH SarabunPSK" w:hAnsi="TH SarabunPSK" w:cs="TH SarabunPSK" w:hint="cs"/>
          <w:sz w:val="28"/>
          <w:cs/>
        </w:rPr>
        <w:t>ไม่แตกต่างกัน</w:t>
      </w:r>
      <w:r w:rsidRPr="00B30EDF">
        <w:rPr>
          <w:rFonts w:ascii="TH SarabunPSK" w:hAnsi="TH SarabunPSK" w:cs="TH SarabunPSK" w:hint="cs"/>
          <w:sz w:val="28"/>
        </w:rPr>
        <w:t xml:space="preserve"> </w:t>
      </w:r>
      <w:r w:rsidRPr="00B30EDF">
        <w:rPr>
          <w:rFonts w:ascii="TH SarabunPSK" w:hAnsi="TH SarabunPSK" w:cs="TH SarabunPSK" w:hint="cs"/>
          <w:sz w:val="28"/>
          <w:cs/>
        </w:rPr>
        <w:t>และไม่พบผลข้างเคียงที่ไม่พึ่งประสงค์ทั้งจากเจลสารสกัดขมิ้นชัน 1%</w:t>
      </w:r>
      <w:r w:rsidR="008F023B">
        <w:rPr>
          <w:rFonts w:ascii="TH SarabunPSK" w:hAnsi="TH SarabunPSK" w:cs="TH SarabunPSK" w:hint="cs"/>
          <w:sz w:val="28"/>
          <w:cs/>
        </w:rPr>
        <w:t xml:space="preserve"> </w:t>
      </w:r>
      <w:r w:rsidRPr="00B30EDF">
        <w:rPr>
          <w:rFonts w:ascii="TH SarabunPSK" w:hAnsi="TH SarabunPSK" w:cs="TH SarabunPSK" w:hint="cs"/>
          <w:sz w:val="28"/>
          <w:cs/>
        </w:rPr>
        <w:t>และเจลสารสกัดขมิ้นชัน 2% สรุปเจลสารสกัดขมิ้นชัน 1%</w:t>
      </w:r>
      <w:r w:rsidR="008F023B">
        <w:rPr>
          <w:rFonts w:ascii="TH SarabunPSK" w:hAnsi="TH SarabunPSK" w:cs="TH SarabunPSK" w:hint="cs"/>
          <w:sz w:val="28"/>
          <w:cs/>
        </w:rPr>
        <w:t xml:space="preserve"> </w:t>
      </w:r>
      <w:r w:rsidRPr="00B30EDF">
        <w:rPr>
          <w:rFonts w:ascii="TH SarabunPSK" w:hAnsi="TH SarabunPSK" w:cs="TH SarabunPSK" w:hint="cs"/>
          <w:sz w:val="28"/>
          <w:cs/>
        </w:rPr>
        <w:t>และเจลสารสกัดขมิ้นชัน 2%</w:t>
      </w:r>
      <w:r w:rsidR="008F023B">
        <w:rPr>
          <w:rFonts w:ascii="TH SarabunPSK" w:hAnsi="TH SarabunPSK" w:cs="TH SarabunPSK" w:hint="cs"/>
          <w:sz w:val="28"/>
          <w:cs/>
        </w:rPr>
        <w:t xml:space="preserve"> </w:t>
      </w:r>
      <w:r w:rsidRPr="00B30EDF">
        <w:rPr>
          <w:rFonts w:ascii="TH SarabunPSK" w:hAnsi="TH SarabunPSK" w:cs="TH SarabunPSK" w:hint="cs"/>
          <w:sz w:val="28"/>
          <w:cs/>
        </w:rPr>
        <w:t>มีประสิทธิผลในการรักษาริ้วรอยรอบดวงตาไม่แตกต่างกัน</w:t>
      </w:r>
      <w:bookmarkEnd w:id="1"/>
    </w:p>
    <w:p w14:paraId="1F26373C" w14:textId="65C269EB" w:rsidR="009608D6" w:rsidRDefault="009608D6" w:rsidP="00445EEA">
      <w:pPr>
        <w:spacing w:after="0"/>
        <w:rPr>
          <w:rFonts w:ascii="TH SarabunPSK" w:hAnsi="TH SarabunPSK" w:cs="TH SarabunPSK"/>
          <w:sz w:val="28"/>
        </w:rPr>
      </w:pPr>
      <w:r w:rsidRPr="00B30EDF">
        <w:rPr>
          <w:rFonts w:ascii="TH SarabunPSK" w:hAnsi="TH SarabunPSK" w:cs="TH SarabunPSK" w:hint="cs"/>
          <w:sz w:val="28"/>
          <w:cs/>
        </w:rPr>
        <w:t xml:space="preserve">คำสำคัญ </w:t>
      </w:r>
      <w:r w:rsidRPr="00B30EDF">
        <w:rPr>
          <w:rFonts w:ascii="TH SarabunPSK" w:hAnsi="TH SarabunPSK" w:cs="TH SarabunPSK" w:hint="cs"/>
          <w:sz w:val="28"/>
        </w:rPr>
        <w:t xml:space="preserve">: </w:t>
      </w:r>
      <w:r w:rsidRPr="00B30EDF">
        <w:rPr>
          <w:rFonts w:ascii="TH SarabunPSK" w:hAnsi="TH SarabunPSK" w:cs="TH SarabunPSK" w:hint="cs"/>
          <w:sz w:val="28"/>
          <w:cs/>
        </w:rPr>
        <w:t>ริ้วรอย</w:t>
      </w:r>
      <w:r w:rsidRPr="00B30EDF">
        <w:rPr>
          <w:rFonts w:ascii="TH SarabunPSK" w:hAnsi="TH SarabunPSK" w:cs="TH SarabunPSK" w:hint="cs"/>
          <w:sz w:val="28"/>
        </w:rPr>
        <w:t xml:space="preserve">, </w:t>
      </w:r>
      <w:r w:rsidRPr="00B30EDF">
        <w:rPr>
          <w:rFonts w:ascii="TH SarabunPSK" w:hAnsi="TH SarabunPSK" w:cs="TH SarabunPSK" w:hint="cs"/>
          <w:sz w:val="28"/>
          <w:cs/>
        </w:rPr>
        <w:t>ริ้วรอยรอบดวงตา</w:t>
      </w:r>
      <w:r w:rsidRPr="00B30EDF">
        <w:rPr>
          <w:rFonts w:ascii="TH SarabunPSK" w:hAnsi="TH SarabunPSK" w:cs="TH SarabunPSK" w:hint="cs"/>
          <w:sz w:val="28"/>
        </w:rPr>
        <w:t xml:space="preserve">, </w:t>
      </w:r>
      <w:r w:rsidR="00922F9F">
        <w:rPr>
          <w:rFonts w:ascii="TH SarabunPSK" w:hAnsi="TH SarabunPSK" w:cs="TH SarabunPSK" w:hint="cs"/>
          <w:sz w:val="28"/>
          <w:cs/>
        </w:rPr>
        <w:t>สารสกัด</w:t>
      </w:r>
      <w:r w:rsidRPr="00B30EDF">
        <w:rPr>
          <w:rFonts w:ascii="TH SarabunPSK" w:hAnsi="TH SarabunPSK" w:cs="TH SarabunPSK" w:hint="cs"/>
          <w:sz w:val="28"/>
          <w:cs/>
        </w:rPr>
        <w:t>ขมิ้นชัน</w:t>
      </w:r>
    </w:p>
    <w:p w14:paraId="692E7104" w14:textId="77777777" w:rsidR="00445EEA" w:rsidRDefault="00445EEA" w:rsidP="00445EEA">
      <w:pPr>
        <w:spacing w:after="0"/>
        <w:rPr>
          <w:rFonts w:ascii="TH SarabunPSK" w:hAnsi="TH SarabunPSK" w:cs="TH SarabunPSK"/>
          <w:sz w:val="28"/>
        </w:rPr>
      </w:pPr>
    </w:p>
    <w:p w14:paraId="021E03C1" w14:textId="77777777" w:rsidR="00445EEA" w:rsidRDefault="00445EEA" w:rsidP="00445EEA">
      <w:pPr>
        <w:pStyle w:val="ListParagraph"/>
        <w:ind w:left="360" w:right="46"/>
        <w:jc w:val="center"/>
        <w:rPr>
          <w:rFonts w:asciiTheme="majorBidi" w:hAnsiTheme="majorBidi" w:cstheme="majorBidi"/>
          <w:b/>
          <w:bCs/>
          <w:color w:val="000000" w:themeColor="text1"/>
          <w:sz w:val="36"/>
          <w:szCs w:val="36"/>
        </w:rPr>
      </w:pPr>
    </w:p>
    <w:p w14:paraId="1821AFCC" w14:textId="6BCF1323" w:rsidR="009608D6" w:rsidRDefault="009608D6" w:rsidP="00445EEA">
      <w:pPr>
        <w:pStyle w:val="ListParagraph"/>
        <w:ind w:left="360" w:right="46"/>
        <w:jc w:val="center"/>
        <w:rPr>
          <w:rFonts w:asciiTheme="majorBidi" w:hAnsiTheme="majorBidi" w:cstheme="majorBidi"/>
          <w:b/>
          <w:bCs/>
          <w:color w:val="000000" w:themeColor="text1"/>
          <w:sz w:val="36"/>
          <w:szCs w:val="36"/>
        </w:rPr>
      </w:pPr>
      <w:r w:rsidRPr="00D20251">
        <w:rPr>
          <w:rFonts w:asciiTheme="majorBidi" w:hAnsiTheme="majorBidi" w:cstheme="majorBidi"/>
          <w:b/>
          <w:bCs/>
          <w:color w:val="000000" w:themeColor="text1"/>
          <w:sz w:val="36"/>
          <w:szCs w:val="36"/>
        </w:rPr>
        <w:lastRenderedPageBreak/>
        <w:t>COMPARATIVE STUDY OF THE EFFICACY BETWEEN 1</w:t>
      </w:r>
      <w:r w:rsidRPr="00D20251">
        <w:rPr>
          <w:rFonts w:asciiTheme="majorBidi" w:hAnsiTheme="majorBidi" w:cstheme="majorBidi"/>
          <w:b/>
          <w:bCs/>
          <w:color w:val="000000" w:themeColor="text1"/>
          <w:sz w:val="36"/>
          <w:szCs w:val="36"/>
          <w:cs/>
        </w:rPr>
        <w:t>%</w:t>
      </w:r>
      <w:r w:rsidRPr="00D20251">
        <w:rPr>
          <w:rFonts w:asciiTheme="majorBidi" w:hAnsiTheme="majorBidi" w:cstheme="majorBidi"/>
          <w:b/>
          <w:bCs/>
          <w:color w:val="000000" w:themeColor="text1"/>
          <w:sz w:val="36"/>
          <w:szCs w:val="36"/>
        </w:rPr>
        <w:t xml:space="preserve"> TUMERIC</w:t>
      </w:r>
      <w:r>
        <w:rPr>
          <w:rFonts w:asciiTheme="majorBidi" w:hAnsiTheme="majorBidi" w:cstheme="majorBidi"/>
          <w:b/>
          <w:bCs/>
          <w:color w:val="000000" w:themeColor="text1"/>
          <w:sz w:val="36"/>
          <w:szCs w:val="36"/>
        </w:rPr>
        <w:t xml:space="preserve"> </w:t>
      </w:r>
      <w:r w:rsidRPr="00D20251">
        <w:rPr>
          <w:rFonts w:asciiTheme="majorBidi" w:hAnsiTheme="majorBidi" w:cstheme="majorBidi"/>
          <w:b/>
          <w:bCs/>
          <w:color w:val="000000" w:themeColor="text1"/>
          <w:sz w:val="36"/>
          <w:szCs w:val="36"/>
        </w:rPr>
        <w:t>EXTRACT GEL AND 2</w:t>
      </w:r>
      <w:r w:rsidRPr="00D20251">
        <w:rPr>
          <w:rFonts w:asciiTheme="majorBidi" w:hAnsiTheme="majorBidi" w:cstheme="majorBidi"/>
          <w:b/>
          <w:bCs/>
          <w:color w:val="000000" w:themeColor="text1"/>
          <w:sz w:val="36"/>
          <w:szCs w:val="36"/>
          <w:cs/>
        </w:rPr>
        <w:t>%</w:t>
      </w:r>
      <w:r w:rsidRPr="00D20251">
        <w:rPr>
          <w:rFonts w:asciiTheme="majorBidi" w:hAnsiTheme="majorBidi" w:cstheme="majorBidi"/>
          <w:b/>
          <w:bCs/>
          <w:color w:val="000000" w:themeColor="text1"/>
          <w:sz w:val="36"/>
          <w:szCs w:val="36"/>
        </w:rPr>
        <w:t xml:space="preserve"> TUMERIC EXTRACT GEL ON </w:t>
      </w:r>
    </w:p>
    <w:p w14:paraId="5F61E506" w14:textId="77777777" w:rsidR="009608D6" w:rsidRPr="00D20251" w:rsidRDefault="009608D6" w:rsidP="00445EEA">
      <w:pPr>
        <w:pStyle w:val="ListParagraph"/>
        <w:ind w:left="360" w:right="46"/>
        <w:jc w:val="center"/>
        <w:rPr>
          <w:rFonts w:asciiTheme="majorBidi" w:hAnsiTheme="majorBidi" w:cstheme="majorBidi"/>
          <w:b/>
          <w:bCs/>
          <w:color w:val="000000" w:themeColor="text1"/>
          <w:sz w:val="36"/>
          <w:szCs w:val="36"/>
        </w:rPr>
      </w:pPr>
      <w:r w:rsidRPr="00D20251">
        <w:rPr>
          <w:rFonts w:asciiTheme="majorBidi" w:hAnsiTheme="majorBidi" w:cstheme="majorBidi"/>
          <w:b/>
          <w:bCs/>
          <w:color w:val="000000" w:themeColor="text1"/>
          <w:sz w:val="36"/>
          <w:szCs w:val="36"/>
        </w:rPr>
        <w:t>THE TREATMENT OF PERIORBITAL</w:t>
      </w:r>
      <w:r w:rsidRPr="00D20251">
        <w:rPr>
          <w:rFonts w:asciiTheme="majorBidi" w:hAnsiTheme="majorBidi" w:cstheme="majorBidi"/>
          <w:b/>
          <w:bCs/>
          <w:color w:val="000000" w:themeColor="text1"/>
          <w:sz w:val="36"/>
          <w:szCs w:val="36"/>
          <w:cs/>
        </w:rPr>
        <w:t xml:space="preserve"> </w:t>
      </w:r>
      <w:r w:rsidRPr="00D20251">
        <w:rPr>
          <w:rFonts w:asciiTheme="majorBidi" w:hAnsiTheme="majorBidi" w:cstheme="majorBidi"/>
          <w:b/>
          <w:bCs/>
          <w:color w:val="000000" w:themeColor="text1"/>
          <w:sz w:val="36"/>
          <w:szCs w:val="36"/>
        </w:rPr>
        <w:t>WRINKLES</w:t>
      </w:r>
    </w:p>
    <w:p w14:paraId="499BEEB2" w14:textId="77777777" w:rsidR="009608D6" w:rsidRPr="007834CC" w:rsidRDefault="009608D6" w:rsidP="00445EEA">
      <w:pPr>
        <w:spacing w:after="0"/>
        <w:jc w:val="center"/>
        <w:rPr>
          <w:rFonts w:ascii="TH SarabunPSK" w:hAnsi="TH SarabunPSK" w:cs="TH SarabunPSK"/>
          <w:sz w:val="24"/>
          <w:szCs w:val="24"/>
          <w:vertAlign w:val="superscript"/>
        </w:rPr>
      </w:pPr>
      <w:r w:rsidRPr="007834CC">
        <w:rPr>
          <w:rFonts w:ascii="TH SarabunPSK" w:hAnsi="TH SarabunPSK" w:cs="TH SarabunPSK"/>
          <w:sz w:val="30"/>
          <w:szCs w:val="30"/>
        </w:rPr>
        <w:t>Arisa Wongwanwatana</w:t>
      </w:r>
      <w:r w:rsidRPr="007834CC">
        <w:rPr>
          <w:rFonts w:ascii="TH SarabunPSK" w:hAnsi="TH SarabunPSK" w:cs="TH SarabunPSK"/>
          <w:sz w:val="30"/>
          <w:szCs w:val="30"/>
          <w:vertAlign w:val="superscript"/>
        </w:rPr>
        <w:t>1</w:t>
      </w:r>
      <w:r w:rsidRPr="007834CC">
        <w:rPr>
          <w:rFonts w:ascii="TH SarabunPSK" w:hAnsi="TH SarabunPSK" w:cs="TH SarabunPSK"/>
          <w:sz w:val="30"/>
          <w:szCs w:val="30"/>
        </w:rPr>
        <w:t xml:space="preserve">*, </w:t>
      </w:r>
      <w:proofErr w:type="spellStart"/>
      <w:r w:rsidRPr="007834CC">
        <w:rPr>
          <w:rFonts w:ascii="TH SarabunPSK" w:hAnsi="TH SarabunPSK" w:cs="TH SarabunPSK"/>
          <w:sz w:val="30"/>
          <w:szCs w:val="30"/>
        </w:rPr>
        <w:t>Rassapoom</w:t>
      </w:r>
      <w:proofErr w:type="spellEnd"/>
      <w:r w:rsidRPr="007834CC">
        <w:rPr>
          <w:rFonts w:ascii="TH SarabunPSK" w:hAnsi="TH SarabunPSK" w:cs="TH SarabunPSK"/>
          <w:sz w:val="30"/>
          <w:szCs w:val="30"/>
        </w:rPr>
        <w:t xml:space="preserve"> Sumaetheiwit</w:t>
      </w:r>
      <w:r w:rsidRPr="007834CC">
        <w:rPr>
          <w:rFonts w:ascii="TH SarabunPSK" w:hAnsi="TH SarabunPSK" w:cs="TH SarabunPSK"/>
          <w:sz w:val="30"/>
          <w:szCs w:val="30"/>
          <w:vertAlign w:val="superscript"/>
        </w:rPr>
        <w:t>2</w:t>
      </w:r>
      <w:r w:rsidRPr="007834CC">
        <w:rPr>
          <w:rFonts w:ascii="TH SarabunPSK" w:hAnsi="TH SarabunPSK" w:cs="TH SarabunPSK"/>
          <w:sz w:val="30"/>
          <w:szCs w:val="30"/>
        </w:rPr>
        <w:t xml:space="preserve">, </w:t>
      </w:r>
      <w:proofErr w:type="spellStart"/>
      <w:r w:rsidRPr="007834CC">
        <w:rPr>
          <w:rFonts w:ascii="TH SarabunPSK" w:hAnsi="TH SarabunPSK" w:cs="TH SarabunPSK" w:hint="cs"/>
          <w:sz w:val="30"/>
          <w:szCs w:val="30"/>
        </w:rPr>
        <w:t>Wipapen</w:t>
      </w:r>
      <w:proofErr w:type="spellEnd"/>
      <w:r w:rsidRPr="007834CC">
        <w:rPr>
          <w:rFonts w:ascii="TH SarabunPSK" w:hAnsi="TH SarabunPSK" w:cs="TH SarabunPSK" w:hint="cs"/>
          <w:sz w:val="30"/>
          <w:szCs w:val="30"/>
        </w:rPr>
        <w:t xml:space="preserve"> Chokdeesumrit</w:t>
      </w:r>
      <w:r w:rsidRPr="007834CC">
        <w:rPr>
          <w:rFonts w:ascii="TH SarabunPSK" w:hAnsi="TH SarabunPSK" w:cs="TH SarabunPSK"/>
          <w:sz w:val="30"/>
          <w:szCs w:val="30"/>
          <w:vertAlign w:val="superscript"/>
        </w:rPr>
        <w:t>3</w:t>
      </w:r>
      <w:r w:rsidRPr="00D20251">
        <w:rPr>
          <w:rFonts w:ascii="Pridi" w:eastAsia="Times New Roman" w:hAnsi="Pridi" w:cs="Times New Roman"/>
          <w:color w:val="333333"/>
          <w:sz w:val="26"/>
          <w:szCs w:val="26"/>
        </w:rPr>
        <w:br/>
      </w:r>
      <w:r w:rsidRPr="007834CC">
        <w:rPr>
          <w:rFonts w:ascii="TH SarabunPSK" w:hAnsi="TH SarabunPSK" w:cs="TH SarabunPSK"/>
          <w:color w:val="333333"/>
          <w:sz w:val="24"/>
          <w:szCs w:val="24"/>
          <w:shd w:val="clear" w:color="auto" w:fill="FFFFFF"/>
          <w:vertAlign w:val="superscript"/>
        </w:rPr>
        <w:t>1,2,3</w:t>
      </w:r>
      <w:r w:rsidRPr="007834CC">
        <w:rPr>
          <w:rFonts w:ascii="TH SarabunPSK" w:hAnsi="TH SarabunPSK" w:cs="TH SarabunPSK" w:hint="cs"/>
          <w:color w:val="4D5156"/>
          <w:sz w:val="24"/>
          <w:szCs w:val="24"/>
          <w:shd w:val="clear" w:color="auto" w:fill="FFFFFF"/>
        </w:rPr>
        <w:t xml:space="preserve">School of </w:t>
      </w:r>
      <w:proofErr w:type="spellStart"/>
      <w:r w:rsidRPr="007834CC">
        <w:rPr>
          <w:rFonts w:ascii="TH SarabunPSK" w:hAnsi="TH SarabunPSK" w:cs="TH SarabunPSK" w:hint="cs"/>
          <w:color w:val="4D5156"/>
          <w:sz w:val="24"/>
          <w:szCs w:val="24"/>
          <w:shd w:val="clear" w:color="auto" w:fill="FFFFFF"/>
        </w:rPr>
        <w:t>Anti Aging</w:t>
      </w:r>
      <w:proofErr w:type="spellEnd"/>
      <w:r w:rsidRPr="007834CC">
        <w:rPr>
          <w:rFonts w:ascii="TH SarabunPSK" w:hAnsi="TH SarabunPSK" w:cs="TH SarabunPSK" w:hint="cs"/>
          <w:color w:val="4D5156"/>
          <w:sz w:val="24"/>
          <w:szCs w:val="24"/>
          <w:shd w:val="clear" w:color="auto" w:fill="FFFFFF"/>
        </w:rPr>
        <w:t xml:space="preserve"> and Regenerative Medicine, Mae Fah </w:t>
      </w:r>
      <w:proofErr w:type="spellStart"/>
      <w:r w:rsidRPr="007834CC">
        <w:rPr>
          <w:rFonts w:ascii="TH SarabunPSK" w:hAnsi="TH SarabunPSK" w:cs="TH SarabunPSK" w:hint="cs"/>
          <w:color w:val="4D5156"/>
          <w:sz w:val="24"/>
          <w:szCs w:val="24"/>
          <w:shd w:val="clear" w:color="auto" w:fill="FFFFFF"/>
        </w:rPr>
        <w:t>Luang</w:t>
      </w:r>
      <w:proofErr w:type="spellEnd"/>
      <w:r w:rsidRPr="007834CC">
        <w:rPr>
          <w:rFonts w:ascii="TH SarabunPSK" w:hAnsi="TH SarabunPSK" w:cs="TH SarabunPSK" w:hint="cs"/>
          <w:color w:val="4D5156"/>
          <w:sz w:val="24"/>
          <w:szCs w:val="24"/>
          <w:shd w:val="clear" w:color="auto" w:fill="FFFFFF"/>
        </w:rPr>
        <w:t xml:space="preserve"> University</w:t>
      </w:r>
    </w:p>
    <w:p w14:paraId="7E21027E" w14:textId="77777777" w:rsidR="009608D6" w:rsidRDefault="009608D6" w:rsidP="00445EEA">
      <w:pPr>
        <w:spacing w:after="0"/>
        <w:jc w:val="center"/>
        <w:rPr>
          <w:rFonts w:ascii="TH SarabunPSK" w:hAnsi="TH SarabunPSK" w:cs="TH SarabunPSK"/>
          <w:sz w:val="24"/>
          <w:szCs w:val="24"/>
        </w:rPr>
      </w:pPr>
      <w:r w:rsidRPr="007834CC">
        <w:rPr>
          <w:rFonts w:ascii="TH SarabunPSK" w:hAnsi="TH SarabunPSK" w:cs="TH SarabunPSK" w:hint="cs"/>
          <w:sz w:val="24"/>
          <w:szCs w:val="24"/>
        </w:rPr>
        <w:t>*</w:t>
      </w:r>
      <w:proofErr w:type="gramStart"/>
      <w:r w:rsidRPr="007834CC">
        <w:rPr>
          <w:rFonts w:ascii="TH SarabunPSK" w:hAnsi="TH SarabunPSK" w:cs="TH SarabunPSK"/>
          <w:sz w:val="24"/>
          <w:szCs w:val="24"/>
        </w:rPr>
        <w:t>email</w:t>
      </w:r>
      <w:proofErr w:type="gramEnd"/>
      <w:r w:rsidRPr="007834CC">
        <w:rPr>
          <w:rFonts w:ascii="TH SarabunPSK" w:hAnsi="TH SarabunPSK" w:cs="TH SarabunPSK" w:hint="cs"/>
          <w:sz w:val="24"/>
          <w:szCs w:val="24"/>
          <w:cs/>
        </w:rPr>
        <w:t xml:space="preserve">: </w:t>
      </w:r>
      <w:hyperlink r:id="rId9" w:history="1">
        <w:r w:rsidRPr="001F0020">
          <w:rPr>
            <w:rStyle w:val="Hyperlink"/>
            <w:rFonts w:ascii="TH SarabunPSK" w:hAnsi="TH SarabunPSK" w:cs="TH SarabunPSK"/>
            <w:sz w:val="24"/>
            <w:szCs w:val="24"/>
          </w:rPr>
          <w:t>quadploy@hotmail.com</w:t>
        </w:r>
      </w:hyperlink>
    </w:p>
    <w:p w14:paraId="356A131E" w14:textId="77777777" w:rsidR="00445EEA" w:rsidRDefault="00445EEA" w:rsidP="00445EEA">
      <w:pPr>
        <w:spacing w:after="0"/>
        <w:rPr>
          <w:rFonts w:ascii="TH SarabunPSK" w:hAnsi="TH SarabunPSK" w:cs="TH SarabunPSK"/>
          <w:b/>
          <w:bCs/>
          <w:sz w:val="28"/>
        </w:rPr>
      </w:pPr>
    </w:p>
    <w:p w14:paraId="5369A830" w14:textId="5482B517" w:rsidR="009608D6" w:rsidRPr="00624DF2" w:rsidRDefault="009608D6" w:rsidP="00445EEA">
      <w:pPr>
        <w:spacing w:after="0"/>
        <w:rPr>
          <w:rFonts w:ascii="TH SarabunPSK" w:hAnsi="TH SarabunPSK" w:cs="TH SarabunPSK"/>
          <w:b/>
          <w:bCs/>
          <w:sz w:val="28"/>
        </w:rPr>
      </w:pPr>
      <w:r w:rsidRPr="00624DF2">
        <w:rPr>
          <w:rFonts w:ascii="TH SarabunPSK" w:hAnsi="TH SarabunPSK" w:cs="TH SarabunPSK"/>
          <w:b/>
          <w:bCs/>
          <w:sz w:val="28"/>
        </w:rPr>
        <w:t>Abstract</w:t>
      </w:r>
    </w:p>
    <w:p w14:paraId="17662291" w14:textId="7D4675B5" w:rsidR="009608D6" w:rsidRPr="007834CC" w:rsidRDefault="009608D6" w:rsidP="00445EEA">
      <w:pPr>
        <w:spacing w:after="0"/>
        <w:rPr>
          <w:rFonts w:ascii="TH SarabunPSK" w:hAnsi="TH SarabunPSK" w:cs="TH SarabunPSK"/>
          <w:sz w:val="28"/>
        </w:rPr>
      </w:pPr>
      <w:r>
        <w:rPr>
          <w:rFonts w:ascii="TH SarabunPSK" w:hAnsi="TH SarabunPSK" w:cs="TH SarabunPSK"/>
          <w:sz w:val="28"/>
        </w:rPr>
        <w:tab/>
      </w:r>
      <w:r w:rsidRPr="007834CC">
        <w:rPr>
          <w:rFonts w:ascii="TH SarabunPSK" w:hAnsi="TH SarabunPSK" w:cs="TH SarabunPSK" w:hint="cs"/>
          <w:sz w:val="28"/>
        </w:rPr>
        <w:t>The periorbital wrinkle</w:t>
      </w:r>
      <w:r w:rsidR="008F023B">
        <w:rPr>
          <w:rFonts w:ascii="TH SarabunPSK" w:hAnsi="TH SarabunPSK" w:cs="TH SarabunPSK"/>
          <w:sz w:val="28"/>
        </w:rPr>
        <w:t>s</w:t>
      </w:r>
      <w:r w:rsidRPr="007834CC">
        <w:rPr>
          <w:rFonts w:ascii="TH SarabunPSK" w:hAnsi="TH SarabunPSK" w:cs="TH SarabunPSK" w:hint="cs"/>
          <w:sz w:val="28"/>
        </w:rPr>
        <w:t xml:space="preserve"> </w:t>
      </w:r>
      <w:proofErr w:type="gramStart"/>
      <w:r w:rsidRPr="007834CC">
        <w:rPr>
          <w:rFonts w:ascii="TH SarabunPSK" w:hAnsi="TH SarabunPSK" w:cs="TH SarabunPSK" w:hint="cs"/>
          <w:sz w:val="28"/>
        </w:rPr>
        <w:t>is</w:t>
      </w:r>
      <w:proofErr w:type="gramEnd"/>
      <w:r w:rsidRPr="007834CC">
        <w:rPr>
          <w:rFonts w:ascii="TH SarabunPSK" w:hAnsi="TH SarabunPSK" w:cs="TH SarabunPSK" w:hint="cs"/>
          <w:sz w:val="28"/>
        </w:rPr>
        <w:t xml:space="preserve"> one of the most important problems that many people concerned because periorbital area is obviously seen while people show their facial expressions. Therefore, this may affect the image and mental state.  Nowadays, herbs have become popular as components of cosmetics, which some of them for example have the Turmeric effect of anti-inflammation, anti-oxidant, protect skin from sunlight so Turmeric becomes one of alternative components for cosmetics. This study was a prospective, randomized, double-blind, comparative split-face clinical trial. 22 volunteers who diagnosed with a </w:t>
      </w:r>
      <w:proofErr w:type="gramStart"/>
      <w:r w:rsidRPr="007834CC">
        <w:rPr>
          <w:rFonts w:ascii="TH SarabunPSK" w:hAnsi="TH SarabunPSK" w:cs="TH SarabunPSK" w:hint="cs"/>
          <w:sz w:val="28"/>
        </w:rPr>
        <w:t>periorbital wrinkle</w:t>
      </w:r>
      <w:r w:rsidR="008F023B">
        <w:rPr>
          <w:rFonts w:ascii="TH SarabunPSK" w:hAnsi="TH SarabunPSK" w:cs="TH SarabunPSK"/>
          <w:sz w:val="28"/>
        </w:rPr>
        <w:t>s</w:t>
      </w:r>
      <w:proofErr w:type="gramEnd"/>
      <w:r w:rsidRPr="007834CC">
        <w:rPr>
          <w:rFonts w:ascii="TH SarabunPSK" w:hAnsi="TH SarabunPSK" w:cs="TH SarabunPSK" w:hint="cs"/>
          <w:sz w:val="28"/>
        </w:rPr>
        <w:t xml:space="preserve"> on both sides of their face. The different concentration of Turmeric extract gels, 1</w:t>
      </w:r>
      <w:r w:rsidRPr="007834CC">
        <w:rPr>
          <w:rFonts w:ascii="TH SarabunPSK" w:hAnsi="TH SarabunPSK" w:cs="TH SarabunPSK" w:hint="cs"/>
          <w:sz w:val="28"/>
          <w:cs/>
        </w:rPr>
        <w:t xml:space="preserve">% </w:t>
      </w:r>
      <w:r w:rsidRPr="007834CC">
        <w:rPr>
          <w:rFonts w:ascii="TH SarabunPSK" w:hAnsi="TH SarabunPSK" w:cs="TH SarabunPSK" w:hint="cs"/>
          <w:sz w:val="28"/>
        </w:rPr>
        <w:t>and 2</w:t>
      </w:r>
      <w:r w:rsidRPr="007834CC">
        <w:rPr>
          <w:rFonts w:ascii="TH SarabunPSK" w:hAnsi="TH SarabunPSK" w:cs="TH SarabunPSK" w:hint="cs"/>
          <w:sz w:val="28"/>
          <w:cs/>
        </w:rPr>
        <w:t>%</w:t>
      </w:r>
      <w:r w:rsidRPr="007834CC">
        <w:rPr>
          <w:rFonts w:ascii="TH SarabunPSK" w:hAnsi="TH SarabunPSK" w:cs="TH SarabunPSK" w:hint="cs"/>
          <w:sz w:val="28"/>
        </w:rPr>
        <w:t>, were randomized to apply on each side of their face two time</w:t>
      </w:r>
      <w:r w:rsidR="008F023B">
        <w:rPr>
          <w:rFonts w:ascii="TH SarabunPSK" w:hAnsi="TH SarabunPSK" w:cs="TH SarabunPSK"/>
          <w:sz w:val="28"/>
        </w:rPr>
        <w:t>s</w:t>
      </w:r>
      <w:r w:rsidRPr="007834CC">
        <w:rPr>
          <w:rFonts w:ascii="TH SarabunPSK" w:hAnsi="TH SarabunPSK" w:cs="TH SarabunPSK" w:hint="cs"/>
          <w:sz w:val="28"/>
        </w:rPr>
        <w:t xml:space="preserve"> per day, morning and evening. The time frame of this study was 12 weeks and followed up at week4, week8, week12. This study aims to compare the efficacy between 1% Turmeric extract gel and 2% Turmeric extract gel in case of periorbital wrinkles. There was the assessment of wrinkles by Rao-Goldman 5-point visual scoring scale, measurement of the depth of periorbital wrinkles by Visioscan®VC98, measurement of skin elasticity by Cutometer® MPA 580, measuring of participant’s satisfaction, measuring of the change of wrinkles from photographs at week 0 and week 12 by three doctors who are not associated this study and assessment of adverse effects. The study finding the periorbital wrinkles improvement in both 1% Turmeric </w:t>
      </w:r>
      <w:r w:rsidRPr="007834CC">
        <w:rPr>
          <w:rFonts w:ascii="TH SarabunPSK" w:hAnsi="TH SarabunPSK" w:cs="TH SarabunPSK" w:hint="cs"/>
          <w:color w:val="000000" w:themeColor="text1"/>
          <w:sz w:val="28"/>
        </w:rPr>
        <w:t>extract gel and 2% Turmeric extract gel were significant decreasingly from baseline (p&lt;0.001) which no difference between both groups. Depth of periorbital wrinkles improvement in both 1% Turmeric extract gel and 2% Turmeric extract gel were significant decreasingly from baseline (p&lt;0.001) which no difference between both groups. Skin elasticity improvement in both 1% Turmeric extract gel and 2% Turmeric extract gel were significant decreasingly from baseline (p&lt;0</w:t>
      </w:r>
      <w:r w:rsidRPr="007834CC">
        <w:rPr>
          <w:rFonts w:ascii="TH SarabunPSK" w:hAnsi="TH SarabunPSK" w:cs="TH SarabunPSK" w:hint="cs"/>
          <w:sz w:val="28"/>
        </w:rPr>
        <w:t>.001) which no difference between both groups. The baseline photograph</w:t>
      </w:r>
      <w:r w:rsidR="008F023B">
        <w:rPr>
          <w:rFonts w:ascii="TH SarabunPSK" w:hAnsi="TH SarabunPSK" w:cs="TH SarabunPSK"/>
          <w:sz w:val="28"/>
        </w:rPr>
        <w:t>s</w:t>
      </w:r>
      <w:r w:rsidRPr="007834CC">
        <w:rPr>
          <w:rFonts w:ascii="TH SarabunPSK" w:hAnsi="TH SarabunPSK" w:cs="TH SarabunPSK" w:hint="cs"/>
          <w:sz w:val="28"/>
        </w:rPr>
        <w:t xml:space="preserve"> compared to after show that photographic satisfaction scores have no statistical difference between 1% turmeric extract gel and 2% turmeric extract gel. The satisfaction scores by participants were not statistically different between 1% turmeric extract gel and 2% turmeric extract gel. However, no adverse side effect appeared in both groups. For conclusion 1% Turmeric </w:t>
      </w:r>
      <w:r w:rsidRPr="007834CC">
        <w:rPr>
          <w:rFonts w:ascii="TH SarabunPSK" w:hAnsi="TH SarabunPSK" w:cs="TH SarabunPSK" w:hint="cs"/>
          <w:sz w:val="28"/>
        </w:rPr>
        <w:lastRenderedPageBreak/>
        <w:t>extract gel and 2% Turmeric extract gel are not statistically different in efficacy for periorbital wrinkles treatment</w:t>
      </w:r>
    </w:p>
    <w:p w14:paraId="4448C215" w14:textId="6A490AD3" w:rsidR="009608D6" w:rsidRPr="007834CC" w:rsidRDefault="009608D6" w:rsidP="00445EEA">
      <w:pPr>
        <w:spacing w:after="0"/>
        <w:rPr>
          <w:rFonts w:ascii="TH SarabunPSK" w:hAnsi="TH SarabunPSK" w:cs="TH SarabunPSK"/>
          <w:sz w:val="28"/>
        </w:rPr>
      </w:pPr>
      <w:r w:rsidRPr="007834CC">
        <w:rPr>
          <w:rFonts w:ascii="TH SarabunPSK" w:hAnsi="TH SarabunPSK" w:cs="TH SarabunPSK" w:hint="cs"/>
          <w:sz w:val="28"/>
        </w:rPr>
        <w:t>Keyword</w:t>
      </w:r>
      <w:r w:rsidR="00572A20">
        <w:rPr>
          <w:rFonts w:ascii="TH SarabunPSK" w:hAnsi="TH SarabunPSK" w:cs="TH SarabunPSK"/>
          <w:sz w:val="28"/>
        </w:rPr>
        <w:t>s</w:t>
      </w:r>
      <w:r w:rsidRPr="007834CC">
        <w:rPr>
          <w:rFonts w:ascii="TH SarabunPSK" w:hAnsi="TH SarabunPSK" w:cs="TH SarabunPSK" w:hint="cs"/>
          <w:sz w:val="28"/>
        </w:rPr>
        <w:t xml:space="preserve">: </w:t>
      </w:r>
      <w:r w:rsidR="00922F9F">
        <w:rPr>
          <w:rFonts w:ascii="TH SarabunPSK" w:hAnsi="TH SarabunPSK" w:cs="TH SarabunPSK"/>
          <w:sz w:val="28"/>
        </w:rPr>
        <w:t>W</w:t>
      </w:r>
      <w:r w:rsidRPr="007834CC">
        <w:rPr>
          <w:rFonts w:ascii="TH SarabunPSK" w:hAnsi="TH SarabunPSK" w:cs="TH SarabunPSK" w:hint="cs"/>
          <w:sz w:val="28"/>
        </w:rPr>
        <w:t xml:space="preserve">rinkles, </w:t>
      </w:r>
      <w:r w:rsidR="00922F9F">
        <w:rPr>
          <w:rFonts w:ascii="TH SarabunPSK" w:hAnsi="TH SarabunPSK" w:cs="TH SarabunPSK"/>
          <w:sz w:val="28"/>
        </w:rPr>
        <w:t>P</w:t>
      </w:r>
      <w:r w:rsidRPr="007834CC">
        <w:rPr>
          <w:rFonts w:ascii="TH SarabunPSK" w:hAnsi="TH SarabunPSK" w:cs="TH SarabunPSK" w:hint="cs"/>
          <w:sz w:val="28"/>
        </w:rPr>
        <w:t xml:space="preserve">eriorbital </w:t>
      </w:r>
      <w:r w:rsidR="00922F9F">
        <w:rPr>
          <w:rFonts w:ascii="TH SarabunPSK" w:hAnsi="TH SarabunPSK" w:cs="TH SarabunPSK"/>
          <w:sz w:val="28"/>
        </w:rPr>
        <w:t>W</w:t>
      </w:r>
      <w:r w:rsidRPr="007834CC">
        <w:rPr>
          <w:rFonts w:ascii="TH SarabunPSK" w:hAnsi="TH SarabunPSK" w:cs="TH SarabunPSK" w:hint="cs"/>
          <w:sz w:val="28"/>
        </w:rPr>
        <w:t xml:space="preserve">rinkles, </w:t>
      </w:r>
      <w:r w:rsidR="00922F9F">
        <w:rPr>
          <w:rFonts w:ascii="TH SarabunPSK" w:hAnsi="TH SarabunPSK" w:cs="TH SarabunPSK"/>
          <w:sz w:val="28"/>
        </w:rPr>
        <w:t>T</w:t>
      </w:r>
      <w:r w:rsidRPr="007834CC">
        <w:rPr>
          <w:rFonts w:ascii="TH SarabunPSK" w:hAnsi="TH SarabunPSK" w:cs="TH SarabunPSK" w:hint="cs"/>
          <w:sz w:val="28"/>
        </w:rPr>
        <w:t>urmeric</w:t>
      </w:r>
      <w:r w:rsidR="00922F9F">
        <w:rPr>
          <w:rFonts w:ascii="TH SarabunPSK" w:hAnsi="TH SarabunPSK" w:cs="TH SarabunPSK" w:hint="cs"/>
          <w:sz w:val="28"/>
          <w:cs/>
        </w:rPr>
        <w:t xml:space="preserve"> </w:t>
      </w:r>
      <w:r w:rsidR="00922F9F">
        <w:rPr>
          <w:rFonts w:ascii="TH SarabunPSK" w:hAnsi="TH SarabunPSK" w:cs="TH SarabunPSK"/>
          <w:sz w:val="28"/>
        </w:rPr>
        <w:t>Extract</w:t>
      </w:r>
    </w:p>
    <w:p w14:paraId="364A7C51" w14:textId="77777777" w:rsidR="009608D6" w:rsidRPr="007834CC" w:rsidRDefault="009608D6" w:rsidP="00445EEA">
      <w:pPr>
        <w:spacing w:after="0"/>
        <w:jc w:val="center"/>
        <w:rPr>
          <w:rFonts w:ascii="TH SarabunPSK" w:hAnsi="TH SarabunPSK" w:cs="TH SarabunPSK"/>
          <w:sz w:val="24"/>
          <w:szCs w:val="24"/>
          <w:cs/>
        </w:rPr>
      </w:pPr>
    </w:p>
    <w:p w14:paraId="3AB7A9FA" w14:textId="3FA37407" w:rsidR="001361B7" w:rsidRDefault="0005451D" w:rsidP="00445EEA">
      <w:pPr>
        <w:spacing w:after="0"/>
      </w:pPr>
    </w:p>
    <w:p w14:paraId="255AB596" w14:textId="7B56AA02" w:rsidR="009608D6" w:rsidRDefault="009608D6" w:rsidP="00445EEA">
      <w:pPr>
        <w:spacing w:after="0"/>
      </w:pPr>
    </w:p>
    <w:p w14:paraId="46C50603" w14:textId="0F848187" w:rsidR="002706D6" w:rsidRDefault="002706D6" w:rsidP="00445EEA">
      <w:pPr>
        <w:spacing w:after="0"/>
      </w:pPr>
    </w:p>
    <w:p w14:paraId="6969C2C0" w14:textId="19612E1F" w:rsidR="002706D6" w:rsidRDefault="002706D6" w:rsidP="00445EEA">
      <w:pPr>
        <w:spacing w:after="0"/>
      </w:pPr>
    </w:p>
    <w:p w14:paraId="40332418" w14:textId="04FC757A" w:rsidR="002706D6" w:rsidRDefault="002706D6" w:rsidP="00445EEA">
      <w:pPr>
        <w:spacing w:after="0"/>
      </w:pPr>
    </w:p>
    <w:p w14:paraId="64338B1B" w14:textId="286C7715" w:rsidR="002706D6" w:rsidRDefault="002706D6" w:rsidP="00445EEA">
      <w:pPr>
        <w:spacing w:after="0"/>
      </w:pPr>
    </w:p>
    <w:p w14:paraId="035C7AB8" w14:textId="416C359F" w:rsidR="00624DF2" w:rsidRDefault="00624DF2" w:rsidP="00445EEA">
      <w:pPr>
        <w:spacing w:after="0" w:line="276" w:lineRule="auto"/>
        <w:ind w:firstLine="720"/>
      </w:pPr>
      <w:bookmarkStart w:id="2" w:name="_Hlk55250516"/>
    </w:p>
    <w:p w14:paraId="6F51F8CA" w14:textId="26AD8FED" w:rsidR="00445EEA" w:rsidRDefault="00445EEA" w:rsidP="00445EEA">
      <w:pPr>
        <w:spacing w:after="0" w:line="276" w:lineRule="auto"/>
        <w:ind w:firstLine="720"/>
      </w:pPr>
    </w:p>
    <w:p w14:paraId="6B774E63" w14:textId="2C6AA965" w:rsidR="00445EEA" w:rsidRDefault="00445EEA" w:rsidP="00445EEA">
      <w:pPr>
        <w:spacing w:after="0" w:line="276" w:lineRule="auto"/>
        <w:ind w:firstLine="720"/>
      </w:pPr>
    </w:p>
    <w:p w14:paraId="12F15818" w14:textId="6C9EE9B5" w:rsidR="00445EEA" w:rsidRDefault="00445EEA" w:rsidP="00445EEA">
      <w:pPr>
        <w:spacing w:after="0" w:line="276" w:lineRule="auto"/>
        <w:ind w:firstLine="720"/>
      </w:pPr>
    </w:p>
    <w:p w14:paraId="2778A63D" w14:textId="6D657324" w:rsidR="00445EEA" w:rsidRDefault="00445EEA" w:rsidP="00445EEA">
      <w:pPr>
        <w:spacing w:after="0" w:line="276" w:lineRule="auto"/>
        <w:ind w:firstLine="720"/>
      </w:pPr>
    </w:p>
    <w:p w14:paraId="67FF10A1" w14:textId="33A691F8" w:rsidR="00445EEA" w:rsidRDefault="00445EEA" w:rsidP="00445EEA">
      <w:pPr>
        <w:spacing w:after="0" w:line="276" w:lineRule="auto"/>
        <w:ind w:firstLine="720"/>
      </w:pPr>
    </w:p>
    <w:p w14:paraId="183A9EBA" w14:textId="111A4700" w:rsidR="00445EEA" w:rsidRDefault="00445EEA" w:rsidP="00445EEA">
      <w:pPr>
        <w:spacing w:after="0" w:line="276" w:lineRule="auto"/>
        <w:ind w:firstLine="720"/>
      </w:pPr>
    </w:p>
    <w:p w14:paraId="38227C27" w14:textId="71F94DB2" w:rsidR="00445EEA" w:rsidRDefault="00445EEA" w:rsidP="00445EEA">
      <w:pPr>
        <w:spacing w:after="0" w:line="276" w:lineRule="auto"/>
        <w:ind w:firstLine="720"/>
      </w:pPr>
    </w:p>
    <w:p w14:paraId="042691DD" w14:textId="49E642CC" w:rsidR="00445EEA" w:rsidRDefault="00445EEA" w:rsidP="00445EEA">
      <w:pPr>
        <w:spacing w:after="0" w:line="276" w:lineRule="auto"/>
        <w:ind w:firstLine="720"/>
      </w:pPr>
    </w:p>
    <w:p w14:paraId="219D6B6C" w14:textId="51F1F026" w:rsidR="00445EEA" w:rsidRDefault="00445EEA" w:rsidP="00445EEA">
      <w:pPr>
        <w:spacing w:after="0" w:line="276" w:lineRule="auto"/>
        <w:ind w:firstLine="720"/>
      </w:pPr>
    </w:p>
    <w:p w14:paraId="4996B905" w14:textId="7A47D6B9" w:rsidR="00445EEA" w:rsidRDefault="00445EEA" w:rsidP="00445EEA">
      <w:pPr>
        <w:spacing w:after="0" w:line="276" w:lineRule="auto"/>
        <w:ind w:firstLine="720"/>
      </w:pPr>
    </w:p>
    <w:p w14:paraId="3105717E" w14:textId="6390D8A1" w:rsidR="00445EEA" w:rsidRDefault="00445EEA" w:rsidP="00445EEA">
      <w:pPr>
        <w:spacing w:after="0" w:line="276" w:lineRule="auto"/>
        <w:ind w:firstLine="720"/>
      </w:pPr>
    </w:p>
    <w:p w14:paraId="46D39458" w14:textId="6E32534B" w:rsidR="00445EEA" w:rsidRDefault="00445EEA" w:rsidP="00445EEA">
      <w:pPr>
        <w:spacing w:after="0" w:line="276" w:lineRule="auto"/>
        <w:ind w:firstLine="720"/>
      </w:pPr>
    </w:p>
    <w:p w14:paraId="1BB262CD" w14:textId="13A38F47" w:rsidR="00445EEA" w:rsidRDefault="00445EEA" w:rsidP="00445EEA">
      <w:pPr>
        <w:spacing w:after="0" w:line="276" w:lineRule="auto"/>
        <w:ind w:firstLine="720"/>
      </w:pPr>
    </w:p>
    <w:p w14:paraId="04BC63C0" w14:textId="5C1A1BE3" w:rsidR="00445EEA" w:rsidRDefault="00445EEA" w:rsidP="00445EEA">
      <w:pPr>
        <w:spacing w:after="0" w:line="276" w:lineRule="auto"/>
        <w:ind w:firstLine="720"/>
      </w:pPr>
    </w:p>
    <w:p w14:paraId="70ACBD7C" w14:textId="38A4F9AA" w:rsidR="00445EEA" w:rsidRDefault="00445EEA" w:rsidP="00445EEA">
      <w:pPr>
        <w:spacing w:after="0" w:line="276" w:lineRule="auto"/>
        <w:ind w:firstLine="720"/>
      </w:pPr>
    </w:p>
    <w:p w14:paraId="2C0AB8DD" w14:textId="6C9BE401" w:rsidR="00445EEA" w:rsidRDefault="00445EEA" w:rsidP="00445EEA">
      <w:pPr>
        <w:spacing w:after="0" w:line="276" w:lineRule="auto"/>
        <w:ind w:firstLine="720"/>
      </w:pPr>
    </w:p>
    <w:p w14:paraId="3386F71F" w14:textId="73A468FE" w:rsidR="00445EEA" w:rsidRDefault="00445EEA" w:rsidP="00445EEA">
      <w:pPr>
        <w:spacing w:after="0" w:line="276" w:lineRule="auto"/>
        <w:ind w:firstLine="720"/>
      </w:pPr>
    </w:p>
    <w:p w14:paraId="055CD34F" w14:textId="17A5FBC7" w:rsidR="00445EEA" w:rsidRDefault="00445EEA" w:rsidP="00445EEA">
      <w:pPr>
        <w:spacing w:after="0" w:line="276" w:lineRule="auto"/>
        <w:ind w:firstLine="720"/>
      </w:pPr>
    </w:p>
    <w:p w14:paraId="55B8B43E" w14:textId="734B7A07" w:rsidR="00445EEA" w:rsidRDefault="00445EEA" w:rsidP="00445EEA">
      <w:pPr>
        <w:spacing w:after="0" w:line="276" w:lineRule="auto"/>
        <w:ind w:firstLine="720"/>
      </w:pPr>
    </w:p>
    <w:p w14:paraId="319542F3" w14:textId="43F2121B" w:rsidR="00445EEA" w:rsidRDefault="00445EEA" w:rsidP="00445EEA">
      <w:pPr>
        <w:spacing w:after="0" w:line="276" w:lineRule="auto"/>
        <w:ind w:firstLine="720"/>
      </w:pPr>
    </w:p>
    <w:p w14:paraId="38AD63BC" w14:textId="323649C1" w:rsidR="00445EEA" w:rsidRDefault="00445EEA" w:rsidP="00445EEA">
      <w:pPr>
        <w:spacing w:after="0" w:line="276" w:lineRule="auto"/>
        <w:ind w:firstLine="720"/>
      </w:pPr>
    </w:p>
    <w:p w14:paraId="67B83B5D" w14:textId="60702830" w:rsidR="00445EEA" w:rsidRDefault="00445EEA" w:rsidP="00445EEA">
      <w:pPr>
        <w:spacing w:after="0" w:line="276" w:lineRule="auto"/>
        <w:ind w:firstLine="720"/>
      </w:pPr>
    </w:p>
    <w:p w14:paraId="49C2AF26" w14:textId="4C731F6A" w:rsidR="00445EEA" w:rsidRDefault="00445EEA" w:rsidP="00445EEA">
      <w:pPr>
        <w:spacing w:after="0" w:line="276" w:lineRule="auto"/>
        <w:ind w:firstLine="720"/>
      </w:pPr>
    </w:p>
    <w:p w14:paraId="778911ED" w14:textId="07A6325F" w:rsidR="00445EEA" w:rsidRDefault="00445EEA" w:rsidP="00445EEA">
      <w:pPr>
        <w:spacing w:after="0" w:line="276" w:lineRule="auto"/>
        <w:ind w:firstLine="720"/>
      </w:pPr>
    </w:p>
    <w:p w14:paraId="0DE70CA7" w14:textId="2475A187" w:rsidR="00445EEA" w:rsidRDefault="00445EEA" w:rsidP="00445EEA">
      <w:pPr>
        <w:spacing w:after="0" w:line="276" w:lineRule="auto"/>
        <w:ind w:firstLine="720"/>
      </w:pPr>
    </w:p>
    <w:p w14:paraId="4FC27170" w14:textId="2824FD38" w:rsidR="00445EEA" w:rsidRDefault="00445EEA" w:rsidP="00445EEA">
      <w:pPr>
        <w:spacing w:after="0" w:line="276" w:lineRule="auto"/>
        <w:ind w:firstLine="720"/>
      </w:pPr>
    </w:p>
    <w:p w14:paraId="2E130F6F" w14:textId="1D67673E" w:rsidR="00445EEA" w:rsidRDefault="00445EEA" w:rsidP="00445EEA">
      <w:pPr>
        <w:spacing w:after="0" w:line="276" w:lineRule="auto"/>
        <w:ind w:firstLine="720"/>
      </w:pPr>
    </w:p>
    <w:p w14:paraId="22F08519" w14:textId="36B0C4A4" w:rsidR="00445EEA" w:rsidRDefault="00445EEA" w:rsidP="00445EEA">
      <w:pPr>
        <w:spacing w:after="0" w:line="276" w:lineRule="auto"/>
        <w:ind w:firstLine="720"/>
      </w:pPr>
    </w:p>
    <w:p w14:paraId="36749175" w14:textId="55423F80" w:rsidR="00445EEA" w:rsidRDefault="00445EEA" w:rsidP="00445EEA">
      <w:pPr>
        <w:spacing w:after="0" w:line="276" w:lineRule="auto"/>
        <w:ind w:firstLine="720"/>
      </w:pPr>
    </w:p>
    <w:p w14:paraId="6A1F3526" w14:textId="21562D2A" w:rsidR="00445EEA" w:rsidRDefault="00445EEA" w:rsidP="00445EEA">
      <w:pPr>
        <w:spacing w:after="0" w:line="276" w:lineRule="auto"/>
        <w:ind w:firstLine="720"/>
      </w:pPr>
    </w:p>
    <w:bookmarkEnd w:id="2"/>
    <w:p w14:paraId="6C1CA293" w14:textId="77777777" w:rsidR="0035335C" w:rsidRPr="0035335C" w:rsidRDefault="006D4F12" w:rsidP="00445EEA">
      <w:pPr>
        <w:pStyle w:val="ListParagraph"/>
        <w:ind w:left="360" w:right="46"/>
        <w:jc w:val="right"/>
        <w:rPr>
          <w:rFonts w:ascii="TH SarabunPSK" w:hAnsi="TH SarabunPSK" w:cs="TH SarabunPSK"/>
          <w:b/>
          <w:bCs/>
          <w:color w:val="000000" w:themeColor="text1"/>
          <w:sz w:val="36"/>
          <w:szCs w:val="36"/>
        </w:rPr>
      </w:pPr>
      <w:r w:rsidRPr="0035335C">
        <w:rPr>
          <w:rFonts w:ascii="TH SarabunPSK" w:hAnsi="TH SarabunPSK" w:cs="TH SarabunPSK" w:hint="cs"/>
          <w:b/>
          <w:bCs/>
          <w:color w:val="000000" w:themeColor="text1"/>
          <w:sz w:val="36"/>
          <w:szCs w:val="36"/>
          <w:cs/>
        </w:rPr>
        <w:lastRenderedPageBreak/>
        <w:t xml:space="preserve">การศึกษาเปรียบเทียบประสิทธิผลระหว่างเจลสารสกัดขมิ้นชัน 1% </w:t>
      </w:r>
    </w:p>
    <w:p w14:paraId="4ED30B2F" w14:textId="2A251829" w:rsidR="006D4F12" w:rsidRPr="0035335C" w:rsidRDefault="006D4F12" w:rsidP="00445EEA">
      <w:pPr>
        <w:pStyle w:val="ListParagraph"/>
        <w:ind w:left="360" w:right="46"/>
        <w:jc w:val="right"/>
        <w:rPr>
          <w:rFonts w:ascii="TH SarabunPSK" w:hAnsi="TH SarabunPSK" w:cs="TH SarabunPSK"/>
          <w:b/>
          <w:bCs/>
          <w:color w:val="000000" w:themeColor="text1"/>
          <w:sz w:val="36"/>
          <w:szCs w:val="36"/>
        </w:rPr>
      </w:pPr>
      <w:r w:rsidRPr="0035335C">
        <w:rPr>
          <w:rFonts w:ascii="TH SarabunPSK" w:hAnsi="TH SarabunPSK" w:cs="TH SarabunPSK" w:hint="cs"/>
          <w:b/>
          <w:bCs/>
          <w:color w:val="000000" w:themeColor="text1"/>
          <w:sz w:val="36"/>
          <w:szCs w:val="36"/>
          <w:cs/>
        </w:rPr>
        <w:t>และเจลสารสกัดขมิ้นชัน 2%</w:t>
      </w:r>
      <w:r w:rsidR="0035335C" w:rsidRPr="0035335C">
        <w:rPr>
          <w:rFonts w:ascii="TH SarabunPSK" w:hAnsi="TH SarabunPSK" w:cs="TH SarabunPSK" w:hint="cs"/>
          <w:b/>
          <w:bCs/>
          <w:color w:val="000000" w:themeColor="text1"/>
          <w:sz w:val="36"/>
          <w:szCs w:val="36"/>
          <w:cs/>
        </w:rPr>
        <w:t xml:space="preserve"> </w:t>
      </w:r>
      <w:r w:rsidRPr="0035335C">
        <w:rPr>
          <w:rFonts w:ascii="TH SarabunPSK" w:hAnsi="TH SarabunPSK" w:cs="TH SarabunPSK" w:hint="cs"/>
          <w:b/>
          <w:bCs/>
          <w:color w:val="000000" w:themeColor="text1"/>
          <w:sz w:val="36"/>
          <w:szCs w:val="36"/>
          <w:cs/>
        </w:rPr>
        <w:t>ในการรักษาริ้วรอยรอบดวงตา</w:t>
      </w:r>
    </w:p>
    <w:p w14:paraId="1160D9E0" w14:textId="77777777" w:rsidR="006D4F12" w:rsidRPr="0035335C" w:rsidRDefault="006D4F12" w:rsidP="00445EEA">
      <w:pPr>
        <w:spacing w:after="0"/>
        <w:jc w:val="right"/>
        <w:rPr>
          <w:rFonts w:ascii="TH SarabunPSK" w:hAnsi="TH SarabunPSK" w:cs="TH SarabunPSK"/>
          <w:b/>
          <w:bCs/>
          <w:sz w:val="32"/>
          <w:szCs w:val="32"/>
          <w:vertAlign w:val="superscript"/>
          <w:cs/>
        </w:rPr>
      </w:pPr>
      <w:r w:rsidRPr="0035335C">
        <w:rPr>
          <w:rFonts w:ascii="TH SarabunPSK" w:hAnsi="TH SarabunPSK" w:cs="TH SarabunPSK" w:hint="cs"/>
          <w:b/>
          <w:bCs/>
          <w:sz w:val="32"/>
          <w:szCs w:val="32"/>
          <w:cs/>
        </w:rPr>
        <w:t>อริสา วงศ์วาน</w:t>
      </w:r>
      <w:r w:rsidRPr="0035335C">
        <w:rPr>
          <w:rFonts w:ascii="TH SarabunPSK" w:hAnsi="TH SarabunPSK" w:cs="TH SarabunPSK" w:hint="cs"/>
          <w:b/>
          <w:bCs/>
          <w:color w:val="000000" w:themeColor="text1"/>
          <w:sz w:val="32"/>
          <w:szCs w:val="32"/>
          <w:cs/>
        </w:rPr>
        <w:t>วัฒนา</w:t>
      </w:r>
      <w:r w:rsidRPr="0035335C">
        <w:rPr>
          <w:rFonts w:ascii="TH SarabunPSK" w:hAnsi="TH SarabunPSK" w:cs="TH SarabunPSK" w:hint="cs"/>
          <w:b/>
          <w:bCs/>
          <w:color w:val="000000" w:themeColor="text1"/>
          <w:sz w:val="32"/>
          <w:szCs w:val="32"/>
          <w:vertAlign w:val="superscript"/>
        </w:rPr>
        <w:t>1</w:t>
      </w:r>
      <w:r w:rsidRPr="0035335C">
        <w:rPr>
          <w:rFonts w:ascii="TH SarabunPSK" w:hAnsi="TH SarabunPSK" w:cs="TH SarabunPSK" w:hint="cs"/>
          <w:b/>
          <w:bCs/>
          <w:color w:val="000000" w:themeColor="text1"/>
          <w:sz w:val="32"/>
          <w:szCs w:val="32"/>
        </w:rPr>
        <w:t>*</w:t>
      </w:r>
      <w:r w:rsidRPr="0035335C">
        <w:rPr>
          <w:rFonts w:ascii="TH SarabunPSK" w:hAnsi="TH SarabunPSK" w:cs="TH SarabunPSK" w:hint="cs"/>
          <w:b/>
          <w:bCs/>
          <w:sz w:val="32"/>
          <w:szCs w:val="32"/>
        </w:rPr>
        <w:t xml:space="preserve">, </w:t>
      </w:r>
      <w:proofErr w:type="spellStart"/>
      <w:r w:rsidRPr="0035335C">
        <w:rPr>
          <w:rFonts w:ascii="TH SarabunPSK" w:hAnsi="TH SarabunPSK" w:cs="TH SarabunPSK" w:hint="cs"/>
          <w:b/>
          <w:bCs/>
          <w:sz w:val="32"/>
          <w:szCs w:val="32"/>
          <w:cs/>
        </w:rPr>
        <w:t>รั</w:t>
      </w:r>
      <w:proofErr w:type="spellEnd"/>
      <w:r w:rsidRPr="0035335C">
        <w:rPr>
          <w:rFonts w:ascii="TH SarabunPSK" w:hAnsi="TH SarabunPSK" w:cs="TH SarabunPSK" w:hint="cs"/>
          <w:b/>
          <w:bCs/>
          <w:sz w:val="32"/>
          <w:szCs w:val="32"/>
          <w:cs/>
        </w:rPr>
        <w:t>สม</w:t>
      </w:r>
      <w:proofErr w:type="spellStart"/>
      <w:r w:rsidRPr="0035335C">
        <w:rPr>
          <w:rFonts w:ascii="TH SarabunPSK" w:hAnsi="TH SarabunPSK" w:cs="TH SarabunPSK" w:hint="cs"/>
          <w:b/>
          <w:bCs/>
          <w:sz w:val="32"/>
          <w:szCs w:val="32"/>
          <w:cs/>
        </w:rPr>
        <w:t>ิ์</w:t>
      </w:r>
      <w:proofErr w:type="spellEnd"/>
      <w:r w:rsidRPr="0035335C">
        <w:rPr>
          <w:rFonts w:ascii="TH SarabunPSK" w:hAnsi="TH SarabunPSK" w:cs="TH SarabunPSK" w:hint="cs"/>
          <w:b/>
          <w:bCs/>
          <w:sz w:val="32"/>
          <w:szCs w:val="32"/>
          <w:cs/>
        </w:rPr>
        <w:t>ภูมิ สุเมธีวิทย์</w:t>
      </w:r>
      <w:r w:rsidRPr="0035335C">
        <w:rPr>
          <w:rFonts w:ascii="TH SarabunPSK" w:hAnsi="TH SarabunPSK" w:cs="TH SarabunPSK" w:hint="cs"/>
          <w:b/>
          <w:bCs/>
          <w:sz w:val="32"/>
          <w:szCs w:val="32"/>
          <w:vertAlign w:val="superscript"/>
        </w:rPr>
        <w:t>2</w:t>
      </w:r>
      <w:r w:rsidRPr="0035335C">
        <w:rPr>
          <w:rFonts w:ascii="TH SarabunPSK" w:hAnsi="TH SarabunPSK" w:cs="TH SarabunPSK" w:hint="cs"/>
          <w:b/>
          <w:bCs/>
          <w:sz w:val="32"/>
          <w:szCs w:val="32"/>
        </w:rPr>
        <w:t xml:space="preserve">, </w:t>
      </w:r>
      <w:r w:rsidRPr="0035335C">
        <w:rPr>
          <w:rFonts w:ascii="TH SarabunPSK" w:hAnsi="TH SarabunPSK" w:cs="TH SarabunPSK" w:hint="cs"/>
          <w:b/>
          <w:bCs/>
          <w:sz w:val="32"/>
          <w:szCs w:val="32"/>
          <w:cs/>
        </w:rPr>
        <w:t>วิภาเพ็ญ โชคดีสัมฤทธิ์</w:t>
      </w:r>
      <w:r w:rsidRPr="0035335C">
        <w:rPr>
          <w:rFonts w:ascii="TH SarabunPSK" w:hAnsi="TH SarabunPSK" w:cs="TH SarabunPSK" w:hint="cs"/>
          <w:b/>
          <w:bCs/>
          <w:sz w:val="32"/>
          <w:szCs w:val="32"/>
          <w:vertAlign w:val="superscript"/>
        </w:rPr>
        <w:t>3</w:t>
      </w:r>
    </w:p>
    <w:p w14:paraId="4B932B02" w14:textId="77777777" w:rsidR="006D4F12" w:rsidRPr="0035335C" w:rsidRDefault="006D4F12" w:rsidP="00445EEA">
      <w:pPr>
        <w:spacing w:after="0"/>
        <w:jc w:val="right"/>
        <w:rPr>
          <w:rFonts w:ascii="TH SarabunPSK" w:hAnsi="TH SarabunPSK" w:cs="TH SarabunPSK"/>
          <w:b/>
          <w:bCs/>
          <w:sz w:val="24"/>
          <w:szCs w:val="24"/>
        </w:rPr>
      </w:pPr>
      <w:r w:rsidRPr="0035335C">
        <w:rPr>
          <w:rFonts w:ascii="TH SarabunPSK" w:hAnsi="TH SarabunPSK" w:cs="TH SarabunPSK" w:hint="cs"/>
          <w:b/>
          <w:bCs/>
          <w:sz w:val="24"/>
          <w:szCs w:val="24"/>
          <w:vertAlign w:val="superscript"/>
        </w:rPr>
        <w:t>1,2,3</w:t>
      </w:r>
      <w:r w:rsidRPr="0035335C">
        <w:rPr>
          <w:rFonts w:ascii="TH SarabunPSK" w:hAnsi="TH SarabunPSK" w:cs="TH SarabunPSK" w:hint="cs"/>
          <w:b/>
          <w:bCs/>
          <w:sz w:val="24"/>
          <w:szCs w:val="24"/>
          <w:cs/>
        </w:rPr>
        <w:t xml:space="preserve"> </w:t>
      </w:r>
      <w:proofErr w:type="spellStart"/>
      <w:r w:rsidRPr="0035335C">
        <w:rPr>
          <w:rFonts w:ascii="TH SarabunPSK" w:hAnsi="TH SarabunPSK" w:cs="TH SarabunPSK" w:hint="cs"/>
          <w:b/>
          <w:bCs/>
          <w:sz w:val="24"/>
          <w:szCs w:val="24"/>
          <w:cs/>
        </w:rPr>
        <w:t>สํานัก</w:t>
      </w:r>
      <w:proofErr w:type="spellEnd"/>
      <w:r w:rsidRPr="0035335C">
        <w:rPr>
          <w:rFonts w:ascii="TH SarabunPSK" w:hAnsi="TH SarabunPSK" w:cs="TH SarabunPSK" w:hint="cs"/>
          <w:b/>
          <w:bCs/>
          <w:sz w:val="24"/>
          <w:szCs w:val="24"/>
          <w:cs/>
        </w:rPr>
        <w:t>เวชศาสตร์ชะลอวัยและฟื้นฟูสุขภาพ มหาวิทยาลัยแม่ฟ้าหลวง</w:t>
      </w:r>
    </w:p>
    <w:p w14:paraId="67E5D440" w14:textId="77777777" w:rsidR="006D4F12" w:rsidRPr="0035335C" w:rsidRDefault="006D4F12" w:rsidP="00445EEA">
      <w:pPr>
        <w:spacing w:after="0"/>
        <w:jc w:val="right"/>
        <w:rPr>
          <w:rFonts w:ascii="TH SarabunPSK" w:hAnsi="TH SarabunPSK" w:cs="TH SarabunPSK"/>
          <w:b/>
          <w:bCs/>
          <w:sz w:val="24"/>
          <w:szCs w:val="24"/>
        </w:rPr>
      </w:pPr>
      <w:r w:rsidRPr="0035335C">
        <w:rPr>
          <w:rFonts w:ascii="TH SarabunPSK" w:hAnsi="TH SarabunPSK" w:cs="TH SarabunPSK" w:hint="cs"/>
          <w:b/>
          <w:bCs/>
          <w:sz w:val="24"/>
          <w:szCs w:val="24"/>
        </w:rPr>
        <w:t>*</w:t>
      </w:r>
      <w:r w:rsidRPr="0035335C">
        <w:rPr>
          <w:rFonts w:ascii="TH SarabunPSK" w:hAnsi="TH SarabunPSK" w:cs="TH SarabunPSK" w:hint="cs"/>
          <w:b/>
          <w:bCs/>
          <w:sz w:val="24"/>
          <w:szCs w:val="24"/>
          <w:cs/>
        </w:rPr>
        <w:t xml:space="preserve">อีเมล์: </w:t>
      </w:r>
      <w:r w:rsidRPr="0035335C">
        <w:rPr>
          <w:rFonts w:ascii="TH SarabunPSK" w:hAnsi="TH SarabunPSK" w:cs="TH SarabunPSK" w:hint="cs"/>
          <w:b/>
          <w:bCs/>
          <w:sz w:val="24"/>
          <w:szCs w:val="24"/>
        </w:rPr>
        <w:t>quadploy@hotmail.com</w:t>
      </w:r>
    </w:p>
    <w:p w14:paraId="60C53E12" w14:textId="77777777" w:rsidR="006D4F12" w:rsidRPr="006D4F12" w:rsidRDefault="006D4F12" w:rsidP="00445EEA">
      <w:pPr>
        <w:spacing w:after="0" w:line="276" w:lineRule="auto"/>
        <w:rPr>
          <w:rFonts w:ascii="TH SarabunPSK" w:hAnsi="TH SarabunPSK" w:cs="TH SarabunPSK"/>
          <w:color w:val="000000" w:themeColor="text1"/>
          <w:sz w:val="32"/>
          <w:szCs w:val="32"/>
        </w:rPr>
      </w:pPr>
    </w:p>
    <w:p w14:paraId="4BFCCBB8" w14:textId="4EF32452" w:rsidR="002706D6" w:rsidRPr="0035335C" w:rsidRDefault="002706D6" w:rsidP="00445EEA">
      <w:pPr>
        <w:spacing w:after="0" w:line="276" w:lineRule="auto"/>
        <w:jc w:val="center"/>
        <w:rPr>
          <w:rFonts w:ascii="TH SarabunPSK" w:hAnsi="TH SarabunPSK" w:cs="TH SarabunPSK"/>
          <w:b/>
          <w:bCs/>
          <w:color w:val="000000" w:themeColor="text1"/>
          <w:sz w:val="28"/>
        </w:rPr>
      </w:pPr>
      <w:r w:rsidRPr="0035335C">
        <w:rPr>
          <w:rFonts w:ascii="TH SarabunPSK" w:hAnsi="TH SarabunPSK" w:cs="TH SarabunPSK" w:hint="cs"/>
          <w:b/>
          <w:bCs/>
          <w:color w:val="000000" w:themeColor="text1"/>
          <w:sz w:val="28"/>
          <w:cs/>
        </w:rPr>
        <w:t>บทนำ</w:t>
      </w:r>
    </w:p>
    <w:p w14:paraId="7635865F" w14:textId="659DD10B" w:rsidR="006F7F3C" w:rsidRPr="006F7F3C" w:rsidRDefault="002706D6" w:rsidP="006F7F3C">
      <w:pPr>
        <w:tabs>
          <w:tab w:val="left" w:pos="720"/>
          <w:tab w:val="left" w:pos="6731"/>
        </w:tabs>
        <w:spacing w:line="240" w:lineRule="auto"/>
        <w:rPr>
          <w:rFonts w:ascii="TH SarabunPSK" w:eastAsia="Cordia New" w:hAnsi="TH SarabunPSK" w:cs="TH SarabunPSK"/>
          <w:color w:val="000000" w:themeColor="text1"/>
          <w:sz w:val="28"/>
        </w:rPr>
      </w:pPr>
      <w:r w:rsidRPr="006F7F3C">
        <w:rPr>
          <w:rFonts w:ascii="TH SarabunPSK" w:hAnsi="TH SarabunPSK" w:cs="TH SarabunPSK" w:hint="cs"/>
          <w:color w:val="FF0000"/>
          <w:sz w:val="32"/>
          <w:szCs w:val="32"/>
          <w:cs/>
        </w:rPr>
        <w:tab/>
      </w:r>
      <w:r w:rsidR="00983B13" w:rsidRPr="00676439">
        <w:rPr>
          <w:rFonts w:ascii="TH SarabunPSK" w:hAnsi="TH SarabunPSK" w:cs="TH SarabunPSK" w:hint="cs"/>
          <w:color w:val="000000" w:themeColor="text1"/>
          <w:sz w:val="28"/>
          <w:cs/>
        </w:rPr>
        <w:t>เมื่ออายุเพิ่มขึ้น สิ่งที่คนส่วนใหญ่ต้องเผชิญ คือปัญหาริ้วรอยแห่งวัย โดยเฉ</w:t>
      </w:r>
      <w:r w:rsidR="00983B13">
        <w:rPr>
          <w:rFonts w:ascii="TH SarabunPSK" w:hAnsi="TH SarabunPSK" w:cs="TH SarabunPSK" w:hint="cs"/>
          <w:color w:val="000000" w:themeColor="text1"/>
          <w:sz w:val="28"/>
          <w:cs/>
        </w:rPr>
        <w:t>พา</w:t>
      </w:r>
      <w:r w:rsidR="00983B13" w:rsidRPr="00676439">
        <w:rPr>
          <w:rFonts w:ascii="TH SarabunPSK" w:hAnsi="TH SarabunPSK" w:cs="TH SarabunPSK" w:hint="cs"/>
          <w:color w:val="000000" w:themeColor="text1"/>
          <w:sz w:val="28"/>
          <w:cs/>
        </w:rPr>
        <w:t>ะริ้ว</w:t>
      </w:r>
      <w:r w:rsidR="00983B13" w:rsidRPr="0035335C">
        <w:rPr>
          <w:rFonts w:ascii="TH SarabunPSK" w:hAnsi="TH SarabunPSK" w:cs="TH SarabunPSK" w:hint="cs"/>
          <w:color w:val="000000" w:themeColor="text1"/>
          <w:sz w:val="28"/>
          <w:cs/>
        </w:rPr>
        <w:t>รอยบริเวณรอบดวงตา เป็นปัญหาที่คนส่วนใหญ่เป็นกังวลและให้ความสนใจ</w:t>
      </w:r>
      <w:r w:rsidR="006F7F3C" w:rsidRPr="006F7F3C">
        <w:rPr>
          <w:rFonts w:ascii="TH SarabunPSK" w:hAnsi="TH SarabunPSK" w:cs="TH SarabunPSK"/>
          <w:color w:val="000000" w:themeColor="text1"/>
          <w:sz w:val="28"/>
        </w:rPr>
        <w:t xml:space="preserve"> </w:t>
      </w:r>
      <w:r w:rsidR="006F7F3C" w:rsidRPr="006F7F3C">
        <w:rPr>
          <w:rFonts w:ascii="TH SarabunPSK" w:hAnsi="TH SarabunPSK" w:cs="TH SarabunPSK" w:hint="cs"/>
          <w:color w:val="000000" w:themeColor="text1"/>
          <w:sz w:val="28"/>
          <w:cs/>
        </w:rPr>
        <w:t>สาเหตุของการเกิดริ้วรอยแบ่งออกเป็น 2 ประเภท คือ สาเหตุจากปัจจัยภายใน (</w:t>
      </w:r>
      <w:r w:rsidR="006F7F3C" w:rsidRPr="006F7F3C">
        <w:rPr>
          <w:rFonts w:ascii="TH SarabunPSK" w:hAnsi="TH SarabunPSK" w:cs="TH SarabunPSK" w:hint="cs"/>
          <w:color w:val="000000" w:themeColor="text1"/>
          <w:sz w:val="28"/>
        </w:rPr>
        <w:t>Intrinsic factors</w:t>
      </w:r>
      <w:r w:rsidR="006F7F3C" w:rsidRPr="006F7F3C">
        <w:rPr>
          <w:rFonts w:ascii="TH SarabunPSK" w:hAnsi="TH SarabunPSK" w:cs="TH SarabunPSK" w:hint="cs"/>
          <w:color w:val="000000" w:themeColor="text1"/>
          <w:sz w:val="28"/>
          <w:cs/>
        </w:rPr>
        <w:t>)</w:t>
      </w:r>
      <w:r w:rsidR="006F7F3C" w:rsidRPr="006F7F3C">
        <w:rPr>
          <w:rFonts w:ascii="TH SarabunPSK" w:hAnsi="TH SarabunPSK" w:cs="TH SarabunPSK" w:hint="cs"/>
          <w:color w:val="000000" w:themeColor="text1"/>
          <w:sz w:val="28"/>
        </w:rPr>
        <w:t xml:space="preserve"> </w:t>
      </w:r>
      <w:r w:rsidR="006F7F3C" w:rsidRPr="006F7F3C">
        <w:rPr>
          <w:rFonts w:ascii="TH SarabunPSK" w:hAnsi="TH SarabunPSK" w:cs="TH SarabunPSK" w:hint="cs"/>
          <w:color w:val="000000" w:themeColor="text1"/>
          <w:sz w:val="28"/>
          <w:cs/>
        </w:rPr>
        <w:t>เป็นการเสื่อมสภาพจากการเปลี่ยนแปลงภายใน ตามอายุ</w:t>
      </w:r>
      <w:r w:rsidR="006F7F3C" w:rsidRPr="006F7F3C">
        <w:rPr>
          <w:rFonts w:ascii="TH SarabunPSK" w:hAnsi="TH SarabunPSK" w:cs="TH SarabunPSK" w:hint="cs"/>
          <w:color w:val="000000" w:themeColor="text1"/>
          <w:sz w:val="28"/>
        </w:rPr>
        <w:t xml:space="preserve">, </w:t>
      </w:r>
      <w:r w:rsidR="006F7F3C" w:rsidRPr="006F7F3C">
        <w:rPr>
          <w:rFonts w:ascii="TH SarabunPSK" w:hAnsi="TH SarabunPSK" w:cs="TH SarabunPSK" w:hint="cs"/>
          <w:color w:val="000000" w:themeColor="text1"/>
          <w:sz w:val="28"/>
          <w:cs/>
        </w:rPr>
        <w:t>พันธุกรรม</w:t>
      </w:r>
      <w:r w:rsidR="006F7F3C" w:rsidRPr="006F7F3C">
        <w:rPr>
          <w:rFonts w:ascii="TH SarabunPSK" w:hAnsi="TH SarabunPSK" w:cs="TH SarabunPSK" w:hint="cs"/>
          <w:color w:val="000000" w:themeColor="text1"/>
          <w:sz w:val="28"/>
        </w:rPr>
        <w:t xml:space="preserve">, </w:t>
      </w:r>
      <w:r w:rsidR="006F7F3C" w:rsidRPr="006F7F3C">
        <w:rPr>
          <w:rFonts w:ascii="TH SarabunPSK" w:hAnsi="TH SarabunPSK" w:cs="TH SarabunPSK" w:hint="cs"/>
          <w:color w:val="000000" w:themeColor="text1"/>
          <w:sz w:val="28"/>
          <w:cs/>
        </w:rPr>
        <w:t>การเปลี่ยนแปลงของฮอร์โมน</w:t>
      </w:r>
      <w:r w:rsidR="006F7F3C" w:rsidRPr="006F7F3C">
        <w:rPr>
          <w:rFonts w:ascii="TH SarabunPSK" w:hAnsi="TH SarabunPSK" w:cs="TH SarabunPSK" w:hint="cs"/>
          <w:color w:val="000000" w:themeColor="text1"/>
          <w:sz w:val="28"/>
        </w:rPr>
        <w:t xml:space="preserve"> </w:t>
      </w:r>
      <w:r w:rsidR="006F7F3C" w:rsidRPr="006F7F3C">
        <w:rPr>
          <w:rFonts w:ascii="TH SarabunPSK" w:hAnsi="TH SarabunPSK" w:cs="TH SarabunPSK" w:hint="cs"/>
          <w:color w:val="000000" w:themeColor="text1"/>
          <w:sz w:val="28"/>
          <w:cs/>
        </w:rPr>
        <w:t>หรือเชื้อชาติ ซึ่งเป็นปัจจัยที่ไม่สามารถความคุมได้ และสาเหตุจากปัจจัยภายนอก (</w:t>
      </w:r>
      <w:r w:rsidR="006F7F3C" w:rsidRPr="006F7F3C">
        <w:rPr>
          <w:rFonts w:ascii="TH SarabunPSK" w:hAnsi="TH SarabunPSK" w:cs="TH SarabunPSK" w:hint="cs"/>
          <w:color w:val="000000" w:themeColor="text1"/>
          <w:sz w:val="28"/>
        </w:rPr>
        <w:t>Extrinsic factors</w:t>
      </w:r>
      <w:r w:rsidR="006F7F3C" w:rsidRPr="006F7F3C">
        <w:rPr>
          <w:rFonts w:ascii="TH SarabunPSK" w:hAnsi="TH SarabunPSK" w:cs="TH SarabunPSK" w:hint="cs"/>
          <w:color w:val="000000" w:themeColor="text1"/>
          <w:sz w:val="28"/>
          <w:cs/>
        </w:rPr>
        <w:t>)</w:t>
      </w:r>
      <w:r w:rsidR="006F7F3C" w:rsidRPr="006F7F3C">
        <w:rPr>
          <w:rFonts w:ascii="TH SarabunPSK" w:hAnsi="TH SarabunPSK" w:cs="TH SarabunPSK" w:hint="cs"/>
          <w:color w:val="000000" w:themeColor="text1"/>
          <w:sz w:val="28"/>
        </w:rPr>
        <w:t xml:space="preserve"> </w:t>
      </w:r>
      <w:r w:rsidR="006F7F3C" w:rsidRPr="006F7F3C">
        <w:rPr>
          <w:rFonts w:ascii="TH SarabunPSK" w:hAnsi="TH SarabunPSK" w:cs="TH SarabunPSK" w:hint="cs"/>
          <w:color w:val="000000" w:themeColor="text1"/>
          <w:sz w:val="28"/>
          <w:cs/>
        </w:rPr>
        <w:t>คือการเสื่อมสภาพจากการเปลี่ยนแปลงภายนอก เช่น รังสีอัลตราไวโอเลต</w:t>
      </w:r>
      <w:r w:rsidR="006F7F3C" w:rsidRPr="006F7F3C">
        <w:rPr>
          <w:rFonts w:ascii="TH SarabunPSK" w:hAnsi="TH SarabunPSK" w:cs="TH SarabunPSK" w:hint="cs"/>
          <w:color w:val="000000" w:themeColor="text1"/>
          <w:sz w:val="28"/>
        </w:rPr>
        <w:t>,</w:t>
      </w:r>
      <w:r w:rsidR="006F7F3C" w:rsidRPr="006F7F3C">
        <w:rPr>
          <w:rFonts w:ascii="TH SarabunPSK" w:hAnsi="TH SarabunPSK" w:cs="TH SarabunPSK" w:hint="cs"/>
          <w:color w:val="000000" w:themeColor="text1"/>
          <w:sz w:val="28"/>
          <w:cs/>
        </w:rPr>
        <w:t xml:space="preserve"> มลพิษทางอากาศ</w:t>
      </w:r>
      <w:r w:rsidR="006F7F3C" w:rsidRPr="006F7F3C">
        <w:rPr>
          <w:rFonts w:ascii="TH SarabunPSK" w:hAnsi="TH SarabunPSK" w:cs="TH SarabunPSK" w:hint="cs"/>
          <w:color w:val="000000" w:themeColor="text1"/>
          <w:sz w:val="28"/>
        </w:rPr>
        <w:t>,</w:t>
      </w:r>
      <w:r w:rsidR="006F7F3C" w:rsidRPr="006F7F3C">
        <w:rPr>
          <w:rFonts w:ascii="TH SarabunPSK" w:hAnsi="TH SarabunPSK" w:cs="TH SarabunPSK" w:hint="cs"/>
          <w:color w:val="000000" w:themeColor="text1"/>
          <w:sz w:val="28"/>
          <w:cs/>
        </w:rPr>
        <w:t xml:space="preserve"> การสูบบุหรี่</w:t>
      </w:r>
      <w:r w:rsidR="006F7F3C" w:rsidRPr="006F7F3C">
        <w:rPr>
          <w:rFonts w:ascii="TH SarabunPSK" w:hAnsi="TH SarabunPSK" w:cs="TH SarabunPSK" w:hint="cs"/>
          <w:color w:val="000000" w:themeColor="text1"/>
          <w:sz w:val="28"/>
        </w:rPr>
        <w:t>,</w:t>
      </w:r>
      <w:r w:rsidR="006F7F3C" w:rsidRPr="006F7F3C">
        <w:rPr>
          <w:rFonts w:ascii="TH SarabunPSK" w:hAnsi="TH SarabunPSK" w:cs="TH SarabunPSK" w:hint="cs"/>
          <w:color w:val="000000" w:themeColor="text1"/>
          <w:sz w:val="28"/>
          <w:cs/>
        </w:rPr>
        <w:t xml:space="preserve"> การแสดงสีหน้า</w:t>
      </w:r>
      <w:r w:rsidR="006F7F3C" w:rsidRPr="006F7F3C">
        <w:rPr>
          <w:rFonts w:ascii="TH SarabunPSK" w:hAnsi="TH SarabunPSK" w:cs="TH SarabunPSK" w:hint="cs"/>
          <w:color w:val="000000" w:themeColor="text1"/>
          <w:sz w:val="28"/>
        </w:rPr>
        <w:t>,</w:t>
      </w:r>
      <w:r w:rsidR="006F7F3C" w:rsidRPr="006F7F3C">
        <w:rPr>
          <w:rFonts w:ascii="TH SarabunPSK" w:hAnsi="TH SarabunPSK" w:cs="TH SarabunPSK" w:hint="cs"/>
          <w:color w:val="000000" w:themeColor="text1"/>
          <w:sz w:val="28"/>
          <w:cs/>
        </w:rPr>
        <w:t xml:space="preserve"> การนอนดึก</w:t>
      </w:r>
      <w:r w:rsidR="006F7F3C" w:rsidRPr="006F7F3C">
        <w:rPr>
          <w:rFonts w:ascii="TH SarabunPSK" w:hAnsi="TH SarabunPSK" w:cs="TH SarabunPSK" w:hint="cs"/>
          <w:color w:val="000000" w:themeColor="text1"/>
          <w:sz w:val="28"/>
        </w:rPr>
        <w:t>,</w:t>
      </w:r>
      <w:r w:rsidR="006F7F3C" w:rsidRPr="006F7F3C">
        <w:rPr>
          <w:rFonts w:ascii="TH SarabunPSK" w:hAnsi="TH SarabunPSK" w:cs="TH SarabunPSK" w:hint="cs"/>
          <w:color w:val="000000" w:themeColor="text1"/>
          <w:sz w:val="28"/>
          <w:cs/>
        </w:rPr>
        <w:t xml:space="preserve"> การขาดสารอาหาร</w:t>
      </w:r>
      <w:r w:rsidR="006F7F3C" w:rsidRPr="006F7F3C">
        <w:rPr>
          <w:rFonts w:ascii="TH SarabunPSK" w:hAnsi="TH SarabunPSK" w:cs="TH SarabunPSK" w:hint="cs"/>
          <w:color w:val="000000" w:themeColor="text1"/>
          <w:sz w:val="28"/>
        </w:rPr>
        <w:t xml:space="preserve"> </w:t>
      </w:r>
      <w:r w:rsidR="006F7F3C" w:rsidRPr="006F7F3C">
        <w:rPr>
          <w:rFonts w:ascii="TH SarabunPSK" w:hAnsi="TH SarabunPSK" w:cs="TH SarabunPSK" w:hint="cs"/>
          <w:color w:val="000000" w:themeColor="text1"/>
          <w:sz w:val="28"/>
          <w:cs/>
        </w:rPr>
        <w:t>และการดื่มสุรา เป็นต้น ซึ่งปัจจัยดังกล่าวสามารถป้องกันและควบคุมได้</w:t>
      </w:r>
      <w:r w:rsidR="006F7F3C" w:rsidRPr="006F7F3C">
        <w:rPr>
          <w:rFonts w:ascii="TH SarabunPSK" w:hAnsi="TH SarabunPSK" w:cs="TH SarabunPSK" w:hint="cs"/>
          <w:color w:val="000000" w:themeColor="text1"/>
          <w:sz w:val="28"/>
        </w:rPr>
        <w:t xml:space="preserve"> </w:t>
      </w:r>
      <w:r w:rsidR="006F7F3C" w:rsidRPr="006F7F3C">
        <w:rPr>
          <w:rFonts w:ascii="TH SarabunPSK" w:hAnsi="TH SarabunPSK" w:cs="TH SarabunPSK" w:hint="cs"/>
          <w:color w:val="000000" w:themeColor="text1"/>
          <w:sz w:val="28"/>
          <w:cs/>
        </w:rPr>
        <w:t>และพบว่าการเกิดริ้วรอยบริเวณใบหน้า 80 เปอร์เซ็นต์ มีสาเหตุมาจากรังสี</w:t>
      </w:r>
      <w:proofErr w:type="spellStart"/>
      <w:r w:rsidR="006F7F3C" w:rsidRPr="006F7F3C">
        <w:rPr>
          <w:rFonts w:ascii="TH SarabunPSK" w:hAnsi="TH SarabunPSK" w:cs="TH SarabunPSK" w:hint="cs"/>
          <w:color w:val="000000" w:themeColor="text1"/>
          <w:sz w:val="28"/>
          <w:cs/>
        </w:rPr>
        <w:t>อัลต</w:t>
      </w:r>
      <w:proofErr w:type="spellEnd"/>
      <w:r w:rsidR="006F7F3C" w:rsidRPr="006F7F3C">
        <w:rPr>
          <w:rFonts w:ascii="TH SarabunPSK" w:hAnsi="TH SarabunPSK" w:cs="TH SarabunPSK" w:hint="cs"/>
          <w:color w:val="000000" w:themeColor="text1"/>
          <w:sz w:val="28"/>
          <w:cs/>
        </w:rPr>
        <w:t>ร้าไวโอ</w:t>
      </w:r>
      <w:proofErr w:type="spellStart"/>
      <w:r w:rsidR="006F7F3C" w:rsidRPr="006F7F3C">
        <w:rPr>
          <w:rFonts w:ascii="TH SarabunPSK" w:hAnsi="TH SarabunPSK" w:cs="TH SarabunPSK" w:hint="cs"/>
          <w:color w:val="000000" w:themeColor="text1"/>
          <w:sz w:val="28"/>
          <w:cs/>
        </w:rPr>
        <w:t>เล็ต</w:t>
      </w:r>
      <w:proofErr w:type="spellEnd"/>
      <w:r w:rsidR="006F7F3C" w:rsidRPr="006F7F3C">
        <w:rPr>
          <w:rFonts w:ascii="TH SarabunPSK" w:hAnsi="TH SarabunPSK" w:cs="TH SarabunPSK" w:hint="cs"/>
          <w:color w:val="000000" w:themeColor="text1"/>
          <w:sz w:val="28"/>
          <w:cs/>
        </w:rPr>
        <w:t xml:space="preserve"> (</w:t>
      </w:r>
      <w:r w:rsidR="006F7F3C" w:rsidRPr="006F7F3C">
        <w:rPr>
          <w:rFonts w:ascii="TH SarabunPSK" w:hAnsi="TH SarabunPSK" w:cs="TH SarabunPSK" w:hint="cs"/>
          <w:color w:val="000000" w:themeColor="text1"/>
          <w:sz w:val="28"/>
        </w:rPr>
        <w:t>UV)</w:t>
      </w:r>
      <w:r w:rsidR="006F7F3C" w:rsidRPr="006F7F3C">
        <w:rPr>
          <w:rFonts w:ascii="TH SarabunPSK" w:hAnsi="TH SarabunPSK" w:cs="TH SarabunPSK" w:hint="cs"/>
          <w:color w:val="000000" w:themeColor="text1"/>
          <w:sz w:val="28"/>
          <w:cs/>
        </w:rPr>
        <w:t xml:space="preserve"> (</w:t>
      </w:r>
      <w:r w:rsidR="006F7F3C" w:rsidRPr="006F7F3C">
        <w:rPr>
          <w:rFonts w:ascii="TH SarabunPSK" w:hAnsi="TH SarabunPSK" w:cs="TH SarabunPSK" w:hint="cs"/>
          <w:color w:val="000000" w:themeColor="text1"/>
          <w:sz w:val="28"/>
          <w:shd w:val="clear" w:color="auto" w:fill="FFFFFF"/>
        </w:rPr>
        <w:t>Fisher et al., 2002</w:t>
      </w:r>
      <w:r w:rsidR="006F7F3C" w:rsidRPr="006F7F3C">
        <w:rPr>
          <w:rFonts w:ascii="TH SarabunPSK" w:hAnsi="TH SarabunPSK" w:cs="TH SarabunPSK" w:hint="cs"/>
          <w:color w:val="000000" w:themeColor="text1"/>
          <w:sz w:val="28"/>
          <w:cs/>
        </w:rPr>
        <w:t>) และการสูบบุหรี่เป็นอีกปัจจัยที่กระตุ้นให้เกิดความชราจากแสงแดดมากขึ้น โดยเฉพาะในผู้หญิง พบว่ามีความสัมพันธ์โดยตรงระหว่างการสูบบุหรี่กับจำนวนของริ้วรอย รวมถึงความเข้มของสีผิวที่เพิ่มขึ้น (</w:t>
      </w:r>
      <w:r w:rsidR="006F7F3C" w:rsidRPr="006F7F3C">
        <w:rPr>
          <w:rFonts w:ascii="TH SarabunPSK" w:hAnsi="TH SarabunPSK" w:cs="TH SarabunPSK" w:hint="cs"/>
          <w:color w:val="000000" w:themeColor="text1"/>
          <w:sz w:val="28"/>
          <w:shd w:val="clear" w:color="auto" w:fill="FFFFFF"/>
        </w:rPr>
        <w:t>Smith et al., 1996)</w:t>
      </w:r>
      <w:r w:rsidR="006F7F3C" w:rsidRPr="006F7F3C">
        <w:rPr>
          <w:rFonts w:ascii="TH SarabunPSK" w:hAnsi="TH SarabunPSK" w:cs="TH SarabunPSK" w:hint="cs"/>
          <w:color w:val="000000" w:themeColor="text1"/>
          <w:sz w:val="28"/>
          <w:shd w:val="clear" w:color="auto" w:fill="FFFFFF"/>
          <w:cs/>
        </w:rPr>
        <w:t xml:space="preserve"> </w:t>
      </w:r>
      <w:r w:rsidR="006F7F3C" w:rsidRPr="006F7F3C">
        <w:rPr>
          <w:rFonts w:ascii="TH SarabunPSK" w:hAnsi="TH SarabunPSK" w:cs="TH SarabunPSK" w:hint="cs"/>
          <w:color w:val="000000" w:themeColor="text1"/>
          <w:sz w:val="28"/>
        </w:rPr>
        <w:t>(</w:t>
      </w:r>
      <w:r w:rsidR="006F7F3C" w:rsidRPr="006F7F3C">
        <w:rPr>
          <w:rFonts w:ascii="TH SarabunPSK" w:hAnsi="TH SarabunPSK" w:cs="TH SarabunPSK" w:hint="cs"/>
          <w:color w:val="000000" w:themeColor="text1"/>
          <w:sz w:val="28"/>
          <w:shd w:val="clear" w:color="auto" w:fill="FFFFFF"/>
        </w:rPr>
        <w:t>Frances et al., 1991</w:t>
      </w:r>
      <w:r w:rsidR="006F7F3C" w:rsidRPr="006F7F3C">
        <w:rPr>
          <w:rFonts w:ascii="TH SarabunPSK" w:hAnsi="TH SarabunPSK" w:cs="TH SarabunPSK" w:hint="cs"/>
          <w:color w:val="000000" w:themeColor="text1"/>
          <w:sz w:val="28"/>
        </w:rPr>
        <w:t>)</w:t>
      </w:r>
    </w:p>
    <w:p w14:paraId="7E70D103" w14:textId="5106A3B4" w:rsidR="006F7F3C" w:rsidRPr="006F7F3C" w:rsidRDefault="006F7F3C" w:rsidP="006F7F3C">
      <w:pPr>
        <w:spacing w:line="276" w:lineRule="auto"/>
        <w:ind w:firstLine="720"/>
        <w:rPr>
          <w:rFonts w:ascii="TH SarabunPSK" w:hAnsi="TH SarabunPSK" w:cs="TH SarabunPSK"/>
          <w:color w:val="000000" w:themeColor="text1"/>
          <w:sz w:val="28"/>
        </w:rPr>
      </w:pPr>
      <w:r w:rsidRPr="006F7F3C">
        <w:rPr>
          <w:rFonts w:ascii="TH SarabunPSK" w:hAnsi="TH SarabunPSK" w:cs="TH SarabunPSK" w:hint="cs"/>
          <w:color w:val="000000" w:themeColor="text1"/>
          <w:sz w:val="28"/>
          <w:cs/>
        </w:rPr>
        <w:t>การรักษาริ้วรอยรอบดวงตาในปัจจุบันมีหลากหลายวิธี</w:t>
      </w:r>
      <w:bookmarkStart w:id="3" w:name="_Hlk55250917"/>
      <w:r w:rsidRPr="006F7F3C">
        <w:rPr>
          <w:rFonts w:ascii="TH SarabunPSK" w:hAnsi="TH SarabunPSK" w:cs="TH SarabunPSK" w:hint="cs"/>
          <w:color w:val="000000" w:themeColor="text1"/>
          <w:sz w:val="28"/>
          <w:cs/>
        </w:rPr>
        <w:t>แต่ละวิธีมีประสิทธิภาพและผลข้างเคียงที่แตกต่างกัน โดยหลักการรักษามาตารฐานคือการใช้ยาในกลุ่มอนุพันธ์ของวิตามินเอ เช่น เทรทิโนอิน (</w:t>
      </w:r>
      <w:r w:rsidR="008F023B">
        <w:rPr>
          <w:rFonts w:ascii="TH SarabunPSK" w:hAnsi="TH SarabunPSK" w:cs="TH SarabunPSK"/>
          <w:color w:val="000000" w:themeColor="text1"/>
          <w:sz w:val="28"/>
        </w:rPr>
        <w:t>T</w:t>
      </w:r>
      <w:r w:rsidRPr="006F7F3C">
        <w:rPr>
          <w:rFonts w:ascii="TH SarabunPSK" w:hAnsi="TH SarabunPSK" w:cs="TH SarabunPSK" w:hint="cs"/>
          <w:color w:val="000000" w:themeColor="text1"/>
          <w:sz w:val="28"/>
        </w:rPr>
        <w:t>retinoin</w:t>
      </w:r>
      <w:r w:rsidRPr="006F7F3C">
        <w:rPr>
          <w:rFonts w:ascii="TH SarabunPSK" w:hAnsi="TH SarabunPSK" w:cs="TH SarabunPSK" w:hint="cs"/>
          <w:color w:val="000000" w:themeColor="text1"/>
          <w:sz w:val="28"/>
          <w:cs/>
        </w:rPr>
        <w:t xml:space="preserve">) </w:t>
      </w:r>
      <w:bookmarkEnd w:id="3"/>
      <w:r w:rsidRPr="006F7F3C">
        <w:rPr>
          <w:rFonts w:ascii="TH SarabunPSK" w:hAnsi="TH SarabunPSK" w:cs="TH SarabunPSK" w:hint="cs"/>
          <w:color w:val="000000" w:themeColor="text1"/>
          <w:sz w:val="28"/>
          <w:cs/>
        </w:rPr>
        <w:t>โดยมีฤทธิ์กระตุ้นการสร้างคอลลาเจน (</w:t>
      </w:r>
      <w:r w:rsidR="008F023B">
        <w:rPr>
          <w:rFonts w:ascii="TH SarabunPSK" w:hAnsi="TH SarabunPSK" w:cs="TH SarabunPSK"/>
          <w:color w:val="000000" w:themeColor="text1"/>
          <w:sz w:val="28"/>
        </w:rPr>
        <w:t>C</w:t>
      </w:r>
      <w:r w:rsidRPr="006F7F3C">
        <w:rPr>
          <w:rFonts w:ascii="TH SarabunPSK" w:hAnsi="TH SarabunPSK" w:cs="TH SarabunPSK" w:hint="cs"/>
          <w:color w:val="000000" w:themeColor="text1"/>
          <w:sz w:val="28"/>
        </w:rPr>
        <w:t>ollagen</w:t>
      </w:r>
      <w:r w:rsidRPr="006F7F3C">
        <w:rPr>
          <w:rFonts w:ascii="TH SarabunPSK" w:hAnsi="TH SarabunPSK" w:cs="TH SarabunPSK" w:hint="cs"/>
          <w:color w:val="000000" w:themeColor="text1"/>
          <w:sz w:val="28"/>
          <w:cs/>
        </w:rPr>
        <w:t xml:space="preserve">) ยับยั้งเอนไซม์ </w:t>
      </w:r>
      <w:r w:rsidR="008F023B">
        <w:rPr>
          <w:rFonts w:ascii="TH SarabunPSK" w:hAnsi="TH SarabunPSK" w:cs="TH SarabunPSK"/>
          <w:color w:val="000000" w:themeColor="text1"/>
          <w:sz w:val="28"/>
        </w:rPr>
        <w:t>M</w:t>
      </w:r>
      <w:r w:rsidRPr="006F7F3C">
        <w:rPr>
          <w:rFonts w:ascii="TH SarabunPSK" w:hAnsi="TH SarabunPSK" w:cs="TH SarabunPSK" w:hint="cs"/>
          <w:color w:val="000000" w:themeColor="text1"/>
          <w:sz w:val="28"/>
        </w:rPr>
        <w:t xml:space="preserve">atrix metalloproteinase (MMPs) </w:t>
      </w:r>
      <w:r w:rsidRPr="006F7F3C">
        <w:rPr>
          <w:rFonts w:ascii="TH SarabunPSK" w:hAnsi="TH SarabunPSK" w:cs="TH SarabunPSK" w:hint="cs"/>
          <w:color w:val="000000" w:themeColor="text1"/>
          <w:sz w:val="28"/>
          <w:cs/>
        </w:rPr>
        <w:t xml:space="preserve">ซึ่งมีหน้าที่สลายคอลลาเจน </w:t>
      </w:r>
      <w:bookmarkStart w:id="4" w:name="_Hlk55250946"/>
      <w:r w:rsidRPr="006F7F3C">
        <w:rPr>
          <w:rFonts w:ascii="TH SarabunPSK" w:hAnsi="TH SarabunPSK" w:cs="TH SarabunPSK" w:hint="cs"/>
          <w:color w:val="000000" w:themeColor="text1"/>
          <w:sz w:val="28"/>
          <w:cs/>
        </w:rPr>
        <w:t xml:space="preserve">แต่มีผลข้างเคียงคือผิวแห้ง ระคายเคือง ผิวลอก และไวต่อแสงแดด </w:t>
      </w:r>
      <w:bookmarkEnd w:id="4"/>
      <w:r w:rsidRPr="006F7F3C">
        <w:rPr>
          <w:rFonts w:ascii="TH SarabunPSK" w:hAnsi="TH SarabunPSK" w:cs="TH SarabunPSK" w:hint="cs"/>
          <w:color w:val="000000" w:themeColor="text1"/>
          <w:sz w:val="28"/>
          <w:cs/>
        </w:rPr>
        <w:t>(</w:t>
      </w:r>
      <w:proofErr w:type="spellStart"/>
      <w:r w:rsidRPr="006F7F3C">
        <w:rPr>
          <w:rFonts w:ascii="TH SarabunPSK" w:hAnsi="TH SarabunPSK" w:cs="TH SarabunPSK" w:hint="cs"/>
          <w:color w:val="000000" w:themeColor="text1"/>
          <w:sz w:val="28"/>
          <w:shd w:val="clear" w:color="auto" w:fill="FFFFFF"/>
        </w:rPr>
        <w:t>Rittié</w:t>
      </w:r>
      <w:proofErr w:type="spellEnd"/>
      <w:r w:rsidRPr="006F7F3C">
        <w:rPr>
          <w:rFonts w:ascii="TH SarabunPSK" w:hAnsi="TH SarabunPSK" w:cs="TH SarabunPSK" w:hint="cs"/>
          <w:color w:val="000000" w:themeColor="text1"/>
          <w:sz w:val="28"/>
          <w:shd w:val="clear" w:color="auto" w:fill="FFFFFF"/>
        </w:rPr>
        <w:t xml:space="preserve"> et al., 2006</w:t>
      </w:r>
      <w:r w:rsidRPr="006F7F3C">
        <w:rPr>
          <w:rFonts w:ascii="TH SarabunPSK" w:hAnsi="TH SarabunPSK" w:cs="TH SarabunPSK" w:hint="cs"/>
          <w:color w:val="000000" w:themeColor="text1"/>
          <w:sz w:val="28"/>
          <w:cs/>
        </w:rPr>
        <w:t>)</w:t>
      </w:r>
      <w:r w:rsidRPr="006F7F3C">
        <w:rPr>
          <w:rFonts w:ascii="TH SarabunPSK" w:hAnsi="TH SarabunPSK" w:cs="TH SarabunPSK" w:hint="cs"/>
          <w:color w:val="000000" w:themeColor="text1"/>
          <w:sz w:val="28"/>
        </w:rPr>
        <w:t xml:space="preserve"> </w:t>
      </w:r>
      <w:bookmarkStart w:id="5" w:name="_Hlk55288847"/>
      <w:r w:rsidRPr="006F7F3C">
        <w:rPr>
          <w:rFonts w:ascii="TH SarabunPSK" w:hAnsi="TH SarabunPSK" w:cs="TH SarabunPSK" w:hint="cs"/>
          <w:color w:val="000000" w:themeColor="text1"/>
          <w:sz w:val="28"/>
        </w:rPr>
        <w:t>(</w:t>
      </w:r>
      <w:proofErr w:type="spellStart"/>
      <w:r w:rsidRPr="006F7F3C">
        <w:rPr>
          <w:rFonts w:ascii="TH SarabunPSK" w:hAnsi="TH SarabunPSK" w:cs="TH SarabunPSK" w:hint="cs"/>
          <w:color w:val="000000" w:themeColor="text1"/>
          <w:sz w:val="28"/>
          <w:shd w:val="clear" w:color="auto" w:fill="FFFFFF"/>
        </w:rPr>
        <w:t>Nyirady</w:t>
      </w:r>
      <w:proofErr w:type="spellEnd"/>
      <w:r w:rsidRPr="006F7F3C">
        <w:rPr>
          <w:rFonts w:ascii="TH SarabunPSK" w:hAnsi="TH SarabunPSK" w:cs="TH SarabunPSK" w:hint="cs"/>
          <w:color w:val="000000" w:themeColor="text1"/>
          <w:sz w:val="28"/>
          <w:shd w:val="clear" w:color="auto" w:fill="FFFFFF"/>
        </w:rPr>
        <w:t>, 2001</w:t>
      </w:r>
      <w:r w:rsidRPr="006F7F3C">
        <w:rPr>
          <w:rFonts w:ascii="TH SarabunPSK" w:hAnsi="TH SarabunPSK" w:cs="TH SarabunPSK" w:hint="cs"/>
          <w:color w:val="000000" w:themeColor="text1"/>
          <w:sz w:val="28"/>
        </w:rPr>
        <w:t xml:space="preserve">) </w:t>
      </w:r>
      <w:bookmarkEnd w:id="5"/>
    </w:p>
    <w:p w14:paraId="490F4C83" w14:textId="2D316607" w:rsidR="006F7F3C" w:rsidRPr="006F7F3C" w:rsidRDefault="006F7F3C" w:rsidP="006F7F3C">
      <w:pPr>
        <w:shd w:val="clear" w:color="auto" w:fill="FFFFFF"/>
        <w:spacing w:after="0" w:line="276" w:lineRule="auto"/>
        <w:ind w:firstLine="720"/>
        <w:rPr>
          <w:rFonts w:ascii="TH SarabunPSK" w:hAnsi="TH SarabunPSK" w:cs="TH SarabunPSK"/>
          <w:color w:val="000000" w:themeColor="text1"/>
          <w:sz w:val="28"/>
        </w:rPr>
      </w:pPr>
      <w:r w:rsidRPr="006F7F3C">
        <w:rPr>
          <w:rFonts w:ascii="TH SarabunPSK" w:hAnsi="TH SarabunPSK" w:cs="TH SarabunPSK" w:hint="cs"/>
          <w:color w:val="000000" w:themeColor="text1"/>
          <w:sz w:val="28"/>
          <w:cs/>
        </w:rPr>
        <w:t>ปัจจุบันเริ่มมีการนำสมุนไพรมาเป็นส่วนประกอบของเครื่องสำอางลดริ้วรอย เนื่องจากสมุนไพรเป็นวัตถุดิบที่มีประโยชน์ ราคาไม่แพง และหาได้ง่ายในประเทศไทย อีกทั้งยังเป็นการเพิ่มมูลค่าของสมุนไพรไทยและช่วยเหลือชาวสวนในประเทศไทยอีกทางหนึ่ง จากการศึกษาค้นคว้าพบว่าขมิ้นชัน</w:t>
      </w:r>
      <w:r w:rsidRPr="006F7F3C">
        <w:rPr>
          <w:rFonts w:ascii="TH SarabunPSK" w:hAnsi="TH SarabunPSK" w:cs="TH SarabunPSK"/>
          <w:color w:val="000000" w:themeColor="text1"/>
          <w:sz w:val="28"/>
        </w:rPr>
        <w:t xml:space="preserve"> </w:t>
      </w:r>
      <w:r w:rsidRPr="006F7F3C">
        <w:rPr>
          <w:rFonts w:ascii="TH SarabunPSK" w:hAnsi="TH SarabunPSK" w:cs="TH SarabunPSK" w:hint="cs"/>
          <w:color w:val="000000" w:themeColor="text1"/>
          <w:sz w:val="28"/>
          <w:cs/>
        </w:rPr>
        <w:t>เป็นสมุนไพรที่มี</w:t>
      </w:r>
      <w:r w:rsidRPr="006F7F3C">
        <w:rPr>
          <w:rFonts w:ascii="TH SarabunPSK" w:eastAsia="Times New Roman" w:hAnsi="TH SarabunPSK" w:cs="TH SarabunPSK" w:hint="cs"/>
          <w:color w:val="000000" w:themeColor="text1"/>
          <w:sz w:val="28"/>
          <w:cs/>
        </w:rPr>
        <w:t>ฤทธิ์ลดการอักเสบ ฤทธิ์ต้านอนุมูลอิสระ สามารถยับยั้งความเสียหายของผิวจาก</w:t>
      </w:r>
      <w:r w:rsidRPr="006F7F3C">
        <w:rPr>
          <w:rFonts w:ascii="TH SarabunPSK" w:hAnsi="TH SarabunPSK" w:cs="TH SarabunPSK" w:hint="cs"/>
          <w:color w:val="000000" w:themeColor="text1"/>
          <w:sz w:val="28"/>
          <w:cs/>
        </w:rPr>
        <w:t>รังสีอัลตราไวโอเลต</w:t>
      </w:r>
      <w:r w:rsidR="008F023B">
        <w:rPr>
          <w:rFonts w:ascii="TH SarabunPSK" w:hAnsi="TH SarabunPSK" w:cs="TH SarabunPSK" w:hint="cs"/>
          <w:color w:val="000000" w:themeColor="text1"/>
          <w:sz w:val="28"/>
          <w:cs/>
        </w:rPr>
        <w:t xml:space="preserve"> </w:t>
      </w:r>
      <w:r w:rsidRPr="006F7F3C">
        <w:rPr>
          <w:rFonts w:ascii="TH SarabunPSK" w:hAnsi="TH SarabunPSK" w:cs="TH SarabunPSK" w:hint="cs"/>
          <w:color w:val="000000" w:themeColor="text1"/>
          <w:sz w:val="28"/>
          <w:cs/>
        </w:rPr>
        <w:t>(</w:t>
      </w:r>
      <w:r w:rsidRPr="006F7F3C">
        <w:rPr>
          <w:rFonts w:ascii="TH SarabunPSK" w:hAnsi="TH SarabunPSK" w:cs="TH SarabunPSK" w:hint="cs"/>
          <w:color w:val="000000" w:themeColor="text1"/>
          <w:sz w:val="28"/>
          <w:shd w:val="clear" w:color="auto" w:fill="FFFFFF"/>
        </w:rPr>
        <w:t>Araujo &amp; Leon, 2001</w:t>
      </w:r>
      <w:r w:rsidRPr="006F7F3C">
        <w:rPr>
          <w:rFonts w:ascii="TH SarabunPSK" w:hAnsi="TH SarabunPSK" w:cs="TH SarabunPSK" w:hint="cs"/>
          <w:color w:val="000000" w:themeColor="text1"/>
          <w:sz w:val="28"/>
          <w:cs/>
        </w:rPr>
        <w:t>) มีการศึกษาพบว่าสารเคอร์คูมิน</w:t>
      </w:r>
      <w:proofErr w:type="spellStart"/>
      <w:r w:rsidRPr="006F7F3C">
        <w:rPr>
          <w:rFonts w:ascii="TH SarabunPSK" w:hAnsi="TH SarabunPSK" w:cs="TH SarabunPSK" w:hint="cs"/>
          <w:color w:val="000000" w:themeColor="text1"/>
          <w:sz w:val="28"/>
          <w:cs/>
        </w:rPr>
        <w:t>อยด์</w:t>
      </w:r>
      <w:proofErr w:type="spellEnd"/>
      <w:r w:rsidRPr="006F7F3C">
        <w:rPr>
          <w:rFonts w:ascii="TH SarabunPSK" w:hAnsi="TH SarabunPSK" w:cs="TH SarabunPSK" w:hint="cs"/>
          <w:color w:val="000000" w:themeColor="text1"/>
          <w:sz w:val="28"/>
          <w:cs/>
        </w:rPr>
        <w:t>ในขมิ้นชัน สามารถลดริ้วรอย เพิ่มความชุ่มชื่น</w:t>
      </w:r>
      <w:r w:rsidRPr="006F7F3C">
        <w:rPr>
          <w:rFonts w:ascii="TH SarabunPSK" w:hAnsi="TH SarabunPSK" w:cs="TH SarabunPSK"/>
          <w:color w:val="000000" w:themeColor="text1"/>
          <w:sz w:val="28"/>
        </w:rPr>
        <w:t xml:space="preserve">, </w:t>
      </w:r>
      <w:r w:rsidRPr="006F7F3C">
        <w:rPr>
          <w:rFonts w:ascii="TH SarabunPSK" w:hAnsi="TH SarabunPSK" w:cs="TH SarabunPSK" w:hint="cs"/>
          <w:color w:val="000000" w:themeColor="text1"/>
          <w:sz w:val="28"/>
          <w:cs/>
        </w:rPr>
        <w:t>เพิ่มความยืดหยุ่น และ</w:t>
      </w:r>
      <w:r w:rsidR="007F0F17">
        <w:rPr>
          <w:rFonts w:ascii="TH SarabunPSK" w:hAnsi="TH SarabunPSK" w:cs="TH SarabunPSK" w:hint="cs"/>
          <w:color w:val="000000" w:themeColor="text1"/>
          <w:sz w:val="28"/>
          <w:cs/>
        </w:rPr>
        <w:t>มี</w:t>
      </w:r>
      <w:r w:rsidRPr="006F7F3C">
        <w:rPr>
          <w:rFonts w:ascii="TH SarabunPSK" w:hAnsi="TH SarabunPSK" w:cs="TH SarabunPSK" w:hint="cs"/>
          <w:color w:val="000000" w:themeColor="text1"/>
          <w:sz w:val="28"/>
          <w:cs/>
        </w:rPr>
        <w:t>ผิวขาวขึ้นหลังการใช้ (</w:t>
      </w:r>
      <w:proofErr w:type="spellStart"/>
      <w:r w:rsidRPr="006F7F3C">
        <w:rPr>
          <w:rFonts w:ascii="TH SarabunPSK" w:hAnsi="TH SarabunPSK" w:cs="TH SarabunPSK" w:hint="cs"/>
          <w:color w:val="000000" w:themeColor="text1"/>
          <w:sz w:val="28"/>
          <w:shd w:val="clear" w:color="auto" w:fill="FFFFFF"/>
        </w:rPr>
        <w:t>Plianbangchang</w:t>
      </w:r>
      <w:proofErr w:type="spellEnd"/>
      <w:r w:rsidRPr="006F7F3C">
        <w:rPr>
          <w:rFonts w:ascii="TH SarabunPSK" w:hAnsi="TH SarabunPSK" w:cs="TH SarabunPSK" w:hint="cs"/>
          <w:color w:val="000000" w:themeColor="text1"/>
          <w:sz w:val="28"/>
          <w:shd w:val="clear" w:color="auto" w:fill="FFFFFF"/>
        </w:rPr>
        <w:t xml:space="preserve"> et al., 2013</w:t>
      </w:r>
      <w:r w:rsidRPr="006F7F3C">
        <w:rPr>
          <w:rFonts w:ascii="TH SarabunPSK" w:hAnsi="TH SarabunPSK" w:cs="TH SarabunPSK" w:hint="cs"/>
          <w:color w:val="000000" w:themeColor="text1"/>
          <w:sz w:val="28"/>
          <w:cs/>
        </w:rPr>
        <w:t>) มีการศึกษาพบว่าสารสกัดขมิ้นชันมีฤทธิ์ปกป้องกันผิวหนังจากรังสี</w:t>
      </w:r>
      <w:r w:rsidRPr="006F7F3C">
        <w:rPr>
          <w:rFonts w:ascii="TH SarabunPSK" w:eastAsia="Times New Roman" w:hAnsi="TH SarabunPSK" w:cs="TH SarabunPSK" w:hint="cs"/>
          <w:color w:val="000000" w:themeColor="text1"/>
          <w:sz w:val="28"/>
          <w:cs/>
        </w:rPr>
        <w:t>รังสีอัลตราไวโอเลตบี แบบเรื้อรัง</w:t>
      </w:r>
      <w:r w:rsidRPr="006F7F3C">
        <w:rPr>
          <w:rFonts w:ascii="TH SarabunPSK" w:eastAsia="Times New Roman" w:hAnsi="TH SarabunPSK" w:cs="TH SarabunPSK" w:hint="cs"/>
          <w:color w:val="000000" w:themeColor="text1"/>
          <w:sz w:val="28"/>
        </w:rPr>
        <w:t xml:space="preserve"> </w:t>
      </w:r>
      <w:r w:rsidRPr="006F7F3C">
        <w:rPr>
          <w:rFonts w:ascii="TH SarabunPSK" w:eastAsia="Times New Roman" w:hAnsi="TH SarabunPSK" w:cs="TH SarabunPSK" w:hint="cs"/>
          <w:color w:val="000000" w:themeColor="text1"/>
          <w:sz w:val="28"/>
          <w:cs/>
        </w:rPr>
        <w:t>(</w:t>
      </w:r>
      <w:r w:rsidR="008F023B">
        <w:rPr>
          <w:rFonts w:ascii="TH SarabunPSK" w:eastAsia="Times New Roman" w:hAnsi="TH SarabunPSK" w:cs="TH SarabunPSK"/>
          <w:color w:val="000000" w:themeColor="text1"/>
          <w:sz w:val="28"/>
        </w:rPr>
        <w:t>C</w:t>
      </w:r>
      <w:r w:rsidRPr="006F7F3C">
        <w:rPr>
          <w:rFonts w:ascii="TH SarabunPSK" w:eastAsia="Times New Roman" w:hAnsi="TH SarabunPSK" w:cs="TH SarabunPSK" w:hint="cs"/>
          <w:color w:val="000000" w:themeColor="text1"/>
          <w:sz w:val="28"/>
        </w:rPr>
        <w:t>hronic UVB irradiation</w:t>
      </w:r>
      <w:r w:rsidRPr="006F7F3C">
        <w:rPr>
          <w:rFonts w:ascii="TH SarabunPSK" w:eastAsia="Times New Roman" w:hAnsi="TH SarabunPSK" w:cs="TH SarabunPSK" w:hint="cs"/>
          <w:color w:val="000000" w:themeColor="text1"/>
          <w:sz w:val="28"/>
          <w:cs/>
        </w:rPr>
        <w:t>) สามารถยับยั้งการหนาตัวของผิวหนังชั้นนอก</w:t>
      </w:r>
      <w:r w:rsidRPr="006F7F3C">
        <w:rPr>
          <w:rFonts w:ascii="TH SarabunPSK" w:eastAsia="Times New Roman" w:hAnsi="TH SarabunPSK" w:cs="TH SarabunPSK" w:hint="cs"/>
          <w:color w:val="000000" w:themeColor="text1"/>
          <w:sz w:val="28"/>
        </w:rPr>
        <w:t>,</w:t>
      </w:r>
      <w:r w:rsidRPr="006F7F3C">
        <w:rPr>
          <w:rFonts w:ascii="TH SarabunPSK" w:eastAsia="Times New Roman" w:hAnsi="TH SarabunPSK" w:cs="TH SarabunPSK" w:hint="cs"/>
          <w:color w:val="000000" w:themeColor="text1"/>
          <w:sz w:val="28"/>
          <w:cs/>
        </w:rPr>
        <w:t xml:space="preserve"> ยับยั้งการลดลงของความยืดหยุ่นของผิว</w:t>
      </w:r>
      <w:r w:rsidRPr="006F7F3C">
        <w:rPr>
          <w:rFonts w:ascii="TH SarabunPSK" w:eastAsia="Times New Roman" w:hAnsi="TH SarabunPSK" w:cs="TH SarabunPSK" w:hint="cs"/>
          <w:color w:val="000000" w:themeColor="text1"/>
          <w:sz w:val="28"/>
        </w:rPr>
        <w:t xml:space="preserve">, </w:t>
      </w:r>
      <w:r w:rsidRPr="006F7F3C">
        <w:rPr>
          <w:rFonts w:ascii="TH SarabunPSK" w:eastAsia="Times New Roman" w:hAnsi="TH SarabunPSK" w:cs="TH SarabunPSK" w:hint="cs"/>
          <w:color w:val="000000" w:themeColor="text1"/>
          <w:sz w:val="28"/>
          <w:cs/>
        </w:rPr>
        <w:t>ลดการเข้มขึ้นของเม็ดสีเมลาน</w:t>
      </w:r>
      <w:proofErr w:type="spellStart"/>
      <w:r w:rsidRPr="006F7F3C">
        <w:rPr>
          <w:rFonts w:ascii="TH SarabunPSK" w:eastAsia="Times New Roman" w:hAnsi="TH SarabunPSK" w:cs="TH SarabunPSK" w:hint="cs"/>
          <w:color w:val="000000" w:themeColor="text1"/>
          <w:sz w:val="28"/>
          <w:cs/>
        </w:rPr>
        <w:t>ิน</w:t>
      </w:r>
      <w:proofErr w:type="spellEnd"/>
      <w:r w:rsidRPr="006F7F3C">
        <w:rPr>
          <w:rFonts w:ascii="TH SarabunPSK" w:eastAsia="Times New Roman" w:hAnsi="TH SarabunPSK" w:cs="TH SarabunPSK" w:hint="cs"/>
          <w:color w:val="000000" w:themeColor="text1"/>
          <w:sz w:val="28"/>
          <w:cs/>
        </w:rPr>
        <w:t xml:space="preserve">ในชั้น </w:t>
      </w:r>
      <w:r w:rsidR="008F023B">
        <w:rPr>
          <w:rFonts w:ascii="TH SarabunPSK" w:eastAsia="Times New Roman" w:hAnsi="TH SarabunPSK" w:cs="TH SarabunPSK"/>
          <w:color w:val="000000" w:themeColor="text1"/>
          <w:sz w:val="28"/>
        </w:rPr>
        <w:t>S</w:t>
      </w:r>
      <w:r w:rsidRPr="006F7F3C">
        <w:rPr>
          <w:rFonts w:ascii="TH SarabunPSK" w:eastAsia="Times New Roman" w:hAnsi="TH SarabunPSK" w:cs="TH SarabunPSK" w:hint="cs"/>
          <w:color w:val="000000" w:themeColor="text1"/>
          <w:sz w:val="28"/>
        </w:rPr>
        <w:t xml:space="preserve">tratum </w:t>
      </w:r>
      <w:proofErr w:type="spellStart"/>
      <w:r w:rsidRPr="006F7F3C">
        <w:rPr>
          <w:rFonts w:ascii="TH SarabunPSK" w:eastAsia="Times New Roman" w:hAnsi="TH SarabunPSK" w:cs="TH SarabunPSK" w:hint="cs"/>
          <w:color w:val="000000" w:themeColor="text1"/>
          <w:sz w:val="28"/>
        </w:rPr>
        <w:t>basale</w:t>
      </w:r>
      <w:proofErr w:type="spellEnd"/>
      <w:r w:rsidRPr="006F7F3C">
        <w:rPr>
          <w:rFonts w:ascii="TH SarabunPSK" w:eastAsia="Times New Roman" w:hAnsi="TH SarabunPSK" w:cs="TH SarabunPSK" w:hint="cs"/>
          <w:color w:val="000000" w:themeColor="text1"/>
          <w:sz w:val="28"/>
        </w:rPr>
        <w:t xml:space="preserve">, </w:t>
      </w:r>
      <w:r w:rsidRPr="006F7F3C">
        <w:rPr>
          <w:rFonts w:ascii="TH SarabunPSK" w:eastAsia="Times New Roman" w:hAnsi="TH SarabunPSK" w:cs="TH SarabunPSK" w:hint="cs"/>
          <w:color w:val="000000" w:themeColor="text1"/>
          <w:sz w:val="28"/>
          <w:cs/>
        </w:rPr>
        <w:t>ยับยั้งเอนไซม์</w:t>
      </w:r>
      <w:r w:rsidRPr="006F7F3C">
        <w:rPr>
          <w:rFonts w:ascii="TH SarabunPSK" w:hAnsi="TH SarabunPSK" w:cs="TH SarabunPSK" w:hint="cs"/>
          <w:sz w:val="28"/>
          <w:cs/>
        </w:rPr>
        <w:t xml:space="preserve"> </w:t>
      </w:r>
      <w:r w:rsidR="008F023B">
        <w:rPr>
          <w:rFonts w:ascii="TH SarabunPSK" w:hAnsi="TH SarabunPSK" w:cs="TH SarabunPSK"/>
          <w:sz w:val="28"/>
        </w:rPr>
        <w:t>M</w:t>
      </w:r>
      <w:r w:rsidRPr="006F7F3C">
        <w:rPr>
          <w:rFonts w:ascii="TH SarabunPSK" w:hAnsi="TH SarabunPSK" w:cs="TH SarabunPSK" w:hint="cs"/>
          <w:sz w:val="28"/>
        </w:rPr>
        <w:t>atrix</w:t>
      </w:r>
      <w:r w:rsidRPr="006F7F3C">
        <w:rPr>
          <w:rFonts w:ascii="TH SarabunPSK" w:eastAsia="Times New Roman" w:hAnsi="TH SarabunPSK" w:cs="TH SarabunPSK" w:hint="cs"/>
          <w:color w:val="000000" w:themeColor="text1"/>
          <w:sz w:val="28"/>
        </w:rPr>
        <w:t xml:space="preserve"> metalloproteinase 2 </w:t>
      </w:r>
      <w:r w:rsidRPr="006F7F3C">
        <w:rPr>
          <w:rFonts w:ascii="TH SarabunPSK" w:eastAsia="Times New Roman" w:hAnsi="TH SarabunPSK" w:cs="TH SarabunPSK" w:hint="cs"/>
          <w:color w:val="000000" w:themeColor="text1"/>
          <w:sz w:val="28"/>
          <w:cs/>
        </w:rPr>
        <w:t>(</w:t>
      </w:r>
      <w:r w:rsidRPr="006F7F3C">
        <w:rPr>
          <w:rFonts w:ascii="TH SarabunPSK" w:eastAsia="Times New Roman" w:hAnsi="TH SarabunPSK" w:cs="TH SarabunPSK" w:hint="cs"/>
          <w:color w:val="000000" w:themeColor="text1"/>
          <w:sz w:val="28"/>
        </w:rPr>
        <w:t>MMP-2</w:t>
      </w:r>
      <w:r w:rsidRPr="006F7F3C">
        <w:rPr>
          <w:rFonts w:ascii="TH SarabunPSK" w:eastAsia="Times New Roman" w:hAnsi="TH SarabunPSK" w:cs="TH SarabunPSK" w:hint="cs"/>
          <w:color w:val="000000" w:themeColor="text1"/>
          <w:sz w:val="28"/>
          <w:cs/>
        </w:rPr>
        <w:t>)</w:t>
      </w:r>
      <w:r w:rsidRPr="006F7F3C">
        <w:rPr>
          <w:rFonts w:ascii="TH SarabunPSK" w:eastAsia="Times New Roman" w:hAnsi="TH SarabunPSK" w:cs="TH SarabunPSK" w:hint="cs"/>
          <w:color w:val="000000" w:themeColor="text1"/>
          <w:sz w:val="28"/>
        </w:rPr>
        <w:t>, pro-</w:t>
      </w:r>
      <w:r w:rsidR="008F023B">
        <w:rPr>
          <w:rFonts w:ascii="TH SarabunPSK" w:eastAsia="Times New Roman" w:hAnsi="TH SarabunPSK" w:cs="TH SarabunPSK"/>
          <w:color w:val="000000" w:themeColor="text1"/>
          <w:sz w:val="28"/>
        </w:rPr>
        <w:t>M</w:t>
      </w:r>
      <w:r w:rsidRPr="006F7F3C">
        <w:rPr>
          <w:rFonts w:ascii="TH SarabunPSK" w:eastAsia="Times New Roman" w:hAnsi="TH SarabunPSK" w:cs="TH SarabunPSK" w:hint="cs"/>
          <w:color w:val="000000" w:themeColor="text1"/>
          <w:sz w:val="28"/>
        </w:rPr>
        <w:t xml:space="preserve">etalloproteinase 2 </w:t>
      </w:r>
      <w:r w:rsidRPr="006F7F3C">
        <w:rPr>
          <w:rFonts w:ascii="TH SarabunPSK" w:eastAsia="Times New Roman" w:hAnsi="TH SarabunPSK" w:cs="TH SarabunPSK" w:hint="cs"/>
          <w:color w:val="000000" w:themeColor="text1"/>
          <w:sz w:val="28"/>
          <w:cs/>
        </w:rPr>
        <w:t>(</w:t>
      </w:r>
      <w:r w:rsidRPr="006F7F3C">
        <w:rPr>
          <w:rFonts w:ascii="TH SarabunPSK" w:eastAsia="Times New Roman" w:hAnsi="TH SarabunPSK" w:cs="TH SarabunPSK" w:hint="cs"/>
          <w:color w:val="000000" w:themeColor="text1"/>
          <w:sz w:val="28"/>
        </w:rPr>
        <w:t>pro-MMP-2</w:t>
      </w:r>
      <w:r w:rsidRPr="006F7F3C">
        <w:rPr>
          <w:rFonts w:ascii="TH SarabunPSK" w:eastAsia="Times New Roman" w:hAnsi="TH SarabunPSK" w:cs="TH SarabunPSK" w:hint="cs"/>
          <w:color w:val="000000" w:themeColor="text1"/>
          <w:sz w:val="28"/>
          <w:cs/>
        </w:rPr>
        <w:t>)</w:t>
      </w:r>
      <w:r w:rsidRPr="006F7F3C">
        <w:rPr>
          <w:rFonts w:ascii="TH SarabunPSK" w:eastAsia="Times New Roman" w:hAnsi="TH SarabunPSK" w:cs="TH SarabunPSK" w:hint="cs"/>
          <w:color w:val="000000" w:themeColor="text1"/>
          <w:sz w:val="28"/>
        </w:rPr>
        <w:t>, pro-</w:t>
      </w:r>
      <w:r w:rsidR="008F023B">
        <w:rPr>
          <w:rFonts w:ascii="TH SarabunPSK" w:eastAsia="Times New Roman" w:hAnsi="TH SarabunPSK" w:cs="TH SarabunPSK"/>
          <w:color w:val="000000" w:themeColor="text1"/>
          <w:sz w:val="28"/>
        </w:rPr>
        <w:t>M</w:t>
      </w:r>
      <w:r w:rsidRPr="006F7F3C">
        <w:rPr>
          <w:rFonts w:ascii="TH SarabunPSK" w:eastAsia="Times New Roman" w:hAnsi="TH SarabunPSK" w:cs="TH SarabunPSK" w:hint="cs"/>
          <w:color w:val="000000" w:themeColor="text1"/>
          <w:sz w:val="28"/>
        </w:rPr>
        <w:t xml:space="preserve">etalloproteinase 9 </w:t>
      </w:r>
      <w:r w:rsidRPr="006F7F3C">
        <w:rPr>
          <w:rFonts w:ascii="TH SarabunPSK" w:eastAsia="Times New Roman" w:hAnsi="TH SarabunPSK" w:cs="TH SarabunPSK" w:hint="cs"/>
          <w:color w:val="000000" w:themeColor="text1"/>
          <w:sz w:val="28"/>
          <w:cs/>
        </w:rPr>
        <w:t>(</w:t>
      </w:r>
      <w:r w:rsidRPr="006F7F3C">
        <w:rPr>
          <w:rFonts w:ascii="TH SarabunPSK" w:eastAsia="Times New Roman" w:hAnsi="TH SarabunPSK" w:cs="TH SarabunPSK" w:hint="cs"/>
          <w:color w:val="000000" w:themeColor="text1"/>
          <w:sz w:val="28"/>
        </w:rPr>
        <w:t>pro-MMP-9</w:t>
      </w:r>
      <w:r w:rsidRPr="006F7F3C">
        <w:rPr>
          <w:rFonts w:ascii="TH SarabunPSK" w:eastAsia="Times New Roman" w:hAnsi="TH SarabunPSK" w:cs="TH SarabunPSK" w:hint="cs"/>
          <w:color w:val="000000" w:themeColor="text1"/>
          <w:sz w:val="28"/>
          <w:cs/>
        </w:rPr>
        <w:t>) (</w:t>
      </w:r>
      <w:r w:rsidRPr="006F7F3C">
        <w:rPr>
          <w:rFonts w:ascii="TH SarabunPSK" w:hAnsi="TH SarabunPSK" w:cs="TH SarabunPSK" w:hint="cs"/>
          <w:color w:val="000000" w:themeColor="text1"/>
          <w:sz w:val="28"/>
          <w:shd w:val="clear" w:color="auto" w:fill="FFFFFF"/>
        </w:rPr>
        <w:t>Sumiyoshi &amp; Kimura, 2009</w:t>
      </w:r>
      <w:r w:rsidRPr="006F7F3C">
        <w:rPr>
          <w:rFonts w:ascii="TH SarabunPSK" w:hAnsi="TH SarabunPSK" w:cs="TH SarabunPSK" w:hint="cs"/>
          <w:color w:val="000000" w:themeColor="text1"/>
          <w:sz w:val="28"/>
          <w:shd w:val="clear" w:color="auto" w:fill="FFFFFF"/>
          <w:cs/>
        </w:rPr>
        <w:t>)</w:t>
      </w:r>
      <w:r w:rsidRPr="006F7F3C">
        <w:rPr>
          <w:rFonts w:ascii="TH SarabunPSK" w:eastAsia="Times New Roman" w:hAnsi="TH SarabunPSK" w:cs="TH SarabunPSK" w:hint="cs"/>
          <w:color w:val="000000" w:themeColor="text1"/>
          <w:sz w:val="28"/>
        </w:rPr>
        <w:t xml:space="preserve"> </w:t>
      </w:r>
      <w:r w:rsidRPr="006F7F3C">
        <w:rPr>
          <w:rFonts w:ascii="TH SarabunPSK" w:hAnsi="TH SarabunPSK" w:cs="TH SarabunPSK" w:hint="cs"/>
          <w:color w:val="000000" w:themeColor="text1"/>
          <w:sz w:val="28"/>
          <w:cs/>
        </w:rPr>
        <w:t xml:space="preserve"> และมีการศึกษาพบว่าครีมสารสกัดขมิ้นชัน 1% มีประสิทธิผลในการลดริ้วรอยรอบดวงตาเทียบเท่าครีมเทรทิโนอิน 0.025% แต่ครีมสารสกัดขมิ้นชัน 1% มีประสิทธิผลในการเพิ่มความยืดหยุ่นบริเวณรรอบดวงตาได้ดีกว่าครีมเทรทิโนอิน 0.025% </w:t>
      </w:r>
      <w:r w:rsidRPr="006F7F3C">
        <w:rPr>
          <w:rFonts w:ascii="TH SarabunPSK" w:eastAsia="Times New Roman" w:hAnsi="TH SarabunPSK" w:cs="TH SarabunPSK" w:hint="cs"/>
          <w:color w:val="000000" w:themeColor="text1"/>
          <w:sz w:val="28"/>
          <w:cs/>
        </w:rPr>
        <w:t>(</w:t>
      </w:r>
      <w:r w:rsidRPr="006F7F3C">
        <w:rPr>
          <w:rFonts w:ascii="TH SarabunPSK" w:hAnsi="TH SarabunPSK" w:cs="TH SarabunPSK" w:hint="cs"/>
          <w:color w:val="000000" w:themeColor="text1"/>
          <w:sz w:val="28"/>
          <w:cs/>
        </w:rPr>
        <w:t>วิชชุดา อ้นมี และวิภาเพ็ญ โชคดีสัมฤทธิ์</w:t>
      </w:r>
      <w:r w:rsidRPr="006F7F3C">
        <w:rPr>
          <w:rFonts w:ascii="TH SarabunPSK" w:hAnsi="TH SarabunPSK" w:cs="TH SarabunPSK" w:hint="cs"/>
          <w:color w:val="000000" w:themeColor="text1"/>
          <w:sz w:val="28"/>
        </w:rPr>
        <w:t xml:space="preserve">, </w:t>
      </w:r>
      <w:r w:rsidRPr="006F7F3C">
        <w:rPr>
          <w:rFonts w:ascii="TH SarabunPSK" w:hAnsi="TH SarabunPSK" w:cs="TH SarabunPSK" w:hint="cs"/>
          <w:color w:val="000000" w:themeColor="text1"/>
          <w:sz w:val="28"/>
          <w:cs/>
        </w:rPr>
        <w:t>2562</w:t>
      </w:r>
      <w:r w:rsidRPr="006F7F3C">
        <w:rPr>
          <w:rFonts w:ascii="TH SarabunPSK" w:eastAsia="Times New Roman" w:hAnsi="TH SarabunPSK" w:cs="TH SarabunPSK" w:hint="cs"/>
          <w:color w:val="000000" w:themeColor="text1"/>
          <w:sz w:val="28"/>
          <w:cs/>
        </w:rPr>
        <w:t xml:space="preserve">)  </w:t>
      </w:r>
      <w:r w:rsidRPr="006F7F3C">
        <w:rPr>
          <w:rFonts w:ascii="TH SarabunPSK" w:hAnsi="TH SarabunPSK" w:cs="TH SarabunPSK" w:hint="cs"/>
          <w:color w:val="000000" w:themeColor="text1"/>
          <w:sz w:val="28"/>
          <w:cs/>
        </w:rPr>
        <w:t xml:space="preserve"> อีกทั้งจากการศึกษาไม่พบรายงานผลข้างเคียงจาก</w:t>
      </w:r>
      <w:r w:rsidRPr="006F7F3C">
        <w:rPr>
          <w:rFonts w:ascii="TH SarabunPSK" w:hAnsi="TH SarabunPSK" w:cs="TH SarabunPSK" w:hint="cs"/>
          <w:color w:val="000000" w:themeColor="text1"/>
          <w:sz w:val="28"/>
          <w:cs/>
        </w:rPr>
        <w:lastRenderedPageBreak/>
        <w:t xml:space="preserve">การใช้สารสกัดขมิ้นชัน </w:t>
      </w:r>
      <w:r w:rsidRPr="006F7F3C">
        <w:rPr>
          <w:rFonts w:ascii="TH SarabunPSK" w:eastAsia="Times New Roman" w:hAnsi="TH SarabunPSK" w:cs="TH SarabunPSK" w:hint="cs"/>
          <w:color w:val="000000" w:themeColor="text1"/>
          <w:sz w:val="28"/>
          <w:cs/>
        </w:rPr>
        <w:t>(</w:t>
      </w:r>
      <w:proofErr w:type="spellStart"/>
      <w:r w:rsidRPr="006F7F3C">
        <w:rPr>
          <w:rFonts w:ascii="TH SarabunPSK" w:hAnsi="TH SarabunPSK" w:cs="TH SarabunPSK" w:hint="cs"/>
          <w:color w:val="000000" w:themeColor="text1"/>
          <w:sz w:val="28"/>
          <w:cs/>
        </w:rPr>
        <w:t>ภัท</w:t>
      </w:r>
      <w:proofErr w:type="spellEnd"/>
      <w:r w:rsidRPr="006F7F3C">
        <w:rPr>
          <w:rFonts w:ascii="TH SarabunPSK" w:hAnsi="TH SarabunPSK" w:cs="TH SarabunPSK" w:hint="cs"/>
          <w:color w:val="000000" w:themeColor="text1"/>
          <w:sz w:val="28"/>
          <w:cs/>
        </w:rPr>
        <w:t>ราภา จิตเอื้ออารี</w:t>
      </w:r>
      <w:proofErr w:type="spellStart"/>
      <w:r w:rsidRPr="006F7F3C">
        <w:rPr>
          <w:rFonts w:ascii="TH SarabunPSK" w:hAnsi="TH SarabunPSK" w:cs="TH SarabunPSK" w:hint="cs"/>
          <w:color w:val="000000" w:themeColor="text1"/>
          <w:sz w:val="28"/>
          <w:cs/>
        </w:rPr>
        <w:t>ย์</w:t>
      </w:r>
      <w:proofErr w:type="spellEnd"/>
      <w:r w:rsidRPr="006F7F3C">
        <w:rPr>
          <w:rFonts w:ascii="TH SarabunPSK" w:hAnsi="TH SarabunPSK" w:cs="TH SarabunPSK" w:hint="cs"/>
          <w:color w:val="000000" w:themeColor="text1"/>
          <w:sz w:val="28"/>
        </w:rPr>
        <w:t xml:space="preserve">, </w:t>
      </w:r>
      <w:r w:rsidRPr="006F7F3C">
        <w:rPr>
          <w:rFonts w:ascii="TH SarabunPSK" w:hAnsi="TH SarabunPSK" w:cs="TH SarabunPSK" w:hint="cs"/>
          <w:color w:val="000000" w:themeColor="text1"/>
          <w:sz w:val="28"/>
          <w:cs/>
        </w:rPr>
        <w:t>2554</w:t>
      </w:r>
      <w:r w:rsidRPr="006F7F3C">
        <w:rPr>
          <w:rFonts w:ascii="TH SarabunPSK" w:eastAsia="Times New Roman" w:hAnsi="TH SarabunPSK" w:cs="TH SarabunPSK" w:hint="cs"/>
          <w:color w:val="000000" w:themeColor="text1"/>
          <w:sz w:val="28"/>
          <w:cs/>
        </w:rPr>
        <w:t>)</w:t>
      </w:r>
      <w:r w:rsidRPr="006F7F3C">
        <w:rPr>
          <w:rFonts w:ascii="TH SarabunPSK" w:eastAsia="Times New Roman" w:hAnsi="TH SarabunPSK" w:cs="TH SarabunPSK" w:hint="cs"/>
          <w:color w:val="000000" w:themeColor="text1"/>
          <w:sz w:val="28"/>
        </w:rPr>
        <w:t xml:space="preserve"> </w:t>
      </w:r>
      <w:r w:rsidRPr="006F7F3C">
        <w:rPr>
          <w:rFonts w:ascii="TH SarabunPSK" w:hAnsi="TH SarabunPSK" w:cs="TH SarabunPSK" w:hint="cs"/>
          <w:color w:val="000000" w:themeColor="text1"/>
          <w:sz w:val="28"/>
          <w:cs/>
        </w:rPr>
        <w:t>(</w:t>
      </w:r>
      <w:proofErr w:type="spellStart"/>
      <w:r w:rsidRPr="006F7F3C">
        <w:rPr>
          <w:rFonts w:ascii="TH SarabunPSK" w:hAnsi="TH SarabunPSK" w:cs="TH SarabunPSK" w:hint="cs"/>
          <w:color w:val="000000" w:themeColor="text1"/>
          <w:sz w:val="28"/>
          <w:shd w:val="clear" w:color="auto" w:fill="FFFFFF"/>
        </w:rPr>
        <w:t>Plianbangchang</w:t>
      </w:r>
      <w:proofErr w:type="spellEnd"/>
      <w:r w:rsidRPr="006F7F3C">
        <w:rPr>
          <w:rFonts w:ascii="TH SarabunPSK" w:hAnsi="TH SarabunPSK" w:cs="TH SarabunPSK" w:hint="cs"/>
          <w:color w:val="000000" w:themeColor="text1"/>
          <w:sz w:val="28"/>
          <w:shd w:val="clear" w:color="auto" w:fill="FFFFFF"/>
        </w:rPr>
        <w:t xml:space="preserve"> et al., 2013</w:t>
      </w:r>
      <w:r w:rsidRPr="006F7F3C">
        <w:rPr>
          <w:rFonts w:ascii="TH SarabunPSK" w:hAnsi="TH SarabunPSK" w:cs="TH SarabunPSK" w:hint="cs"/>
          <w:color w:val="000000" w:themeColor="text1"/>
          <w:sz w:val="28"/>
          <w:cs/>
        </w:rPr>
        <w:t>)</w:t>
      </w:r>
      <w:r w:rsidRPr="006F7F3C">
        <w:rPr>
          <w:rFonts w:ascii="TH SarabunPSK" w:eastAsia="Times New Roman" w:hAnsi="TH SarabunPSK" w:cs="TH SarabunPSK" w:hint="cs"/>
          <w:color w:val="000000" w:themeColor="text1"/>
          <w:sz w:val="28"/>
          <w:cs/>
        </w:rPr>
        <w:t>(</w:t>
      </w:r>
      <w:r w:rsidRPr="006F7F3C">
        <w:rPr>
          <w:rFonts w:ascii="TH SarabunPSK" w:hAnsi="TH SarabunPSK" w:cs="TH SarabunPSK" w:hint="cs"/>
          <w:color w:val="000000" w:themeColor="text1"/>
          <w:sz w:val="28"/>
          <w:cs/>
        </w:rPr>
        <w:t>วิชชุดา อ้นมี และวิภาเพ็ญ โชคดีสัมฤทธิ์</w:t>
      </w:r>
      <w:r w:rsidRPr="006F7F3C">
        <w:rPr>
          <w:rFonts w:ascii="TH SarabunPSK" w:hAnsi="TH SarabunPSK" w:cs="TH SarabunPSK" w:hint="cs"/>
          <w:color w:val="000000" w:themeColor="text1"/>
          <w:sz w:val="28"/>
        </w:rPr>
        <w:t xml:space="preserve">, </w:t>
      </w:r>
      <w:r w:rsidRPr="006F7F3C">
        <w:rPr>
          <w:rFonts w:ascii="TH SarabunPSK" w:hAnsi="TH SarabunPSK" w:cs="TH SarabunPSK" w:hint="cs"/>
          <w:color w:val="000000" w:themeColor="text1"/>
          <w:sz w:val="28"/>
          <w:cs/>
        </w:rPr>
        <w:t>2562</w:t>
      </w:r>
      <w:r w:rsidRPr="006F7F3C">
        <w:rPr>
          <w:rFonts w:ascii="TH SarabunPSK" w:eastAsia="Times New Roman" w:hAnsi="TH SarabunPSK" w:cs="TH SarabunPSK" w:hint="cs"/>
          <w:color w:val="000000" w:themeColor="text1"/>
          <w:sz w:val="28"/>
          <w:cs/>
        </w:rPr>
        <w:t xml:space="preserve">)  </w:t>
      </w:r>
      <w:r w:rsidRPr="006F7F3C">
        <w:rPr>
          <w:rFonts w:ascii="TH SarabunPSK" w:eastAsia="Times New Roman" w:hAnsi="TH SarabunPSK" w:cs="TH SarabunPSK" w:hint="cs"/>
          <w:color w:val="000000" w:themeColor="text1"/>
          <w:sz w:val="28"/>
        </w:rPr>
        <w:tab/>
      </w:r>
      <w:r w:rsidRPr="006F7F3C">
        <w:rPr>
          <w:rFonts w:ascii="TH SarabunPSK" w:hAnsi="TH SarabunPSK" w:cs="TH SarabunPSK" w:hint="cs"/>
          <w:color w:val="000000" w:themeColor="text1"/>
          <w:sz w:val="28"/>
          <w:cs/>
        </w:rPr>
        <w:t xml:space="preserve"> </w:t>
      </w:r>
    </w:p>
    <w:p w14:paraId="6AF71122" w14:textId="5A16D74B" w:rsidR="006F7F3C" w:rsidRPr="006F7F3C" w:rsidRDefault="006F7F3C" w:rsidP="006F7F3C">
      <w:pPr>
        <w:shd w:val="clear" w:color="auto" w:fill="FFFFFF"/>
        <w:spacing w:line="276" w:lineRule="auto"/>
        <w:ind w:firstLine="720"/>
        <w:rPr>
          <w:rFonts w:ascii="TH SarabunPSK" w:eastAsia="Times New Roman" w:hAnsi="TH SarabunPSK" w:cs="TH SarabunPSK"/>
          <w:color w:val="000000" w:themeColor="text1"/>
          <w:sz w:val="28"/>
          <w:cs/>
        </w:rPr>
      </w:pPr>
      <w:r w:rsidRPr="006F7F3C">
        <w:rPr>
          <w:rFonts w:ascii="TH SarabunPSK" w:hAnsi="TH SarabunPSK" w:cs="TH SarabunPSK" w:hint="cs"/>
          <w:sz w:val="28"/>
          <w:cs/>
        </w:rPr>
        <w:t xml:space="preserve">ตามภูมิหลังที่กล่าวข้างต้น </w:t>
      </w:r>
      <w:r w:rsidRPr="006F7F3C">
        <w:rPr>
          <w:rFonts w:ascii="TH SarabunPSK" w:hAnsi="TH SarabunPSK" w:cs="TH SarabunPSK" w:hint="cs"/>
          <w:color w:val="000000" w:themeColor="text1"/>
          <w:sz w:val="28"/>
          <w:cs/>
        </w:rPr>
        <w:t>ผู้วิจัยจึงพยายามที่จะคิดค้นและพัฒนา</w:t>
      </w:r>
      <w:r w:rsidR="007F0F17">
        <w:rPr>
          <w:rFonts w:ascii="TH SarabunPSK" w:hAnsi="TH SarabunPSK" w:cs="TH SarabunPSK" w:hint="cs"/>
          <w:color w:val="000000" w:themeColor="text1"/>
          <w:sz w:val="28"/>
          <w:cs/>
        </w:rPr>
        <w:t>ผลิตภัณฑ์</w:t>
      </w:r>
      <w:r w:rsidRPr="006F7F3C">
        <w:rPr>
          <w:rFonts w:ascii="TH SarabunPSK" w:hAnsi="TH SarabunPSK" w:cs="TH SarabunPSK" w:hint="cs"/>
          <w:color w:val="000000" w:themeColor="text1"/>
          <w:sz w:val="28"/>
          <w:cs/>
        </w:rPr>
        <w:t>ที่สามารถใช้รักษาริ้วรอยรอบดวงตาได้อย่างมีประสิทธิภาพที่สุดและเกิดผลข้างเคียงน้อยที่สุดเพื่อเป็นทางเลือกต่อไป และจากการศึกษาค้นคว้าผู้วิจัยสนใจสมุนไพรขมิ้นชันซึ่งมีสรรพคุณในการรักษาริ้วรอยและมีความสนใจที่จะ</w:t>
      </w:r>
      <w:r w:rsidR="007F0F17">
        <w:rPr>
          <w:rFonts w:ascii="TH SarabunPSK" w:hAnsi="TH SarabunPSK" w:cs="TH SarabunPSK" w:hint="cs"/>
          <w:color w:val="000000" w:themeColor="text1"/>
          <w:sz w:val="28"/>
          <w:cs/>
        </w:rPr>
        <w:t>ศึกษา</w:t>
      </w:r>
      <w:r w:rsidRPr="006F7F3C">
        <w:rPr>
          <w:rFonts w:ascii="TH SarabunPSK" w:hAnsi="TH SarabunPSK" w:cs="TH SarabunPSK" w:hint="cs"/>
          <w:color w:val="000000" w:themeColor="text1"/>
          <w:sz w:val="28"/>
          <w:cs/>
        </w:rPr>
        <w:t>ความเข้มข้นของสารสกัดขมิ้นชันที่สามารถลดริ้วรอยได้ในระยะเวลาที่เร็วที่สุดและมีผลข้างเคียงน้อยที่สุด และ</w:t>
      </w:r>
      <w:r w:rsidRPr="006F7F3C">
        <w:rPr>
          <w:rFonts w:ascii="TH SarabunPSK" w:hAnsi="TH SarabunPSK" w:cs="TH SarabunPSK" w:hint="cs"/>
          <w:color w:val="000000" w:themeColor="text1"/>
          <w:kern w:val="32"/>
          <w:sz w:val="28"/>
          <w:cs/>
        </w:rPr>
        <w:t>จากการศึกษาพบว่าประสิทธิผลของสารสกัดขมิ้นชันเพิ่มขึ้นตามความเข้มข้นที่เพิ่มขึ้น (</w:t>
      </w:r>
      <w:r w:rsidRPr="006F7F3C">
        <w:rPr>
          <w:rFonts w:ascii="TH SarabunPSK" w:hAnsi="TH SarabunPSK" w:cs="TH SarabunPSK" w:hint="cs"/>
          <w:color w:val="000000" w:themeColor="text1"/>
          <w:kern w:val="32"/>
          <w:sz w:val="28"/>
        </w:rPr>
        <w:t>Dose dependent</w:t>
      </w:r>
      <w:r w:rsidRPr="006F7F3C">
        <w:rPr>
          <w:rFonts w:ascii="TH SarabunPSK" w:hAnsi="TH SarabunPSK" w:cs="TH SarabunPSK" w:hint="cs"/>
          <w:color w:val="000000" w:themeColor="text1"/>
          <w:kern w:val="32"/>
          <w:sz w:val="28"/>
          <w:cs/>
        </w:rPr>
        <w:t>)</w:t>
      </w:r>
      <w:r w:rsidRPr="006F7F3C">
        <w:rPr>
          <w:rFonts w:ascii="TH SarabunPSK" w:hAnsi="TH SarabunPSK" w:cs="TH SarabunPSK" w:hint="cs"/>
          <w:color w:val="000000" w:themeColor="text1"/>
          <w:kern w:val="32"/>
          <w:sz w:val="28"/>
        </w:rPr>
        <w:t xml:space="preserve"> </w:t>
      </w:r>
      <w:r w:rsidRPr="006F7F3C">
        <w:rPr>
          <w:rFonts w:ascii="TH SarabunPSK" w:hAnsi="TH SarabunPSK" w:cs="TH SarabunPSK" w:hint="cs"/>
          <w:color w:val="000000" w:themeColor="text1"/>
          <w:kern w:val="32"/>
          <w:sz w:val="28"/>
          <w:cs/>
        </w:rPr>
        <w:t>แต่อย่างไรก็ตามความเข้มข้นที่มากขึ้นอาจเกิดการติดสีเหลืองที่บริเวณผิวหนัง</w:t>
      </w:r>
      <w:r w:rsidR="00F56AC5">
        <w:rPr>
          <w:rFonts w:ascii="TH SarabunPSK" w:hAnsi="TH SarabunPSK" w:cs="TH SarabunPSK" w:hint="cs"/>
          <w:color w:val="000000" w:themeColor="text1"/>
          <w:kern w:val="32"/>
          <w:sz w:val="28"/>
          <w:cs/>
        </w:rPr>
        <w:t>โดยเฉพ</w:t>
      </w:r>
      <w:r w:rsidR="00F56AC5" w:rsidRPr="007F0F17">
        <w:rPr>
          <w:rFonts w:ascii="TH SarabunPSK" w:hAnsi="TH SarabunPSK" w:cs="TH SarabunPSK" w:hint="cs"/>
          <w:color w:val="000000" w:themeColor="text1"/>
          <w:kern w:val="32"/>
          <w:sz w:val="28"/>
          <w:cs/>
        </w:rPr>
        <w:t>าะ</w:t>
      </w:r>
      <w:r w:rsidR="007F0F17" w:rsidRPr="007F0F17">
        <w:rPr>
          <w:rFonts w:ascii="TH SarabunPSK" w:eastAsia="Times New Roman" w:hAnsi="TH SarabunPSK" w:cs="TH SarabunPSK" w:hint="cs"/>
          <w:color w:val="000000" w:themeColor="text1"/>
          <w:sz w:val="28"/>
          <w:cs/>
        </w:rPr>
        <w:t>ในคนที่มีผิวขาว (</w:t>
      </w:r>
      <w:r w:rsidR="007F0F17" w:rsidRPr="007F0F17">
        <w:rPr>
          <w:rFonts w:ascii="TH SarabunPSK" w:eastAsia="Times New Roman" w:hAnsi="TH SarabunPSK" w:cs="TH SarabunPSK" w:hint="cs"/>
          <w:color w:val="000000" w:themeColor="text1"/>
          <w:sz w:val="28"/>
        </w:rPr>
        <w:t>Fitzpatrick skin phototype scale I and II</w:t>
      </w:r>
      <w:r w:rsidR="007F0F17" w:rsidRPr="007F0F17">
        <w:rPr>
          <w:rFonts w:ascii="TH SarabunPSK" w:eastAsia="Times New Roman" w:hAnsi="TH SarabunPSK" w:cs="TH SarabunPSK" w:hint="cs"/>
          <w:color w:val="000000" w:themeColor="text1"/>
          <w:sz w:val="28"/>
          <w:cs/>
        </w:rPr>
        <w:t xml:space="preserve">) </w:t>
      </w:r>
      <w:r w:rsidRPr="007F0F17">
        <w:rPr>
          <w:rFonts w:ascii="TH SarabunPSK" w:hAnsi="TH SarabunPSK" w:cs="TH SarabunPSK" w:hint="cs"/>
          <w:color w:val="000000" w:themeColor="text1"/>
          <w:kern w:val="32"/>
          <w:sz w:val="28"/>
          <w:cs/>
        </w:rPr>
        <w:t xml:space="preserve"> </w:t>
      </w:r>
      <w:r w:rsidR="00F56AC5" w:rsidRPr="007F0F17">
        <w:rPr>
          <w:rFonts w:ascii="TH SarabunPSK" w:eastAsia="Times New Roman" w:hAnsi="TH SarabunPSK" w:cs="TH SarabunPSK" w:hint="cs"/>
          <w:color w:val="000000" w:themeColor="text1"/>
          <w:sz w:val="28"/>
          <w:cs/>
        </w:rPr>
        <w:t>(</w:t>
      </w:r>
      <w:bookmarkStart w:id="6" w:name="_Hlk55289912"/>
      <w:proofErr w:type="spellStart"/>
      <w:r w:rsidR="00F56AC5" w:rsidRPr="007F0F17">
        <w:rPr>
          <w:rFonts w:ascii="TH SarabunPSK" w:hAnsi="TH SarabunPSK" w:cs="TH SarabunPSK" w:hint="cs"/>
          <w:color w:val="000000" w:themeColor="text1"/>
          <w:sz w:val="28"/>
          <w:shd w:val="clear" w:color="auto" w:fill="FFFFFF"/>
        </w:rPr>
        <w:t>Arct</w:t>
      </w:r>
      <w:proofErr w:type="spellEnd"/>
      <w:r w:rsidR="00F56AC5" w:rsidRPr="007F0F17">
        <w:rPr>
          <w:rFonts w:ascii="TH SarabunPSK" w:hAnsi="TH SarabunPSK" w:cs="TH SarabunPSK" w:hint="cs"/>
          <w:color w:val="000000" w:themeColor="text1"/>
          <w:sz w:val="28"/>
          <w:shd w:val="clear" w:color="auto" w:fill="FFFFFF"/>
        </w:rPr>
        <w:t xml:space="preserve"> et al</w:t>
      </w:r>
      <w:bookmarkEnd w:id="6"/>
      <w:r w:rsidR="00F56AC5" w:rsidRPr="007F0F17">
        <w:rPr>
          <w:rFonts w:ascii="TH SarabunPSK" w:hAnsi="TH SarabunPSK" w:cs="TH SarabunPSK" w:hint="cs"/>
          <w:color w:val="000000" w:themeColor="text1"/>
          <w:sz w:val="28"/>
          <w:shd w:val="clear" w:color="auto" w:fill="FFFFFF"/>
        </w:rPr>
        <w:t>., 2014</w:t>
      </w:r>
      <w:r w:rsidR="00F56AC5" w:rsidRPr="007F0F17">
        <w:rPr>
          <w:rFonts w:ascii="TH SarabunPSK" w:eastAsia="Times New Roman" w:hAnsi="TH SarabunPSK" w:cs="TH SarabunPSK" w:hint="cs"/>
          <w:color w:val="000000" w:themeColor="text1"/>
          <w:sz w:val="28"/>
          <w:cs/>
        </w:rPr>
        <w:t>) ดังนั้น</w:t>
      </w:r>
      <w:r w:rsidRPr="007F0F17">
        <w:rPr>
          <w:rFonts w:ascii="TH SarabunPSK" w:hAnsi="TH SarabunPSK" w:cs="TH SarabunPSK" w:hint="cs"/>
          <w:color w:val="000000" w:themeColor="text1"/>
          <w:sz w:val="28"/>
          <w:shd w:val="clear" w:color="auto" w:fill="FFFFFF"/>
          <w:cs/>
        </w:rPr>
        <w:t>ผู้วิจัย</w:t>
      </w:r>
      <w:r w:rsidRPr="006F7F3C">
        <w:rPr>
          <w:rFonts w:ascii="TH SarabunPSK" w:hAnsi="TH SarabunPSK" w:cs="TH SarabunPSK" w:hint="cs"/>
          <w:color w:val="000000" w:themeColor="text1"/>
          <w:sz w:val="28"/>
          <w:shd w:val="clear" w:color="auto" w:fill="FFFFFF"/>
          <w:cs/>
        </w:rPr>
        <w:t>จึงตัดสินใจใช้ความเข้มข้นสารสกัดขมิ้นชัน 2% และเปรียบเทียบกับสารสกัดขมิ้นชัน 1%</w:t>
      </w:r>
      <w:r w:rsidR="007F0F17">
        <w:rPr>
          <w:rFonts w:ascii="TH SarabunPSK" w:eastAsia="Times New Roman" w:hAnsi="TH SarabunPSK" w:cs="TH SarabunPSK" w:hint="cs"/>
          <w:color w:val="000000" w:themeColor="text1"/>
          <w:sz w:val="32"/>
          <w:szCs w:val="32"/>
          <w:cs/>
        </w:rPr>
        <w:t xml:space="preserve"> </w:t>
      </w:r>
      <w:r w:rsidRPr="006F7F3C">
        <w:rPr>
          <w:rFonts w:ascii="TH SarabunPSK" w:hAnsi="TH SarabunPSK" w:cs="TH SarabunPSK" w:hint="cs"/>
          <w:color w:val="000000" w:themeColor="text1"/>
          <w:sz w:val="28"/>
          <w:shd w:val="clear" w:color="auto" w:fill="FFFFFF"/>
          <w:cs/>
        </w:rPr>
        <w:t>โดยทำในรูปแบบเจ</w:t>
      </w:r>
      <w:proofErr w:type="spellStart"/>
      <w:r w:rsidRPr="006F7F3C">
        <w:rPr>
          <w:rFonts w:ascii="TH SarabunPSK" w:hAnsi="TH SarabunPSK" w:cs="TH SarabunPSK" w:hint="cs"/>
          <w:color w:val="000000" w:themeColor="text1"/>
          <w:sz w:val="28"/>
          <w:shd w:val="clear" w:color="auto" w:fill="FFFFFF"/>
          <w:cs/>
        </w:rPr>
        <w:t>ลเนื่</w:t>
      </w:r>
      <w:proofErr w:type="spellEnd"/>
      <w:r w:rsidRPr="006F7F3C">
        <w:rPr>
          <w:rFonts w:ascii="TH SarabunPSK" w:hAnsi="TH SarabunPSK" w:cs="TH SarabunPSK" w:hint="cs"/>
          <w:color w:val="000000" w:themeColor="text1"/>
          <w:sz w:val="28"/>
          <w:shd w:val="clear" w:color="auto" w:fill="FFFFFF"/>
          <w:cs/>
        </w:rPr>
        <w:t>องจากเจลสามารถดูดซึมได้ดี และเมื่อนำสารสกัดขมิ้นชันมาทำผลิตภัณฑ์ในรูปแบบเจล เนื้อเจล</w:t>
      </w:r>
      <w:r w:rsidR="007F0F17">
        <w:rPr>
          <w:rFonts w:ascii="TH SarabunPSK" w:hAnsi="TH SarabunPSK" w:cs="TH SarabunPSK" w:hint="cs"/>
          <w:color w:val="000000" w:themeColor="text1"/>
          <w:sz w:val="28"/>
          <w:shd w:val="clear" w:color="auto" w:fill="FFFFFF"/>
          <w:cs/>
        </w:rPr>
        <w:t>มีความ</w:t>
      </w:r>
      <w:r w:rsidRPr="006F7F3C">
        <w:rPr>
          <w:rFonts w:ascii="TH SarabunPSK" w:hAnsi="TH SarabunPSK" w:cs="TH SarabunPSK" w:hint="cs"/>
          <w:color w:val="000000" w:themeColor="text1"/>
          <w:sz w:val="28"/>
          <w:shd w:val="clear" w:color="auto" w:fill="FFFFFF"/>
          <w:cs/>
        </w:rPr>
        <w:t>คงตัวและไม่มีการเปลี่ยนแปลง เมื่อได้รับความร้อนจากการอบที่อุณหภูมิ 45 องศาเซลเซียส แต่ในส่วนของผลิตภัณฑ์ในรูปแบบครีมมีข้อเสียคือ สีของผลิตภัณฑ์ไม่คงที่ เมื่อได้รับความร้อนจากการอบที่อุณหภูมิ 45 องศา</w:t>
      </w:r>
      <w:r w:rsidRPr="007F0F17">
        <w:rPr>
          <w:rFonts w:ascii="TH SarabunPSK" w:hAnsi="TH SarabunPSK" w:cs="TH SarabunPSK" w:hint="cs"/>
          <w:color w:val="000000" w:themeColor="text1"/>
          <w:sz w:val="28"/>
          <w:shd w:val="clear" w:color="auto" w:fill="FFFFFF"/>
          <w:cs/>
        </w:rPr>
        <w:t>เซลเซียส.</w:t>
      </w:r>
      <w:r w:rsidR="007F0F17">
        <w:rPr>
          <w:rFonts w:ascii="TH SarabunPSK" w:hAnsi="TH SarabunPSK" w:cs="TH SarabunPSK" w:hint="cs"/>
          <w:color w:val="000000" w:themeColor="text1"/>
          <w:sz w:val="28"/>
          <w:shd w:val="clear" w:color="auto" w:fill="FFFFFF"/>
          <w:cs/>
        </w:rPr>
        <w:t xml:space="preserve"> </w:t>
      </w:r>
      <w:r w:rsidR="00F56AC5" w:rsidRPr="007F0F17">
        <w:rPr>
          <w:rFonts w:ascii="TH SarabunPSK" w:hAnsi="TH SarabunPSK" w:cs="TH SarabunPSK" w:hint="cs"/>
          <w:color w:val="000000" w:themeColor="text1"/>
          <w:sz w:val="28"/>
          <w:shd w:val="clear" w:color="auto" w:fill="FFFFFF"/>
          <w:cs/>
        </w:rPr>
        <w:t>(</w:t>
      </w:r>
      <w:bookmarkStart w:id="7" w:name="_Hlk55289733"/>
      <w:r w:rsidR="00F56AC5" w:rsidRPr="007F0F17">
        <w:rPr>
          <w:rFonts w:ascii="TH SarabunPSK" w:hAnsi="TH SarabunPSK" w:cs="TH SarabunPSK" w:hint="cs"/>
          <w:color w:val="000000" w:themeColor="text1"/>
          <w:sz w:val="28"/>
          <w:cs/>
        </w:rPr>
        <w:t>วัชราภรณ์ ทองไทย</w:t>
      </w:r>
      <w:r w:rsidR="00F56AC5" w:rsidRPr="007F0F17">
        <w:rPr>
          <w:rFonts w:ascii="TH SarabunPSK" w:hAnsi="TH SarabunPSK" w:cs="TH SarabunPSK" w:hint="cs"/>
          <w:color w:val="000000" w:themeColor="text1"/>
          <w:sz w:val="28"/>
        </w:rPr>
        <w:t xml:space="preserve">, </w:t>
      </w:r>
      <w:r w:rsidR="00F56AC5" w:rsidRPr="007F0F17">
        <w:rPr>
          <w:rFonts w:ascii="TH SarabunPSK" w:hAnsi="TH SarabunPSK" w:cs="TH SarabunPSK" w:hint="cs"/>
          <w:color w:val="000000" w:themeColor="text1"/>
          <w:sz w:val="28"/>
          <w:cs/>
        </w:rPr>
        <w:t>อรุณี แก้วบริสุทธิ์</w:t>
      </w:r>
      <w:r w:rsidR="00F56AC5" w:rsidRPr="007F0F17">
        <w:rPr>
          <w:rFonts w:ascii="TH SarabunPSK" w:hAnsi="TH SarabunPSK" w:cs="TH SarabunPSK" w:hint="cs"/>
          <w:color w:val="000000" w:themeColor="text1"/>
          <w:sz w:val="28"/>
        </w:rPr>
        <w:t xml:space="preserve"> </w:t>
      </w:r>
      <w:r w:rsidR="00F56AC5" w:rsidRPr="007F0F17">
        <w:rPr>
          <w:rFonts w:ascii="TH SarabunPSK" w:hAnsi="TH SarabunPSK" w:cs="TH SarabunPSK" w:hint="cs"/>
          <w:color w:val="000000" w:themeColor="text1"/>
          <w:sz w:val="28"/>
          <w:cs/>
        </w:rPr>
        <w:t>และอัญชลี สีแดงเหลือง</w:t>
      </w:r>
      <w:bookmarkEnd w:id="7"/>
      <w:r w:rsidR="00F56AC5" w:rsidRPr="007F0F17">
        <w:rPr>
          <w:rFonts w:ascii="TH SarabunPSK" w:hAnsi="TH SarabunPSK" w:cs="TH SarabunPSK" w:hint="cs"/>
          <w:color w:val="000000" w:themeColor="text1"/>
          <w:sz w:val="28"/>
        </w:rPr>
        <w:t>, 2547</w:t>
      </w:r>
      <w:r w:rsidR="00F56AC5" w:rsidRPr="007F0F17">
        <w:rPr>
          <w:rFonts w:ascii="TH SarabunPSK" w:hAnsi="TH SarabunPSK" w:cs="TH SarabunPSK" w:hint="cs"/>
          <w:color w:val="000000" w:themeColor="text1"/>
          <w:sz w:val="28"/>
          <w:shd w:val="clear" w:color="auto" w:fill="FFFFFF"/>
          <w:cs/>
        </w:rPr>
        <w:t>)</w:t>
      </w:r>
      <w:r w:rsidR="00F56AC5" w:rsidRPr="00F01BE0">
        <w:rPr>
          <w:rFonts w:ascii="TH SarabunPSK" w:hAnsi="TH SarabunPSK" w:cs="TH SarabunPSK" w:hint="cs"/>
          <w:color w:val="000000" w:themeColor="text1"/>
          <w:sz w:val="32"/>
          <w:szCs w:val="32"/>
          <w:shd w:val="clear" w:color="auto" w:fill="FFFFFF"/>
          <w:cs/>
        </w:rPr>
        <w:t xml:space="preserve"> </w:t>
      </w:r>
      <w:r w:rsidRPr="006F7F3C">
        <w:rPr>
          <w:rFonts w:ascii="TH SarabunPSK" w:hAnsi="TH SarabunPSK" w:cs="TH SarabunPSK" w:hint="cs"/>
          <w:color w:val="000000" w:themeColor="text1"/>
          <w:sz w:val="28"/>
          <w:cs/>
        </w:rPr>
        <w:t>รวมถึงจากการศึกษาค้นคว้ายังไม่มีงานวิจัยที่ศึกษาเปรียบเทีย</w:t>
      </w:r>
      <w:r w:rsidRPr="006F7F3C">
        <w:rPr>
          <w:rFonts w:ascii="TH SarabunPSK" w:eastAsia="Times New Roman" w:hAnsi="TH SarabunPSK" w:cs="TH SarabunPSK" w:hint="cs"/>
          <w:color w:val="000000" w:themeColor="text1"/>
          <w:sz w:val="28"/>
          <w:cs/>
        </w:rPr>
        <w:t>บความเข้มข้นของสารสกัดขมิ้นชันในการรักษาริ้วรอยรอบดวงตา ผู้วิจัยจึงสนใจศึกษาทำการวิจัยเพื่อต่อยอดความรู้ และอาจเป็นทางเลือกใหม่ในการรักษาริ้วรอยรอบดวงตาต่อไป</w:t>
      </w:r>
    </w:p>
    <w:p w14:paraId="1225814F" w14:textId="23593380" w:rsidR="002E416C" w:rsidRPr="0035335C" w:rsidRDefault="002E416C" w:rsidP="006F7F3C">
      <w:pPr>
        <w:spacing w:after="0" w:line="276" w:lineRule="auto"/>
        <w:rPr>
          <w:rFonts w:ascii="TH SarabunPSK" w:eastAsia="Times New Roman" w:hAnsi="TH SarabunPSK" w:cs="TH SarabunPSK"/>
          <w:color w:val="000000" w:themeColor="text1"/>
          <w:sz w:val="28"/>
        </w:rPr>
      </w:pPr>
    </w:p>
    <w:p w14:paraId="2BA3CCFF" w14:textId="1BDEDE94" w:rsidR="002E416C" w:rsidRPr="006F46E3" w:rsidRDefault="002E416C" w:rsidP="00445EEA">
      <w:pPr>
        <w:spacing w:after="0" w:line="276" w:lineRule="auto"/>
        <w:jc w:val="center"/>
        <w:rPr>
          <w:rFonts w:ascii="TH SarabunPSK" w:eastAsia="Times New Roman" w:hAnsi="TH SarabunPSK" w:cs="TH SarabunPSK"/>
          <w:b/>
          <w:bCs/>
          <w:color w:val="000000" w:themeColor="text1"/>
          <w:sz w:val="28"/>
        </w:rPr>
      </w:pPr>
      <w:bookmarkStart w:id="8" w:name="_Hlk55251390"/>
      <w:r w:rsidRPr="006F46E3">
        <w:rPr>
          <w:rFonts w:ascii="TH SarabunPSK" w:eastAsia="Times New Roman" w:hAnsi="TH SarabunPSK" w:cs="TH SarabunPSK" w:hint="cs"/>
          <w:b/>
          <w:bCs/>
          <w:color w:val="000000" w:themeColor="text1"/>
          <w:sz w:val="28"/>
          <w:cs/>
        </w:rPr>
        <w:t>วัตถุประสงค์</w:t>
      </w:r>
      <w:r w:rsidR="006F46E3">
        <w:rPr>
          <w:rFonts w:ascii="TH SarabunPSK" w:eastAsia="Times New Roman" w:hAnsi="TH SarabunPSK" w:cs="TH SarabunPSK" w:hint="cs"/>
          <w:b/>
          <w:bCs/>
          <w:color w:val="000000" w:themeColor="text1"/>
          <w:sz w:val="28"/>
          <w:cs/>
        </w:rPr>
        <w:t>ของการวิจัย</w:t>
      </w:r>
    </w:p>
    <w:p w14:paraId="46334000" w14:textId="5B23E2C6" w:rsidR="002E416C" w:rsidRPr="0035335C" w:rsidRDefault="002E416C" w:rsidP="00445EEA">
      <w:pPr>
        <w:spacing w:after="0" w:line="276" w:lineRule="auto"/>
        <w:rPr>
          <w:rFonts w:ascii="TH SarabunPSK" w:eastAsia="Times New Roman" w:hAnsi="TH SarabunPSK" w:cs="TH SarabunPSK"/>
          <w:color w:val="000000" w:themeColor="text1"/>
          <w:sz w:val="28"/>
        </w:rPr>
      </w:pPr>
      <w:r w:rsidRPr="0035335C">
        <w:rPr>
          <w:rFonts w:ascii="TH SarabunPSK" w:eastAsia="Times New Roman" w:hAnsi="TH SarabunPSK" w:cs="TH SarabunPSK" w:hint="cs"/>
          <w:color w:val="000000" w:themeColor="text1"/>
          <w:sz w:val="28"/>
          <w:cs/>
        </w:rPr>
        <w:t xml:space="preserve">วัตถุประสงค์หลัก  </w:t>
      </w:r>
    </w:p>
    <w:p w14:paraId="7DB87DF7" w14:textId="66E674B7" w:rsidR="00760671" w:rsidRDefault="0035335C" w:rsidP="00760671">
      <w:pPr>
        <w:shd w:val="clear" w:color="auto" w:fill="FFFFFF"/>
        <w:spacing w:after="0" w:line="276" w:lineRule="auto"/>
        <w:ind w:firstLine="720"/>
        <w:rPr>
          <w:rFonts w:ascii="TH SarabunPSK" w:eastAsia="Times New Roman" w:hAnsi="TH SarabunPSK" w:cs="TH SarabunPSK" w:hint="cs"/>
          <w:color w:val="000000" w:themeColor="text1"/>
          <w:sz w:val="28"/>
        </w:rPr>
      </w:pPr>
      <w:bookmarkStart w:id="9" w:name="_Hlk55333262"/>
      <w:r>
        <w:rPr>
          <w:rFonts w:ascii="TH SarabunPSK" w:eastAsia="Times New Roman" w:hAnsi="TH SarabunPSK" w:cs="TH SarabunPSK" w:hint="cs"/>
          <w:color w:val="000000" w:themeColor="text1"/>
          <w:sz w:val="28"/>
          <w:cs/>
        </w:rPr>
        <w:t>1.</w:t>
      </w:r>
      <w:r w:rsidR="00B11081">
        <w:rPr>
          <w:rFonts w:ascii="TH SarabunPSK" w:eastAsia="Times New Roman" w:hAnsi="TH SarabunPSK" w:cs="TH SarabunPSK" w:hint="cs"/>
          <w:color w:val="000000" w:themeColor="text1"/>
          <w:sz w:val="28"/>
          <w:cs/>
        </w:rPr>
        <w:t xml:space="preserve"> </w:t>
      </w:r>
      <w:r w:rsidR="002E416C" w:rsidRPr="0035335C">
        <w:rPr>
          <w:rFonts w:ascii="TH SarabunPSK" w:eastAsia="Times New Roman" w:hAnsi="TH SarabunPSK" w:cs="TH SarabunPSK" w:hint="cs"/>
          <w:color w:val="000000" w:themeColor="text1"/>
          <w:sz w:val="28"/>
          <w:cs/>
        </w:rPr>
        <w:t xml:space="preserve">เพื่อศึกษาเปรียบเทียบประสิทธิผลของเจลสารสกัดขมิ้นชัน 1% </w:t>
      </w:r>
      <w:r w:rsidR="00B11081">
        <w:rPr>
          <w:rFonts w:ascii="TH SarabunPSK" w:eastAsia="Times New Roman" w:hAnsi="TH SarabunPSK" w:cs="TH SarabunPSK" w:hint="cs"/>
          <w:color w:val="000000" w:themeColor="text1"/>
          <w:sz w:val="28"/>
          <w:cs/>
        </w:rPr>
        <w:t>และ</w:t>
      </w:r>
      <w:r w:rsidR="002E416C" w:rsidRPr="0035335C">
        <w:rPr>
          <w:rFonts w:ascii="TH SarabunPSK" w:eastAsia="Times New Roman" w:hAnsi="TH SarabunPSK" w:cs="TH SarabunPSK" w:hint="cs"/>
          <w:color w:val="000000" w:themeColor="text1"/>
          <w:sz w:val="28"/>
          <w:cs/>
        </w:rPr>
        <w:t xml:space="preserve">เจลสารสกัดขมิ้นชัน 2% ในการรักษาริ้วรอยรอบดวงตา โดยประเมินผ่านคะแนนริ้วรอยรอบดวงตา </w:t>
      </w:r>
      <w:r w:rsidR="002E416C" w:rsidRPr="0035335C">
        <w:rPr>
          <w:rFonts w:ascii="TH SarabunPSK" w:hAnsi="TH SarabunPSK" w:cs="TH SarabunPSK" w:hint="cs"/>
          <w:color w:val="000000" w:themeColor="text1"/>
          <w:sz w:val="28"/>
          <w:cs/>
        </w:rPr>
        <w:t>วัดความลึกของริ้วรอย</w:t>
      </w:r>
      <w:r w:rsidR="002E416C" w:rsidRPr="0035335C">
        <w:rPr>
          <w:rFonts w:ascii="TH SarabunPSK" w:hAnsi="TH SarabunPSK" w:cs="TH SarabunPSK" w:hint="cs"/>
          <w:color w:val="000000" w:themeColor="text1"/>
          <w:sz w:val="28"/>
        </w:rPr>
        <w:t xml:space="preserve"> </w:t>
      </w:r>
      <w:r w:rsidR="002E416C" w:rsidRPr="0035335C">
        <w:rPr>
          <w:rFonts w:ascii="TH SarabunPSK" w:hAnsi="TH SarabunPSK" w:cs="TH SarabunPSK" w:hint="cs"/>
          <w:color w:val="000000" w:themeColor="text1"/>
          <w:sz w:val="28"/>
          <w:cs/>
        </w:rPr>
        <w:t>วัดความยืดหยุ่นของผิวรอบดวงตา และ</w:t>
      </w:r>
      <w:r w:rsidR="002E416C" w:rsidRPr="0035335C">
        <w:rPr>
          <w:rFonts w:ascii="TH SarabunPSK" w:eastAsia="Times New Roman" w:hAnsi="TH SarabunPSK" w:cs="TH SarabunPSK" w:hint="cs"/>
          <w:color w:val="000000" w:themeColor="text1"/>
          <w:sz w:val="28"/>
          <w:cs/>
        </w:rPr>
        <w:t>คะแนนการเปลี่ยนแปลงของริ้วรอยรอบดวงตาจากภาพถ่าย</w:t>
      </w:r>
      <w:bookmarkEnd w:id="9"/>
    </w:p>
    <w:p w14:paraId="0A6BABB7" w14:textId="0ABFA3AB" w:rsidR="002E416C" w:rsidRPr="0035335C" w:rsidRDefault="002E416C" w:rsidP="00445EEA">
      <w:pPr>
        <w:spacing w:after="0" w:line="276" w:lineRule="auto"/>
        <w:rPr>
          <w:rFonts w:ascii="TH SarabunPSK" w:eastAsia="Times New Roman" w:hAnsi="TH SarabunPSK" w:cs="TH SarabunPSK"/>
          <w:color w:val="000000" w:themeColor="text1"/>
          <w:sz w:val="28"/>
        </w:rPr>
      </w:pPr>
      <w:r w:rsidRPr="0035335C">
        <w:rPr>
          <w:rFonts w:ascii="TH SarabunPSK" w:eastAsia="Times New Roman" w:hAnsi="TH SarabunPSK" w:cs="TH SarabunPSK" w:hint="cs"/>
          <w:color w:val="000000" w:themeColor="text1"/>
          <w:sz w:val="28"/>
          <w:cs/>
        </w:rPr>
        <w:t xml:space="preserve">วัตถุประสงค์รอง  </w:t>
      </w:r>
    </w:p>
    <w:p w14:paraId="1D0DBFD9" w14:textId="77777777" w:rsidR="00B11081" w:rsidRDefault="00B11081" w:rsidP="00445EEA">
      <w:pPr>
        <w:spacing w:after="0" w:line="276" w:lineRule="auto"/>
        <w:ind w:firstLine="720"/>
        <w:rPr>
          <w:rFonts w:ascii="TH SarabunPSK" w:eastAsia="Times New Roman" w:hAnsi="TH SarabunPSK" w:cs="TH SarabunPSK"/>
          <w:color w:val="000000" w:themeColor="text1"/>
          <w:sz w:val="28"/>
        </w:rPr>
      </w:pPr>
      <w:r>
        <w:rPr>
          <w:rFonts w:ascii="TH SarabunPSK" w:eastAsia="Times New Roman" w:hAnsi="TH SarabunPSK" w:cs="TH SarabunPSK" w:hint="cs"/>
          <w:color w:val="000000" w:themeColor="text1"/>
          <w:sz w:val="28"/>
          <w:cs/>
        </w:rPr>
        <w:t>2</w:t>
      </w:r>
      <w:r w:rsidR="002E416C" w:rsidRPr="0035335C">
        <w:rPr>
          <w:rFonts w:ascii="TH SarabunPSK" w:eastAsia="Times New Roman" w:hAnsi="TH SarabunPSK" w:cs="TH SarabunPSK" w:hint="cs"/>
          <w:color w:val="000000" w:themeColor="text1"/>
          <w:sz w:val="28"/>
          <w:cs/>
        </w:rPr>
        <w:t xml:space="preserve">. </w:t>
      </w:r>
      <w:bookmarkStart w:id="10" w:name="_Hlk55333310"/>
      <w:r w:rsidR="002E416C" w:rsidRPr="0035335C">
        <w:rPr>
          <w:rFonts w:ascii="TH SarabunPSK" w:eastAsia="Times New Roman" w:hAnsi="TH SarabunPSK" w:cs="TH SarabunPSK" w:hint="cs"/>
          <w:color w:val="000000" w:themeColor="text1"/>
          <w:sz w:val="28"/>
          <w:cs/>
        </w:rPr>
        <w:t>เพื่อศึกษาผลข้างเคียงของเจลสารสกัดขมิ้นชัน 1% และเจลสารสกัดขมิ้นชัน 2% ในการรักษาริ้วรอยรอบดวงตา</w:t>
      </w:r>
    </w:p>
    <w:p w14:paraId="298E51F1" w14:textId="7B47C846" w:rsidR="002E416C" w:rsidRPr="0035335C" w:rsidRDefault="00B11081" w:rsidP="00760671">
      <w:pPr>
        <w:spacing w:after="0" w:line="276" w:lineRule="auto"/>
        <w:ind w:firstLine="720"/>
        <w:jc w:val="thaiDistribute"/>
        <w:rPr>
          <w:rFonts w:ascii="TH SarabunPSK" w:eastAsia="Times New Roman" w:hAnsi="TH SarabunPSK" w:cs="TH SarabunPSK"/>
          <w:color w:val="000000" w:themeColor="text1"/>
          <w:sz w:val="28"/>
        </w:rPr>
      </w:pPr>
      <w:r>
        <w:rPr>
          <w:rFonts w:ascii="TH SarabunPSK" w:eastAsia="Times New Roman" w:hAnsi="TH SarabunPSK" w:cs="TH SarabunPSK" w:hint="cs"/>
          <w:color w:val="000000" w:themeColor="text1"/>
          <w:sz w:val="28"/>
          <w:cs/>
        </w:rPr>
        <w:t>3</w:t>
      </w:r>
      <w:r w:rsidR="002E416C" w:rsidRPr="0035335C">
        <w:rPr>
          <w:rFonts w:ascii="TH SarabunPSK" w:eastAsia="Times New Roman" w:hAnsi="TH SarabunPSK" w:cs="TH SarabunPSK" w:hint="cs"/>
          <w:color w:val="000000" w:themeColor="text1"/>
          <w:sz w:val="28"/>
          <w:cs/>
        </w:rPr>
        <w:t>. เพื่อศึกษาความพึงพอใจของเจลสารสกัดขมิ้นชัน 1% และเจลสารสกัดขมิ้นชัน 2% ในการรักษาริ้วรอยรอบดวงตา                                                                                                                   สมมติฐาน</w:t>
      </w:r>
    </w:p>
    <w:p w14:paraId="0B8566F6" w14:textId="77777777" w:rsidR="002E416C" w:rsidRPr="0035335C" w:rsidRDefault="002E416C" w:rsidP="00445EEA">
      <w:pPr>
        <w:pStyle w:val="ListParagraph"/>
        <w:shd w:val="clear" w:color="auto" w:fill="FFFFFF"/>
        <w:spacing w:line="276" w:lineRule="auto"/>
        <w:rPr>
          <w:rFonts w:ascii="TH SarabunPSK" w:eastAsia="Times New Roman" w:hAnsi="TH SarabunPSK" w:cs="TH SarabunPSK"/>
          <w:color w:val="000000" w:themeColor="text1"/>
          <w:szCs w:val="28"/>
        </w:rPr>
      </w:pPr>
      <w:r w:rsidRPr="0035335C">
        <w:rPr>
          <w:rFonts w:ascii="TH SarabunPSK" w:eastAsia="Times New Roman" w:hAnsi="TH SarabunPSK" w:cs="TH SarabunPSK" w:hint="cs"/>
          <w:color w:val="000000" w:themeColor="text1"/>
          <w:szCs w:val="28"/>
          <w:cs/>
        </w:rPr>
        <w:t xml:space="preserve">เจลสารสกัดขมิ้นชัน 2%  มีประสิทธิผลในการรักษาริ้วรอยรอบดวงตาลดลงมากกว่าเจลสารสกัด    </w:t>
      </w:r>
    </w:p>
    <w:p w14:paraId="17CB9DA6" w14:textId="1EBE8F05" w:rsidR="002E416C" w:rsidRPr="0035335C" w:rsidRDefault="002E416C" w:rsidP="00445EEA">
      <w:pPr>
        <w:shd w:val="clear" w:color="auto" w:fill="FFFFFF"/>
        <w:spacing w:after="0" w:line="276" w:lineRule="auto"/>
        <w:rPr>
          <w:rFonts w:ascii="TH SarabunPSK" w:hAnsi="TH SarabunPSK" w:cs="TH SarabunPSK"/>
          <w:color w:val="000000" w:themeColor="text1"/>
          <w:sz w:val="28"/>
        </w:rPr>
      </w:pPr>
      <w:r w:rsidRPr="0035335C">
        <w:rPr>
          <w:rFonts w:ascii="TH SarabunPSK" w:eastAsia="Times New Roman" w:hAnsi="TH SarabunPSK" w:cs="TH SarabunPSK" w:hint="cs"/>
          <w:color w:val="000000" w:themeColor="text1"/>
          <w:sz w:val="28"/>
          <w:cs/>
        </w:rPr>
        <w:t xml:space="preserve">ขมิ้นชัน 1% </w:t>
      </w:r>
      <w:r w:rsidRPr="0035335C">
        <w:rPr>
          <w:rFonts w:ascii="TH SarabunPSK" w:hAnsi="TH SarabunPSK" w:cs="TH SarabunPSK" w:hint="cs"/>
          <w:color w:val="000000" w:themeColor="text1"/>
          <w:sz w:val="28"/>
          <w:cs/>
        </w:rPr>
        <w:t xml:space="preserve"> </w:t>
      </w:r>
    </w:p>
    <w:p w14:paraId="57A6EC72" w14:textId="77777777" w:rsidR="00445EEA" w:rsidRDefault="00445EEA" w:rsidP="00445EEA">
      <w:pPr>
        <w:tabs>
          <w:tab w:val="left" w:pos="720"/>
          <w:tab w:val="left" w:pos="6731"/>
        </w:tabs>
        <w:spacing w:after="0"/>
        <w:jc w:val="center"/>
        <w:rPr>
          <w:rFonts w:ascii="TH SarabunPSK" w:hAnsi="TH SarabunPSK" w:cs="TH SarabunPSK"/>
          <w:b/>
          <w:bCs/>
          <w:color w:val="000000" w:themeColor="text1"/>
          <w:sz w:val="28"/>
        </w:rPr>
      </w:pPr>
    </w:p>
    <w:p w14:paraId="470DBC23" w14:textId="77777777" w:rsidR="003C66E2" w:rsidRDefault="003C66E2" w:rsidP="00445EEA">
      <w:pPr>
        <w:tabs>
          <w:tab w:val="left" w:pos="720"/>
          <w:tab w:val="left" w:pos="6731"/>
        </w:tabs>
        <w:spacing w:after="0"/>
        <w:jc w:val="center"/>
        <w:rPr>
          <w:rFonts w:ascii="TH SarabunPSK" w:hAnsi="TH SarabunPSK" w:cs="TH SarabunPSK"/>
          <w:b/>
          <w:bCs/>
          <w:color w:val="000000" w:themeColor="text1"/>
          <w:sz w:val="28"/>
        </w:rPr>
      </w:pPr>
    </w:p>
    <w:p w14:paraId="4F8947E6" w14:textId="77777777" w:rsidR="003C66E2" w:rsidRDefault="003C66E2" w:rsidP="00445EEA">
      <w:pPr>
        <w:tabs>
          <w:tab w:val="left" w:pos="720"/>
          <w:tab w:val="left" w:pos="6731"/>
        </w:tabs>
        <w:spacing w:after="0"/>
        <w:jc w:val="center"/>
        <w:rPr>
          <w:rFonts w:ascii="TH SarabunPSK" w:hAnsi="TH SarabunPSK" w:cs="TH SarabunPSK"/>
          <w:b/>
          <w:bCs/>
          <w:color w:val="000000" w:themeColor="text1"/>
          <w:sz w:val="28"/>
        </w:rPr>
      </w:pPr>
    </w:p>
    <w:p w14:paraId="4732989B" w14:textId="77777777" w:rsidR="003C66E2" w:rsidRDefault="003C66E2" w:rsidP="00445EEA">
      <w:pPr>
        <w:tabs>
          <w:tab w:val="left" w:pos="720"/>
          <w:tab w:val="left" w:pos="6731"/>
        </w:tabs>
        <w:spacing w:after="0"/>
        <w:jc w:val="center"/>
        <w:rPr>
          <w:rFonts w:ascii="TH SarabunPSK" w:hAnsi="TH SarabunPSK" w:cs="TH SarabunPSK"/>
          <w:b/>
          <w:bCs/>
          <w:color w:val="000000" w:themeColor="text1"/>
          <w:sz w:val="28"/>
        </w:rPr>
      </w:pPr>
    </w:p>
    <w:p w14:paraId="0815F582" w14:textId="609820E3" w:rsidR="006F46E3" w:rsidRDefault="0035335C" w:rsidP="00445EEA">
      <w:pPr>
        <w:tabs>
          <w:tab w:val="left" w:pos="720"/>
          <w:tab w:val="left" w:pos="6731"/>
        </w:tabs>
        <w:spacing w:after="0"/>
        <w:jc w:val="center"/>
        <w:rPr>
          <w:rFonts w:ascii="TH SarabunPSK" w:hAnsi="TH SarabunPSK" w:cs="TH SarabunPSK"/>
          <w:color w:val="000000" w:themeColor="text1"/>
          <w:sz w:val="28"/>
        </w:rPr>
      </w:pPr>
      <w:r w:rsidRPr="006F46E3">
        <w:rPr>
          <w:rFonts w:ascii="TH SarabunPSK" w:hAnsi="TH SarabunPSK" w:cs="TH SarabunPSK" w:hint="cs"/>
          <w:b/>
          <w:bCs/>
          <w:color w:val="000000" w:themeColor="text1"/>
          <w:sz w:val="28"/>
          <w:cs/>
        </w:rPr>
        <w:lastRenderedPageBreak/>
        <w:t>ระเบียบวิธีวิจัย</w:t>
      </w:r>
    </w:p>
    <w:p w14:paraId="7E5FC4B3" w14:textId="7652E539" w:rsidR="00936F6C" w:rsidRDefault="006F46E3" w:rsidP="00936F6C">
      <w:pPr>
        <w:tabs>
          <w:tab w:val="left" w:pos="720"/>
          <w:tab w:val="left" w:pos="6731"/>
        </w:tabs>
        <w:spacing w:after="0"/>
        <w:rPr>
          <w:rFonts w:ascii="TH SarabunPSK" w:hAnsi="TH SarabunPSK" w:cs="TH SarabunPSK"/>
          <w:color w:val="000000" w:themeColor="text1"/>
          <w:sz w:val="28"/>
        </w:rPr>
      </w:pPr>
      <w:r>
        <w:rPr>
          <w:rFonts w:ascii="TH SarabunPSK" w:eastAsia="Angsana New" w:hAnsi="TH SarabunPSK" w:cs="TH SarabunPSK"/>
          <w:color w:val="000000" w:themeColor="text1"/>
          <w:sz w:val="28"/>
          <w:cs/>
        </w:rPr>
        <w:tab/>
      </w:r>
      <w:r w:rsidR="00DE1B7A" w:rsidRPr="0035335C">
        <w:rPr>
          <w:rFonts w:ascii="TH SarabunPSK" w:eastAsia="Angsana New" w:hAnsi="TH SarabunPSK" w:cs="TH SarabunPSK" w:hint="cs"/>
          <w:color w:val="000000" w:themeColor="text1"/>
          <w:sz w:val="28"/>
          <w:cs/>
        </w:rPr>
        <w:t>รูปแบบงานวิจัยนี้เป็นงานวิจัยเชิงทดลองทางคลินิก โดยแบ่งครึ่งใบหน้าซีกซ้ายและซีกขวา</w:t>
      </w:r>
      <w:r w:rsidR="00DE1B7A" w:rsidRPr="0035335C">
        <w:rPr>
          <w:rFonts w:ascii="TH SarabunPSK" w:eastAsia="Angsana New" w:hAnsi="TH SarabunPSK" w:cs="TH SarabunPSK" w:hint="cs"/>
          <w:color w:val="000000" w:themeColor="text1"/>
          <w:sz w:val="28"/>
        </w:rPr>
        <w:t xml:space="preserve"> </w:t>
      </w:r>
      <w:r w:rsidR="00DE1B7A" w:rsidRPr="0035335C">
        <w:rPr>
          <w:rFonts w:ascii="TH SarabunPSK" w:eastAsia="Angsana New" w:hAnsi="TH SarabunPSK" w:cs="TH SarabunPSK" w:hint="cs"/>
          <w:color w:val="000000" w:themeColor="text1"/>
          <w:sz w:val="28"/>
          <w:cs/>
        </w:rPr>
        <w:t>และเลือกทาเจ</w:t>
      </w:r>
      <w:proofErr w:type="spellStart"/>
      <w:r w:rsidR="00DE1B7A" w:rsidRPr="0035335C">
        <w:rPr>
          <w:rFonts w:ascii="TH SarabunPSK" w:eastAsia="Angsana New" w:hAnsi="TH SarabunPSK" w:cs="TH SarabunPSK" w:hint="cs"/>
          <w:color w:val="000000" w:themeColor="text1"/>
          <w:sz w:val="28"/>
          <w:cs/>
        </w:rPr>
        <w:t>ลผ</w:t>
      </w:r>
      <w:proofErr w:type="spellEnd"/>
      <w:r w:rsidR="00DE1B7A" w:rsidRPr="0035335C">
        <w:rPr>
          <w:rFonts w:ascii="TH SarabunPSK" w:eastAsia="Angsana New" w:hAnsi="TH SarabunPSK" w:cs="TH SarabunPSK" w:hint="cs"/>
          <w:color w:val="000000" w:themeColor="text1"/>
          <w:sz w:val="28"/>
          <w:cs/>
        </w:rPr>
        <w:t>ลิตภัณฑ์แบบสุ่มข้าง โดยผู้เข้าร่วมงานวิจัยและแพทย์ผู้ประเมินไม่ทราบชนิดของเจ</w:t>
      </w:r>
      <w:proofErr w:type="spellStart"/>
      <w:r w:rsidR="00DE1B7A" w:rsidRPr="0035335C">
        <w:rPr>
          <w:rFonts w:ascii="TH SarabunPSK" w:eastAsia="Angsana New" w:hAnsi="TH SarabunPSK" w:cs="TH SarabunPSK" w:hint="cs"/>
          <w:color w:val="000000" w:themeColor="text1"/>
          <w:sz w:val="28"/>
          <w:cs/>
        </w:rPr>
        <w:t>ลผ</w:t>
      </w:r>
      <w:proofErr w:type="spellEnd"/>
      <w:r w:rsidR="00DE1B7A" w:rsidRPr="0035335C">
        <w:rPr>
          <w:rFonts w:ascii="TH SarabunPSK" w:eastAsia="Angsana New" w:hAnsi="TH SarabunPSK" w:cs="TH SarabunPSK" w:hint="cs"/>
          <w:color w:val="000000" w:themeColor="text1"/>
          <w:sz w:val="28"/>
          <w:cs/>
        </w:rPr>
        <w:t>ลิตภัณฑ์และข้างของเจ</w:t>
      </w:r>
      <w:proofErr w:type="spellStart"/>
      <w:r w:rsidR="00DE1B7A" w:rsidRPr="0035335C">
        <w:rPr>
          <w:rFonts w:ascii="TH SarabunPSK" w:eastAsia="Angsana New" w:hAnsi="TH SarabunPSK" w:cs="TH SarabunPSK" w:hint="cs"/>
          <w:color w:val="000000" w:themeColor="text1"/>
          <w:sz w:val="28"/>
          <w:cs/>
        </w:rPr>
        <w:t>ลผ</w:t>
      </w:r>
      <w:proofErr w:type="spellEnd"/>
      <w:r w:rsidR="00DE1B7A" w:rsidRPr="0035335C">
        <w:rPr>
          <w:rFonts w:ascii="TH SarabunPSK" w:eastAsia="Angsana New" w:hAnsi="TH SarabunPSK" w:cs="TH SarabunPSK" w:hint="cs"/>
          <w:color w:val="000000" w:themeColor="text1"/>
          <w:sz w:val="28"/>
          <w:cs/>
        </w:rPr>
        <w:t>ลิตภัณฑ์ที่ใช้</w:t>
      </w:r>
      <w:r w:rsidR="00DE1B7A" w:rsidRPr="0035335C">
        <w:rPr>
          <w:rFonts w:ascii="TH SarabunPSK" w:eastAsia="Angsana New" w:hAnsi="TH SarabunPSK" w:cs="TH SarabunPSK" w:hint="cs"/>
          <w:color w:val="000000" w:themeColor="text1"/>
          <w:sz w:val="28"/>
        </w:rPr>
        <w:t xml:space="preserve"> </w:t>
      </w:r>
      <w:r w:rsidR="00DE1B7A" w:rsidRPr="0035335C">
        <w:rPr>
          <w:rFonts w:ascii="TH SarabunPSK" w:eastAsia="Angsana New" w:hAnsi="TH SarabunPSK" w:cs="TH SarabunPSK" w:hint="cs"/>
          <w:color w:val="000000" w:themeColor="text1"/>
          <w:sz w:val="28"/>
          <w:cs/>
        </w:rPr>
        <w:t>เพื่อเปรียบเทียบ</w:t>
      </w:r>
      <w:r w:rsidR="00DE1B7A" w:rsidRPr="00EF7A5B">
        <w:rPr>
          <w:rFonts w:ascii="TH SarabunPSK" w:eastAsia="Angsana New" w:hAnsi="TH SarabunPSK" w:cs="TH SarabunPSK" w:hint="cs"/>
          <w:color w:val="000000" w:themeColor="text1"/>
          <w:sz w:val="28"/>
          <w:cs/>
        </w:rPr>
        <w:t>ผลการวิจัย (</w:t>
      </w:r>
      <w:r w:rsidR="008F023B">
        <w:rPr>
          <w:rFonts w:ascii="TH SarabunPSK" w:eastAsia="Angsana New" w:hAnsi="TH SarabunPSK" w:cs="TH SarabunPSK"/>
          <w:color w:val="000000" w:themeColor="text1"/>
          <w:sz w:val="28"/>
        </w:rPr>
        <w:t>P</w:t>
      </w:r>
      <w:r w:rsidR="00DE1B7A" w:rsidRPr="00EF7A5B">
        <w:rPr>
          <w:rFonts w:ascii="TH SarabunPSK" w:eastAsia="Angsana New" w:hAnsi="TH SarabunPSK" w:cs="TH SarabunPSK" w:hint="cs"/>
          <w:color w:val="000000" w:themeColor="text1"/>
          <w:sz w:val="28"/>
        </w:rPr>
        <w:t xml:space="preserve">rospective, </w:t>
      </w:r>
      <w:r w:rsidR="008F023B">
        <w:rPr>
          <w:rFonts w:ascii="TH SarabunPSK" w:eastAsia="Angsana New" w:hAnsi="TH SarabunPSK" w:cs="TH SarabunPSK"/>
          <w:color w:val="000000" w:themeColor="text1"/>
          <w:sz w:val="28"/>
        </w:rPr>
        <w:t>R</w:t>
      </w:r>
      <w:r w:rsidR="00DE1B7A" w:rsidRPr="00EF7A5B">
        <w:rPr>
          <w:rFonts w:ascii="TH SarabunPSK" w:eastAsia="Angsana New" w:hAnsi="TH SarabunPSK" w:cs="TH SarabunPSK" w:hint="cs"/>
          <w:color w:val="000000" w:themeColor="text1"/>
          <w:sz w:val="28"/>
        </w:rPr>
        <w:t xml:space="preserve">andomized, </w:t>
      </w:r>
      <w:r w:rsidR="008F023B">
        <w:rPr>
          <w:rFonts w:ascii="TH SarabunPSK" w:eastAsia="Angsana New" w:hAnsi="TH SarabunPSK" w:cs="TH SarabunPSK"/>
          <w:color w:val="000000" w:themeColor="text1"/>
          <w:sz w:val="28"/>
        </w:rPr>
        <w:t>D</w:t>
      </w:r>
      <w:r w:rsidR="00DE1B7A" w:rsidRPr="00EF7A5B">
        <w:rPr>
          <w:rFonts w:ascii="TH SarabunPSK" w:eastAsia="Angsana New" w:hAnsi="TH SarabunPSK" w:cs="TH SarabunPSK" w:hint="cs"/>
          <w:color w:val="000000" w:themeColor="text1"/>
          <w:sz w:val="28"/>
        </w:rPr>
        <w:t>ouble-blinded,</w:t>
      </w:r>
      <w:r w:rsidR="00DE1B7A" w:rsidRPr="00EF7A5B">
        <w:rPr>
          <w:rFonts w:ascii="TH SarabunPSK" w:eastAsia="Angsana New" w:hAnsi="TH SarabunPSK" w:cs="TH SarabunPSK" w:hint="cs"/>
          <w:color w:val="000000" w:themeColor="text1"/>
          <w:sz w:val="28"/>
          <w:cs/>
        </w:rPr>
        <w:t xml:space="preserve"> </w:t>
      </w:r>
      <w:r w:rsidR="008F023B">
        <w:rPr>
          <w:rFonts w:ascii="TH SarabunPSK" w:eastAsia="Angsana New" w:hAnsi="TH SarabunPSK" w:cs="TH SarabunPSK"/>
          <w:color w:val="000000" w:themeColor="text1"/>
          <w:sz w:val="28"/>
        </w:rPr>
        <w:t>C</w:t>
      </w:r>
      <w:r w:rsidR="00DE1B7A" w:rsidRPr="00EF7A5B">
        <w:rPr>
          <w:rFonts w:ascii="TH SarabunPSK" w:eastAsia="Angsana New" w:hAnsi="TH SarabunPSK" w:cs="TH SarabunPSK" w:hint="cs"/>
          <w:color w:val="000000" w:themeColor="text1"/>
          <w:sz w:val="28"/>
        </w:rPr>
        <w:t xml:space="preserve">omparative, </w:t>
      </w:r>
      <w:r w:rsidR="008F023B">
        <w:rPr>
          <w:rFonts w:ascii="TH SarabunPSK" w:eastAsia="Angsana New" w:hAnsi="TH SarabunPSK" w:cs="TH SarabunPSK"/>
          <w:color w:val="000000" w:themeColor="text1"/>
          <w:sz w:val="28"/>
        </w:rPr>
        <w:t>S</w:t>
      </w:r>
      <w:r w:rsidR="00DE1B7A" w:rsidRPr="00EF7A5B">
        <w:rPr>
          <w:rFonts w:ascii="TH SarabunPSK" w:eastAsia="Angsana New" w:hAnsi="TH SarabunPSK" w:cs="TH SarabunPSK" w:hint="cs"/>
          <w:color w:val="000000" w:themeColor="text1"/>
          <w:sz w:val="28"/>
        </w:rPr>
        <w:t>plit-face clinical trial</w:t>
      </w:r>
      <w:r w:rsidR="00DE1B7A" w:rsidRPr="00EF7A5B">
        <w:rPr>
          <w:rFonts w:ascii="TH SarabunPSK" w:eastAsia="Angsana New" w:hAnsi="TH SarabunPSK" w:cs="TH SarabunPSK" w:hint="cs"/>
          <w:color w:val="000000" w:themeColor="text1"/>
          <w:sz w:val="28"/>
          <w:cs/>
        </w:rPr>
        <w:t>)</w:t>
      </w:r>
      <w:r w:rsidR="00DE1B7A" w:rsidRPr="00EF7A5B">
        <w:rPr>
          <w:rFonts w:ascii="TH SarabunPSK" w:eastAsia="Angsana New" w:hAnsi="TH SarabunPSK" w:cs="TH SarabunPSK" w:hint="cs"/>
          <w:color w:val="000000" w:themeColor="text1"/>
          <w:sz w:val="28"/>
        </w:rPr>
        <w:t xml:space="preserve"> </w:t>
      </w:r>
      <w:r w:rsidR="00EF7A5B" w:rsidRPr="00EF7A5B">
        <w:rPr>
          <w:rFonts w:ascii="TH SarabunPSK" w:eastAsia="Angsana New" w:hAnsi="TH SarabunPSK" w:cs="TH SarabunPSK" w:hint="cs"/>
          <w:color w:val="000000" w:themeColor="text1"/>
          <w:sz w:val="28"/>
          <w:cs/>
        </w:rPr>
        <w:t xml:space="preserve">การคำนวณขนาดกลุ่มตัวอย่าง </w:t>
      </w:r>
      <w:r w:rsidR="00EF7A5B" w:rsidRPr="00EF7A5B">
        <w:rPr>
          <w:rFonts w:ascii="TH SarabunPSK" w:hAnsi="TH SarabunPSK" w:cs="TH SarabunPSK" w:hint="cs"/>
          <w:color w:val="000000" w:themeColor="text1"/>
          <w:sz w:val="28"/>
          <w:cs/>
        </w:rPr>
        <w:t>ใช้สูตรเปรียบเทียบค่าเฉลี่ย</w:t>
      </w:r>
      <w:r w:rsidR="00EF7A5B" w:rsidRPr="00EF7A5B">
        <w:rPr>
          <w:rFonts w:ascii="TH SarabunPSK" w:hAnsi="TH SarabunPSK" w:cs="TH SarabunPSK" w:hint="cs"/>
          <w:color w:val="000000" w:themeColor="text1"/>
          <w:sz w:val="28"/>
        </w:rPr>
        <w:t xml:space="preserve"> 2 </w:t>
      </w:r>
      <w:r w:rsidR="00EF7A5B" w:rsidRPr="00EF7A5B">
        <w:rPr>
          <w:rFonts w:ascii="TH SarabunPSK" w:hAnsi="TH SarabunPSK" w:cs="TH SarabunPSK" w:hint="cs"/>
          <w:color w:val="000000" w:themeColor="text1"/>
          <w:sz w:val="28"/>
          <w:cs/>
        </w:rPr>
        <w:t>กลุ่ม โดยอ้างอิงจากการศึกษาของวิชชุดา อ้นมี และวิภาเพ็ญ โชคดีสัมฤทธิ์ ในปีค.ศ.2019</w:t>
      </w:r>
      <w:r w:rsidR="00EF7A5B">
        <w:rPr>
          <w:rFonts w:ascii="TH SarabunPSK" w:eastAsia="Angsana New" w:hAnsi="TH SarabunPSK" w:cs="TH SarabunPSK" w:hint="cs"/>
          <w:color w:val="000000" w:themeColor="text1"/>
          <w:sz w:val="28"/>
          <w:cs/>
        </w:rPr>
        <w:t xml:space="preserve"> </w:t>
      </w:r>
      <w:r w:rsidR="004B6CC2">
        <w:rPr>
          <w:rFonts w:ascii="TH SarabunPSK" w:eastAsia="Angsana New" w:hAnsi="TH SarabunPSK" w:cs="TH SarabunPSK" w:hint="cs"/>
          <w:color w:val="000000" w:themeColor="text1"/>
          <w:sz w:val="28"/>
          <w:cs/>
        </w:rPr>
        <w:t>ดังนั้นกลุ่มตัวอย่างที่ใช้ในงานวิจัยนี้คือ อาสาสมัคร</w:t>
      </w:r>
      <w:r w:rsidR="00DE1B7A" w:rsidRPr="0035335C">
        <w:rPr>
          <w:rFonts w:ascii="TH SarabunPSK" w:eastAsia="Angsana New" w:hAnsi="TH SarabunPSK" w:cs="TH SarabunPSK" w:hint="cs"/>
          <w:color w:val="000000" w:themeColor="text1"/>
          <w:sz w:val="28"/>
          <w:cs/>
        </w:rPr>
        <w:t xml:space="preserve">อายุระหว่าง 30-50 ปี </w:t>
      </w:r>
      <w:r w:rsidR="005A677D">
        <w:rPr>
          <w:rFonts w:ascii="TH SarabunPSK" w:eastAsia="Angsana New" w:hAnsi="TH SarabunPSK" w:cs="TH SarabunPSK" w:hint="cs"/>
          <w:color w:val="000000" w:themeColor="text1"/>
          <w:sz w:val="28"/>
          <w:cs/>
        </w:rPr>
        <w:t>ที่</w:t>
      </w:r>
      <w:r w:rsidR="00DE1B7A" w:rsidRPr="0035335C">
        <w:rPr>
          <w:rFonts w:ascii="TH SarabunPSK" w:eastAsia="Angsana New" w:hAnsi="TH SarabunPSK" w:cs="TH SarabunPSK" w:hint="cs"/>
          <w:color w:val="000000" w:themeColor="text1"/>
          <w:sz w:val="28"/>
          <w:cs/>
        </w:rPr>
        <w:t>มีริ้วรอยรอบดวงตาทั้งสองข้าง</w:t>
      </w:r>
      <w:r w:rsidR="009D55FE" w:rsidRPr="0035335C">
        <w:rPr>
          <w:rFonts w:ascii="TH SarabunPSK" w:eastAsia="Angsana New" w:hAnsi="TH SarabunPSK" w:cs="TH SarabunPSK" w:hint="cs"/>
          <w:color w:val="000000" w:themeColor="text1"/>
          <w:sz w:val="28"/>
          <w:cs/>
        </w:rPr>
        <w:t xml:space="preserve"> </w:t>
      </w:r>
      <w:r w:rsidR="009D55FE" w:rsidRPr="0035335C">
        <w:rPr>
          <w:rFonts w:ascii="TH SarabunPSK" w:hAnsi="TH SarabunPSK" w:cs="TH SarabunPSK" w:hint="cs"/>
          <w:color w:val="000000" w:themeColor="text1"/>
          <w:sz w:val="28"/>
          <w:cs/>
        </w:rPr>
        <w:t xml:space="preserve">ประเมินความลึกริ้วรอยรอบดวงตาด้วย </w:t>
      </w:r>
      <w:r w:rsidR="009D55FE" w:rsidRPr="0035335C">
        <w:rPr>
          <w:rFonts w:ascii="TH SarabunPSK" w:hAnsi="TH SarabunPSK" w:cs="TH SarabunPSK" w:hint="cs"/>
          <w:color w:val="000000" w:themeColor="text1"/>
          <w:sz w:val="28"/>
        </w:rPr>
        <w:t xml:space="preserve">Rao-Goldman 5-point visual scoring scale </w:t>
      </w:r>
      <w:r w:rsidR="009D55FE" w:rsidRPr="0035335C">
        <w:rPr>
          <w:rFonts w:ascii="TH SarabunPSK" w:hAnsi="TH SarabunPSK" w:cs="TH SarabunPSK" w:hint="cs"/>
          <w:color w:val="000000" w:themeColor="text1"/>
          <w:sz w:val="28"/>
          <w:cs/>
        </w:rPr>
        <w:t>อยู่ใน</w:t>
      </w:r>
      <w:r w:rsidR="009D55FE" w:rsidRPr="0035335C">
        <w:rPr>
          <w:rFonts w:ascii="TH SarabunPSK" w:hAnsi="TH SarabunPSK" w:cs="TH SarabunPSK" w:hint="cs"/>
          <w:color w:val="000000" w:themeColor="text1"/>
          <w:sz w:val="28"/>
        </w:rPr>
        <w:t xml:space="preserve"> </w:t>
      </w:r>
      <w:r w:rsidR="009D55FE" w:rsidRPr="0035335C">
        <w:rPr>
          <w:rFonts w:ascii="TH SarabunPSK" w:hAnsi="TH SarabunPSK" w:cs="TH SarabunPSK" w:hint="cs"/>
          <w:color w:val="000000" w:themeColor="text1"/>
          <w:sz w:val="28"/>
          <w:cs/>
        </w:rPr>
        <w:t xml:space="preserve">ระดับ </w:t>
      </w:r>
      <w:r w:rsidR="009D55FE" w:rsidRPr="0035335C">
        <w:rPr>
          <w:rFonts w:ascii="TH SarabunPSK" w:hAnsi="TH SarabunPSK" w:cs="TH SarabunPSK" w:hint="cs"/>
          <w:color w:val="000000" w:themeColor="text1"/>
          <w:sz w:val="28"/>
        </w:rPr>
        <w:t>II-V</w:t>
      </w:r>
      <w:r w:rsidR="009D55FE" w:rsidRPr="0035335C">
        <w:rPr>
          <w:rFonts w:ascii="TH SarabunPSK" w:eastAsia="Angsana New" w:hAnsi="TH SarabunPSK" w:cs="TH SarabunPSK" w:hint="cs"/>
          <w:color w:val="000000" w:themeColor="text1"/>
          <w:sz w:val="28"/>
          <w:cs/>
        </w:rPr>
        <w:t xml:space="preserve"> จำนวน 22 คน </w:t>
      </w:r>
      <w:r w:rsidR="009D55FE" w:rsidRPr="0035335C">
        <w:rPr>
          <w:rFonts w:ascii="TH SarabunPSK" w:hAnsi="TH SarabunPSK" w:cs="TH SarabunPSK" w:hint="cs"/>
          <w:sz w:val="28"/>
          <w:cs/>
        </w:rPr>
        <w:t>ที่มารับการรักษาที่โรงพยาบาลมหาวิทยาลัยแม่ฟ้าหลวง กรุงเทพมหานคร โดยใช้สูตรคํานวณขนาดตัวอย่าง (</w:t>
      </w:r>
      <w:r w:rsidR="009D55FE" w:rsidRPr="0035335C">
        <w:rPr>
          <w:rFonts w:ascii="TH SarabunPSK" w:hAnsi="TH SarabunPSK" w:cs="TH SarabunPSK" w:hint="cs"/>
          <w:sz w:val="28"/>
        </w:rPr>
        <w:t xml:space="preserve">Sample size) </w:t>
      </w:r>
      <w:r w:rsidR="009D55FE" w:rsidRPr="0035335C">
        <w:rPr>
          <w:rFonts w:ascii="TH SarabunPSK" w:hAnsi="TH SarabunPSK" w:cs="TH SarabunPSK" w:hint="cs"/>
          <w:sz w:val="28"/>
          <w:cs/>
        </w:rPr>
        <w:t>แบบไม่เป็นอิสระต่อกัน (</w:t>
      </w:r>
      <w:r w:rsidR="009D55FE" w:rsidRPr="0035335C">
        <w:rPr>
          <w:rFonts w:ascii="TH SarabunPSK" w:hAnsi="TH SarabunPSK" w:cs="TH SarabunPSK" w:hint="cs"/>
          <w:sz w:val="28"/>
        </w:rPr>
        <w:t xml:space="preserve">Dependent variable outcome) </w:t>
      </w:r>
      <w:r w:rsidR="009D55FE" w:rsidRPr="0035335C">
        <w:rPr>
          <w:rFonts w:ascii="TH SarabunPSK" w:hAnsi="TH SarabunPSK" w:cs="TH SarabunPSK" w:hint="cs"/>
          <w:sz w:val="28"/>
          <w:cs/>
        </w:rPr>
        <w:t xml:space="preserve">กําหนดค่า </w:t>
      </w:r>
      <w:r w:rsidR="009D55FE" w:rsidRPr="0035335C">
        <w:rPr>
          <w:rFonts w:ascii="Calibri" w:hAnsi="Calibri" w:cs="Calibri"/>
          <w:sz w:val="28"/>
        </w:rPr>
        <w:t>α</w:t>
      </w:r>
      <w:r w:rsidR="009D55FE" w:rsidRPr="0035335C">
        <w:rPr>
          <w:rFonts w:ascii="TH SarabunPSK" w:hAnsi="TH SarabunPSK" w:cs="TH SarabunPSK" w:hint="cs"/>
          <w:sz w:val="28"/>
        </w:rPr>
        <w:t xml:space="preserve"> = 0.05, </w:t>
      </w:r>
      <w:r w:rsidR="009D55FE" w:rsidRPr="0035335C">
        <w:rPr>
          <w:rFonts w:ascii="Calibri" w:hAnsi="Calibri" w:cs="Calibri"/>
          <w:sz w:val="28"/>
        </w:rPr>
        <w:t>β</w:t>
      </w:r>
      <w:r w:rsidR="009D55FE" w:rsidRPr="0035335C">
        <w:rPr>
          <w:rFonts w:ascii="TH SarabunPSK" w:hAnsi="TH SarabunPSK" w:cs="TH SarabunPSK" w:hint="cs"/>
          <w:sz w:val="28"/>
        </w:rPr>
        <w:t xml:space="preserve"> = 0.20 (Power = </w:t>
      </w:r>
      <w:r w:rsidR="009D55FE" w:rsidRPr="0035335C">
        <w:rPr>
          <w:rFonts w:ascii="TH SarabunPSK" w:hAnsi="TH SarabunPSK" w:cs="TH SarabunPSK" w:hint="cs"/>
          <w:sz w:val="28"/>
          <w:cs/>
        </w:rPr>
        <w:t>ร้อยละ</w:t>
      </w:r>
      <w:r w:rsidR="009D55FE" w:rsidRPr="0035335C">
        <w:rPr>
          <w:rFonts w:ascii="TH SarabunPSK" w:hAnsi="TH SarabunPSK" w:cs="TH SarabunPSK" w:hint="cs"/>
          <w:sz w:val="28"/>
        </w:rPr>
        <w:t>80 )</w:t>
      </w:r>
      <w:r w:rsidR="00B864A6" w:rsidRPr="0035335C">
        <w:rPr>
          <w:rFonts w:ascii="TH SarabunPSK" w:hAnsi="TH SarabunPSK" w:cs="TH SarabunPSK" w:hint="cs"/>
          <w:sz w:val="28"/>
          <w:cs/>
        </w:rPr>
        <w:t xml:space="preserve"> </w:t>
      </w:r>
      <w:r w:rsidR="009D55FE" w:rsidRPr="0035335C">
        <w:rPr>
          <w:rFonts w:ascii="TH SarabunPSK" w:hAnsi="TH SarabunPSK" w:cs="TH SarabunPSK" w:hint="cs"/>
          <w:sz w:val="28"/>
          <w:cs/>
        </w:rPr>
        <w:t>จ</w:t>
      </w:r>
      <w:r w:rsidR="00B864A6" w:rsidRPr="0035335C">
        <w:rPr>
          <w:rFonts w:ascii="TH SarabunPSK" w:hAnsi="TH SarabunPSK" w:cs="TH SarabunPSK" w:hint="cs"/>
          <w:sz w:val="28"/>
          <w:cs/>
        </w:rPr>
        <w:t>ำ</w:t>
      </w:r>
      <w:r w:rsidR="009D55FE" w:rsidRPr="0035335C">
        <w:rPr>
          <w:rFonts w:ascii="TH SarabunPSK" w:hAnsi="TH SarabunPSK" w:cs="TH SarabunPSK" w:hint="cs"/>
          <w:sz w:val="28"/>
          <w:cs/>
        </w:rPr>
        <w:t xml:space="preserve">นวนกลุ่มตัวอย่างอย่างน้อย </w:t>
      </w:r>
      <w:r w:rsidR="00B864A6" w:rsidRPr="0035335C">
        <w:rPr>
          <w:rFonts w:ascii="TH SarabunPSK" w:hAnsi="TH SarabunPSK" w:cs="TH SarabunPSK" w:hint="cs"/>
          <w:sz w:val="28"/>
          <w:cs/>
        </w:rPr>
        <w:t>18</w:t>
      </w:r>
      <w:r w:rsidR="009D55FE" w:rsidRPr="0035335C">
        <w:rPr>
          <w:rFonts w:ascii="TH SarabunPSK" w:hAnsi="TH SarabunPSK" w:cs="TH SarabunPSK" w:hint="cs"/>
          <w:sz w:val="28"/>
        </w:rPr>
        <w:t xml:space="preserve"> </w:t>
      </w:r>
      <w:r w:rsidR="009D55FE" w:rsidRPr="0035335C">
        <w:rPr>
          <w:rFonts w:ascii="TH SarabunPSK" w:hAnsi="TH SarabunPSK" w:cs="TH SarabunPSK" w:hint="cs"/>
          <w:sz w:val="28"/>
          <w:cs/>
        </w:rPr>
        <w:t>คน กําหนดให้</w:t>
      </w:r>
      <w:r w:rsidR="009D55FE" w:rsidRPr="0035335C">
        <w:rPr>
          <w:rFonts w:ascii="TH SarabunPSK" w:hAnsi="TH SarabunPSK" w:cs="TH SarabunPSK" w:hint="cs"/>
          <w:sz w:val="28"/>
        </w:rPr>
        <w:t xml:space="preserve"> </w:t>
      </w:r>
      <w:r w:rsidR="009D55FE" w:rsidRPr="0035335C">
        <w:rPr>
          <w:rFonts w:ascii="TH SarabunPSK" w:hAnsi="TH SarabunPSK" w:cs="TH SarabunPSK" w:hint="cs"/>
          <w:sz w:val="28"/>
          <w:cs/>
        </w:rPr>
        <w:t>อัตราการถอนออกกลางคัน (</w:t>
      </w:r>
      <w:r w:rsidR="009D55FE" w:rsidRPr="0035335C">
        <w:rPr>
          <w:rFonts w:ascii="TH SarabunPSK" w:hAnsi="TH SarabunPSK" w:cs="TH SarabunPSK" w:hint="cs"/>
          <w:sz w:val="28"/>
        </w:rPr>
        <w:t xml:space="preserve">Dropout rate) </w:t>
      </w:r>
      <w:r w:rsidR="009D55FE" w:rsidRPr="0035335C">
        <w:rPr>
          <w:rFonts w:ascii="TH SarabunPSK" w:hAnsi="TH SarabunPSK" w:cs="TH SarabunPSK" w:hint="cs"/>
          <w:sz w:val="28"/>
          <w:cs/>
        </w:rPr>
        <w:t xml:space="preserve">ร้อยละ </w:t>
      </w:r>
      <w:r w:rsidR="009D55FE" w:rsidRPr="0035335C">
        <w:rPr>
          <w:rFonts w:ascii="TH SarabunPSK" w:hAnsi="TH SarabunPSK" w:cs="TH SarabunPSK" w:hint="cs"/>
          <w:sz w:val="28"/>
        </w:rPr>
        <w:t>20 (4</w:t>
      </w:r>
      <w:r w:rsidR="009D55FE" w:rsidRPr="0035335C">
        <w:rPr>
          <w:rFonts w:ascii="TH SarabunPSK" w:hAnsi="TH SarabunPSK" w:cs="TH SarabunPSK" w:hint="cs"/>
          <w:sz w:val="28"/>
          <w:cs/>
        </w:rPr>
        <w:t>คน) ดังนั้นจ</w:t>
      </w:r>
      <w:r w:rsidR="00B864A6" w:rsidRPr="0035335C">
        <w:rPr>
          <w:rFonts w:ascii="TH SarabunPSK" w:hAnsi="TH SarabunPSK" w:cs="TH SarabunPSK" w:hint="cs"/>
          <w:sz w:val="28"/>
          <w:cs/>
        </w:rPr>
        <w:t>ำ</w:t>
      </w:r>
      <w:r w:rsidR="009D55FE" w:rsidRPr="0035335C">
        <w:rPr>
          <w:rFonts w:ascii="TH SarabunPSK" w:hAnsi="TH SarabunPSK" w:cs="TH SarabunPSK" w:hint="cs"/>
          <w:sz w:val="28"/>
          <w:cs/>
        </w:rPr>
        <w:t>นว</w:t>
      </w:r>
      <w:r w:rsidR="00B864A6" w:rsidRPr="0035335C">
        <w:rPr>
          <w:rFonts w:ascii="TH SarabunPSK" w:hAnsi="TH SarabunPSK" w:cs="TH SarabunPSK" w:hint="cs"/>
          <w:sz w:val="28"/>
          <w:cs/>
        </w:rPr>
        <w:t>น</w:t>
      </w:r>
      <w:r w:rsidR="00916049">
        <w:rPr>
          <w:rFonts w:ascii="TH SarabunPSK" w:hAnsi="TH SarabunPSK" w:cs="TH SarabunPSK" w:hint="cs"/>
          <w:sz w:val="28"/>
          <w:cs/>
        </w:rPr>
        <w:t>กลุ่มตัวอย่าง</w:t>
      </w:r>
      <w:r w:rsidR="009D55FE" w:rsidRPr="0035335C">
        <w:rPr>
          <w:rFonts w:ascii="TH SarabunPSK" w:hAnsi="TH SarabunPSK" w:cs="TH SarabunPSK" w:hint="cs"/>
          <w:sz w:val="28"/>
          <w:cs/>
        </w:rPr>
        <w:t>ทั้งหมดในแต่ละกลุ่มเท่ากับ</w:t>
      </w:r>
      <w:r w:rsidR="009D55FE" w:rsidRPr="0035335C">
        <w:rPr>
          <w:rFonts w:ascii="TH SarabunPSK" w:hAnsi="TH SarabunPSK" w:cs="TH SarabunPSK" w:hint="cs"/>
          <w:sz w:val="28"/>
        </w:rPr>
        <w:t xml:space="preserve"> 2</w:t>
      </w:r>
      <w:r w:rsidR="00B864A6" w:rsidRPr="0035335C">
        <w:rPr>
          <w:rFonts w:ascii="TH SarabunPSK" w:hAnsi="TH SarabunPSK" w:cs="TH SarabunPSK" w:hint="cs"/>
          <w:sz w:val="28"/>
          <w:cs/>
        </w:rPr>
        <w:t>2</w:t>
      </w:r>
      <w:r w:rsidR="009D55FE" w:rsidRPr="0035335C">
        <w:rPr>
          <w:rFonts w:ascii="TH SarabunPSK" w:hAnsi="TH SarabunPSK" w:cs="TH SarabunPSK" w:hint="cs"/>
          <w:sz w:val="28"/>
        </w:rPr>
        <w:t xml:space="preserve"> </w:t>
      </w:r>
      <w:r w:rsidR="009D55FE" w:rsidRPr="0035335C">
        <w:rPr>
          <w:rFonts w:ascii="TH SarabunPSK" w:hAnsi="TH SarabunPSK" w:cs="TH SarabunPSK" w:hint="cs"/>
          <w:sz w:val="28"/>
          <w:cs/>
        </w:rPr>
        <w:t xml:space="preserve">คน </w:t>
      </w:r>
      <w:r w:rsidR="00916049">
        <w:rPr>
          <w:rFonts w:ascii="TH SarabunPSK" w:hAnsi="TH SarabunPSK" w:cs="TH SarabunPSK" w:hint="cs"/>
          <w:sz w:val="28"/>
          <w:cs/>
        </w:rPr>
        <w:t>แต่</w:t>
      </w:r>
      <w:r w:rsidR="009D55FE" w:rsidRPr="0035335C">
        <w:rPr>
          <w:rFonts w:ascii="TH SarabunPSK" w:hAnsi="TH SarabunPSK" w:cs="TH SarabunPSK" w:hint="cs"/>
          <w:sz w:val="28"/>
          <w:cs/>
        </w:rPr>
        <w:t>เนื่องด้วยเป็นงานวิจัยแบบเปรียบเทียบใบหน้าสองข้างในคนเดียวกัน (</w:t>
      </w:r>
      <w:r w:rsidR="008F023B">
        <w:rPr>
          <w:rFonts w:ascii="TH SarabunPSK" w:hAnsi="TH SarabunPSK" w:cs="TH SarabunPSK"/>
          <w:sz w:val="28"/>
        </w:rPr>
        <w:t>I</w:t>
      </w:r>
      <w:r w:rsidR="009D55FE" w:rsidRPr="0035335C">
        <w:rPr>
          <w:rFonts w:ascii="TH SarabunPSK" w:hAnsi="TH SarabunPSK" w:cs="TH SarabunPSK" w:hint="cs"/>
          <w:sz w:val="28"/>
        </w:rPr>
        <w:t xml:space="preserve">ntra-individual split face comparative study) </w:t>
      </w:r>
      <w:r w:rsidR="009D55FE" w:rsidRPr="0035335C">
        <w:rPr>
          <w:rFonts w:ascii="TH SarabunPSK" w:hAnsi="TH SarabunPSK" w:cs="TH SarabunPSK" w:hint="cs"/>
          <w:sz w:val="28"/>
          <w:cs/>
        </w:rPr>
        <w:t>ดังนั้น</w:t>
      </w:r>
      <w:r w:rsidR="00916049">
        <w:rPr>
          <w:rFonts w:ascii="TH SarabunPSK" w:hAnsi="TH SarabunPSK" w:cs="TH SarabunPSK" w:hint="cs"/>
          <w:sz w:val="28"/>
          <w:cs/>
        </w:rPr>
        <w:t>กลุ่มตัวอย่างที่ใช้ใน</w:t>
      </w:r>
      <w:r w:rsidR="00B864A6" w:rsidRPr="0035335C">
        <w:rPr>
          <w:rFonts w:ascii="TH SarabunPSK" w:hAnsi="TH SarabunPSK" w:cs="TH SarabunPSK" w:hint="cs"/>
          <w:sz w:val="28"/>
          <w:cs/>
        </w:rPr>
        <w:t>งานวิจัยนี้มี</w:t>
      </w:r>
      <w:r w:rsidR="009D55FE" w:rsidRPr="0035335C">
        <w:rPr>
          <w:rFonts w:ascii="TH SarabunPSK" w:hAnsi="TH SarabunPSK" w:cs="TH SarabunPSK" w:hint="cs"/>
          <w:sz w:val="28"/>
          <w:cs/>
        </w:rPr>
        <w:t xml:space="preserve">ทั้งหมด </w:t>
      </w:r>
      <w:r w:rsidR="009D55FE" w:rsidRPr="0035335C">
        <w:rPr>
          <w:rFonts w:ascii="TH SarabunPSK" w:hAnsi="TH SarabunPSK" w:cs="TH SarabunPSK" w:hint="cs"/>
          <w:sz w:val="28"/>
        </w:rPr>
        <w:t>2</w:t>
      </w:r>
      <w:r w:rsidR="00B864A6" w:rsidRPr="0035335C">
        <w:rPr>
          <w:rFonts w:ascii="TH SarabunPSK" w:hAnsi="TH SarabunPSK" w:cs="TH SarabunPSK" w:hint="cs"/>
          <w:sz w:val="28"/>
          <w:cs/>
        </w:rPr>
        <w:t>2</w:t>
      </w:r>
      <w:r w:rsidR="009D55FE" w:rsidRPr="0035335C">
        <w:rPr>
          <w:rFonts w:ascii="TH SarabunPSK" w:hAnsi="TH SarabunPSK" w:cs="TH SarabunPSK" w:hint="cs"/>
          <w:sz w:val="28"/>
        </w:rPr>
        <w:t xml:space="preserve"> </w:t>
      </w:r>
      <w:r w:rsidR="009D55FE" w:rsidRPr="0035335C">
        <w:rPr>
          <w:rFonts w:ascii="TH SarabunPSK" w:hAnsi="TH SarabunPSK" w:cs="TH SarabunPSK" w:hint="cs"/>
          <w:sz w:val="28"/>
          <w:cs/>
        </w:rPr>
        <w:t>คน</w:t>
      </w:r>
      <w:r w:rsidR="005A677D">
        <w:rPr>
          <w:rFonts w:ascii="TH SarabunPSK" w:hAnsi="TH SarabunPSK" w:cs="TH SarabunPSK" w:hint="cs"/>
          <w:sz w:val="28"/>
          <w:cs/>
        </w:rPr>
        <w:t xml:space="preserve"> และ</w:t>
      </w:r>
      <w:r w:rsidR="005A677D" w:rsidRPr="005A677D">
        <w:rPr>
          <w:rFonts w:ascii="TH SarabunPSK" w:hAnsi="TH SarabunPSK" w:cs="TH SarabunPSK" w:hint="cs"/>
          <w:color w:val="000000" w:themeColor="text1"/>
          <w:sz w:val="28"/>
          <w:cs/>
        </w:rPr>
        <w:t>จากการศึกษางานวิจัย</w:t>
      </w:r>
      <w:r w:rsidR="005A677D">
        <w:rPr>
          <w:rFonts w:ascii="TH SarabunPSK" w:hAnsi="TH SarabunPSK" w:cs="TH SarabunPSK" w:hint="cs"/>
          <w:color w:val="000000" w:themeColor="text1"/>
          <w:sz w:val="28"/>
          <w:cs/>
        </w:rPr>
        <w:t>ก่อนหน้า</w:t>
      </w:r>
      <w:r w:rsidR="005A677D" w:rsidRPr="005A677D">
        <w:rPr>
          <w:rFonts w:ascii="TH SarabunPSK" w:hAnsi="TH SarabunPSK" w:cs="TH SarabunPSK" w:hint="cs"/>
          <w:color w:val="000000" w:themeColor="text1"/>
          <w:sz w:val="28"/>
          <w:cs/>
        </w:rPr>
        <w:t>พบว่าไม่มีผลข้างเคียงจากการใช้</w:t>
      </w:r>
      <w:r w:rsidR="005A677D">
        <w:rPr>
          <w:rFonts w:ascii="TH SarabunPSK" w:hAnsi="TH SarabunPSK" w:cs="TH SarabunPSK" w:hint="cs"/>
          <w:color w:val="000000" w:themeColor="text1"/>
          <w:sz w:val="28"/>
          <w:cs/>
        </w:rPr>
        <w:t>ผลิตภัณฑ์</w:t>
      </w:r>
      <w:r w:rsidR="005A677D" w:rsidRPr="005A677D">
        <w:rPr>
          <w:rFonts w:ascii="TH SarabunPSK" w:hAnsi="TH SarabunPSK" w:cs="TH SarabunPSK" w:hint="cs"/>
          <w:color w:val="000000" w:themeColor="text1"/>
          <w:sz w:val="28"/>
          <w:cs/>
        </w:rPr>
        <w:t xml:space="preserve">สารสกัดขมิ้นชัน แต่อย่างไรก็ตามผู้วิจัยได้มีมาตรการการทำ </w:t>
      </w:r>
      <w:r w:rsidR="00760671">
        <w:rPr>
          <w:rFonts w:ascii="TH SarabunPSK" w:hAnsi="TH SarabunPSK" w:cs="TH SarabunPSK"/>
          <w:color w:val="000000" w:themeColor="text1"/>
          <w:sz w:val="28"/>
        </w:rPr>
        <w:t xml:space="preserve">Closed </w:t>
      </w:r>
      <w:r w:rsidR="005A677D" w:rsidRPr="005A677D">
        <w:rPr>
          <w:rFonts w:ascii="TH SarabunPSK" w:hAnsi="TH SarabunPSK" w:cs="TH SarabunPSK" w:hint="cs"/>
          <w:color w:val="000000" w:themeColor="text1"/>
          <w:sz w:val="28"/>
        </w:rPr>
        <w:t xml:space="preserve">pathed test </w:t>
      </w:r>
      <w:r w:rsidR="005A677D" w:rsidRPr="005A677D">
        <w:rPr>
          <w:rFonts w:ascii="TH SarabunPSK" w:hAnsi="TH SarabunPSK" w:cs="TH SarabunPSK" w:hint="cs"/>
          <w:color w:val="000000" w:themeColor="text1"/>
          <w:sz w:val="28"/>
          <w:cs/>
        </w:rPr>
        <w:t>ใน</w:t>
      </w:r>
      <w:r w:rsidR="00916049">
        <w:rPr>
          <w:rFonts w:ascii="TH SarabunPSK" w:hAnsi="TH SarabunPSK" w:cs="TH SarabunPSK" w:hint="cs"/>
          <w:color w:val="000000" w:themeColor="text1"/>
          <w:sz w:val="28"/>
          <w:cs/>
        </w:rPr>
        <w:t>ผู้เข้าร่วมงานวิจัย</w:t>
      </w:r>
      <w:r w:rsidR="005A677D" w:rsidRPr="005A677D">
        <w:rPr>
          <w:rFonts w:ascii="TH SarabunPSK" w:hAnsi="TH SarabunPSK" w:cs="TH SarabunPSK" w:hint="cs"/>
          <w:color w:val="000000" w:themeColor="text1"/>
          <w:sz w:val="28"/>
          <w:cs/>
        </w:rPr>
        <w:t>ทุกท่าน</w:t>
      </w:r>
      <w:r w:rsidR="005A677D">
        <w:rPr>
          <w:rFonts w:ascii="TH SarabunPSK" w:hAnsi="TH SarabunPSK" w:cs="TH SarabunPSK" w:hint="cs"/>
          <w:color w:val="000000" w:themeColor="text1"/>
          <w:sz w:val="28"/>
          <w:cs/>
        </w:rPr>
        <w:t>ก่อนเริ่มงานวิจัย</w:t>
      </w:r>
      <w:r w:rsidR="005A677D" w:rsidRPr="005A677D">
        <w:rPr>
          <w:rFonts w:ascii="TH SarabunPSK" w:hAnsi="TH SarabunPSK" w:cs="TH SarabunPSK" w:hint="cs"/>
          <w:color w:val="000000" w:themeColor="text1"/>
          <w:sz w:val="28"/>
          <w:cs/>
        </w:rPr>
        <w:t xml:space="preserve">เพื่อป้องกันการแพ้สารสกัดขมิ้นชัน </w:t>
      </w:r>
      <w:r w:rsidR="00445EEA">
        <w:rPr>
          <w:rFonts w:ascii="TH SarabunPSK" w:hAnsi="TH SarabunPSK" w:cs="TH SarabunPSK" w:hint="cs"/>
          <w:sz w:val="28"/>
          <w:cs/>
        </w:rPr>
        <w:t>และ</w:t>
      </w:r>
      <w:r w:rsidR="005A677D" w:rsidRPr="005A677D">
        <w:rPr>
          <w:rFonts w:ascii="TH SarabunPSK" w:hAnsi="TH SarabunPSK" w:cs="TH SarabunPSK" w:hint="cs"/>
          <w:sz w:val="28"/>
          <w:cs/>
        </w:rPr>
        <w:t>หากเกิดอาการไม่พึ่งประสงค์จากการใช้ผลิตภัณฑ์เช่น ระคาย</w:t>
      </w:r>
      <w:r w:rsidR="005A677D" w:rsidRPr="005A677D">
        <w:rPr>
          <w:rFonts w:ascii="TH SarabunPSK" w:hAnsi="TH SarabunPSK" w:cs="TH SarabunPSK" w:hint="cs"/>
          <w:color w:val="000000" w:themeColor="text1"/>
          <w:sz w:val="28"/>
          <w:cs/>
        </w:rPr>
        <w:t>เคือง บวม แดง ให้</w:t>
      </w:r>
      <w:r w:rsidR="00445EEA">
        <w:rPr>
          <w:rFonts w:ascii="TH SarabunPSK" w:hAnsi="TH SarabunPSK" w:cs="TH SarabunPSK" w:hint="cs"/>
          <w:color w:val="000000" w:themeColor="text1"/>
          <w:sz w:val="28"/>
          <w:cs/>
        </w:rPr>
        <w:t>ผู้เข้าร่วมงานวิจัย</w:t>
      </w:r>
      <w:r w:rsidR="005A677D" w:rsidRPr="005A677D">
        <w:rPr>
          <w:rFonts w:ascii="TH SarabunPSK" w:hAnsi="TH SarabunPSK" w:cs="TH SarabunPSK" w:hint="cs"/>
          <w:color w:val="000000" w:themeColor="text1"/>
          <w:sz w:val="28"/>
          <w:cs/>
        </w:rPr>
        <w:t>หยุดใช้เจ</w:t>
      </w:r>
      <w:proofErr w:type="spellStart"/>
      <w:r w:rsidR="005A677D" w:rsidRPr="005A677D">
        <w:rPr>
          <w:rFonts w:ascii="TH SarabunPSK" w:hAnsi="TH SarabunPSK" w:cs="TH SarabunPSK" w:hint="cs"/>
          <w:color w:val="000000" w:themeColor="text1"/>
          <w:sz w:val="28"/>
          <w:cs/>
        </w:rPr>
        <w:t>ลผ</w:t>
      </w:r>
      <w:proofErr w:type="spellEnd"/>
      <w:r w:rsidR="005A677D" w:rsidRPr="005A677D">
        <w:rPr>
          <w:rFonts w:ascii="TH SarabunPSK" w:hAnsi="TH SarabunPSK" w:cs="TH SarabunPSK" w:hint="cs"/>
          <w:color w:val="000000" w:themeColor="text1"/>
          <w:sz w:val="28"/>
          <w:cs/>
        </w:rPr>
        <w:t>ลิตภัณฑ์ทันที แ</w:t>
      </w:r>
      <w:r w:rsidR="005A677D" w:rsidRPr="005A677D">
        <w:rPr>
          <w:rFonts w:ascii="TH SarabunPSK" w:hAnsi="TH SarabunPSK" w:cs="TH SarabunPSK" w:hint="cs"/>
          <w:sz w:val="28"/>
          <w:cs/>
        </w:rPr>
        <w:t>ละติดต่อผู้ทำวิจัยได้โดยเร็วที่สุดตลอด 24 ชั่วโมง</w:t>
      </w:r>
      <w:r w:rsidR="00445EEA">
        <w:rPr>
          <w:rFonts w:ascii="TH SarabunPSK" w:hAnsi="TH SarabunPSK" w:cs="TH SarabunPSK" w:hint="cs"/>
          <w:color w:val="000000" w:themeColor="text1"/>
          <w:sz w:val="28"/>
          <w:cs/>
        </w:rPr>
        <w:t xml:space="preserve"> </w:t>
      </w:r>
      <w:r w:rsidR="005A677D" w:rsidRPr="005A677D">
        <w:rPr>
          <w:rFonts w:ascii="TH SarabunPSK" w:hAnsi="TH SarabunPSK" w:cs="TH SarabunPSK" w:hint="cs"/>
          <w:color w:val="000000" w:themeColor="text1"/>
          <w:sz w:val="28"/>
          <w:cs/>
        </w:rPr>
        <w:t>รวมถึงมีการสอบถามผลข้างเคียงทุกเดือน และหากเกิดผลข้างเคียงแพทย์ผู้ทำการวิจัยจะรักษา ดูแลจนกลับมาใกล้เคียงปกติมากที่สุด</w:t>
      </w:r>
    </w:p>
    <w:p w14:paraId="33449A21" w14:textId="00EF756B" w:rsidR="00445EEA" w:rsidRDefault="00936F6C" w:rsidP="00936F6C">
      <w:pPr>
        <w:tabs>
          <w:tab w:val="left" w:pos="720"/>
          <w:tab w:val="left" w:pos="6731"/>
        </w:tabs>
        <w:spacing w:after="0"/>
        <w:rPr>
          <w:rFonts w:ascii="TH SarabunPSK" w:hAnsi="TH SarabunPSK" w:cs="TH SarabunPSK"/>
          <w:color w:val="000000" w:themeColor="text1"/>
          <w:sz w:val="28"/>
        </w:rPr>
      </w:pPr>
      <w:r>
        <w:rPr>
          <w:rFonts w:asciiTheme="majorBidi" w:hAnsiTheme="majorBidi" w:cstheme="majorBidi"/>
          <w:sz w:val="32"/>
          <w:szCs w:val="32"/>
          <w:cs/>
        </w:rPr>
        <w:tab/>
      </w:r>
      <w:r w:rsidRPr="00936F6C">
        <w:rPr>
          <w:rFonts w:ascii="TH SarabunPSK" w:hAnsi="TH SarabunPSK" w:cs="TH SarabunPSK" w:hint="cs"/>
          <w:sz w:val="28"/>
          <w:cs/>
        </w:rPr>
        <w:t xml:space="preserve">งานวิจัยนี้ได้ผ่านการพิจารณาด้านจริยธรรมจากคณะกรรมการพิจารณาจริยธรรมการวิจัยในมนุษย์ มหาวิทยาลัยแม่ฟ้าหลวง </w:t>
      </w:r>
      <w:r w:rsidRPr="00936F6C">
        <w:rPr>
          <w:rFonts w:ascii="TH SarabunPSK" w:hAnsi="TH SarabunPSK" w:cs="TH SarabunPSK" w:hint="cs"/>
          <w:color w:val="000000" w:themeColor="text1"/>
          <w:sz w:val="28"/>
        </w:rPr>
        <w:t>COA :</w:t>
      </w:r>
      <w:r w:rsidRPr="00936F6C">
        <w:rPr>
          <w:rFonts w:ascii="TH SarabunPSK" w:hAnsi="TH SarabunPSK" w:cs="TH SarabunPSK" w:hint="cs"/>
          <w:color w:val="000000" w:themeColor="text1"/>
          <w:sz w:val="28"/>
          <w:cs/>
        </w:rPr>
        <w:t xml:space="preserve"> </w:t>
      </w:r>
      <w:r w:rsidRPr="00936F6C">
        <w:rPr>
          <w:rFonts w:ascii="TH SarabunPSK" w:hAnsi="TH SarabunPSK" w:cs="TH SarabunPSK" w:hint="cs"/>
          <w:color w:val="000000" w:themeColor="text1"/>
          <w:sz w:val="28"/>
        </w:rPr>
        <w:t>042/2021</w:t>
      </w:r>
      <w:r w:rsidRPr="00936F6C">
        <w:rPr>
          <w:rFonts w:ascii="TH SarabunPSK" w:hAnsi="TH SarabunPSK" w:cs="TH SarabunPSK" w:hint="cs"/>
          <w:color w:val="000000" w:themeColor="text1"/>
          <w:sz w:val="28"/>
          <w:cs/>
        </w:rPr>
        <w:t xml:space="preserve"> รหัสโครงการวิจัย  </w:t>
      </w:r>
      <w:r w:rsidRPr="00936F6C">
        <w:rPr>
          <w:rFonts w:ascii="TH SarabunPSK" w:hAnsi="TH SarabunPSK" w:cs="TH SarabunPSK" w:hint="cs"/>
          <w:color w:val="000000" w:themeColor="text1"/>
          <w:sz w:val="28"/>
        </w:rPr>
        <w:t xml:space="preserve">EC 20205-20 </w:t>
      </w:r>
      <w:r w:rsidRPr="00936F6C">
        <w:rPr>
          <w:rFonts w:ascii="TH SarabunPSK" w:hAnsi="TH SarabunPSK" w:cs="TH SarabunPSK" w:hint="cs"/>
          <w:sz w:val="28"/>
          <w:cs/>
        </w:rPr>
        <w:t>และดำเนินการตามหลักการปฏิบัติการวิจัยทางคลินิกที่ดี (</w:t>
      </w:r>
      <w:r w:rsidRPr="00936F6C">
        <w:rPr>
          <w:rFonts w:ascii="TH SarabunPSK" w:hAnsi="TH SarabunPSK" w:cs="TH SarabunPSK" w:hint="cs"/>
          <w:sz w:val="28"/>
        </w:rPr>
        <w:t xml:space="preserve">Good Clinical Practice: GCP) </w:t>
      </w:r>
      <w:r w:rsidRPr="00936F6C">
        <w:rPr>
          <w:rFonts w:ascii="TH SarabunPSK" w:hAnsi="TH SarabunPSK" w:cs="TH SarabunPSK" w:hint="cs"/>
          <w:sz w:val="28"/>
          <w:cs/>
        </w:rPr>
        <w:t>ซึ่งถือเป็นข้อกำหนดตามมาตรฐานสากลทางด้านจริยธรรมและวิชาการ สำหรับวางรูปแบบการดำเนินงาน การบันทึกข้อมูลและเขียนรายงานการศึกษาวิจัยในมนุษย์ โดยเมื่อปฏิบัติตามเกณฑ์มาตรฐานจะเป็นการรับประกันต่อสาธารณชนถึงสิทธิความปลอดภัยและความเป็นอยู่ที่ดีของอาสาสมัคร อีกทั้งได้รับการคุ้มครองตามหลักแห่งคำประกาศเฮลซิงกิ (</w:t>
      </w:r>
      <w:r w:rsidRPr="00936F6C">
        <w:rPr>
          <w:rFonts w:ascii="TH SarabunPSK" w:hAnsi="TH SarabunPSK" w:cs="TH SarabunPSK" w:hint="cs"/>
          <w:sz w:val="28"/>
        </w:rPr>
        <w:t xml:space="preserve">Declaration of Helsinki) </w:t>
      </w:r>
      <w:r w:rsidRPr="00936F6C">
        <w:rPr>
          <w:rFonts w:ascii="TH SarabunPSK" w:hAnsi="TH SarabunPSK" w:cs="TH SarabunPSK" w:hint="cs"/>
          <w:sz w:val="28"/>
          <w:cs/>
        </w:rPr>
        <w:t>และผลการวิจัยเชื่อถือได้</w:t>
      </w:r>
      <w:r w:rsidR="00EF7A5B" w:rsidRPr="00936F6C">
        <w:rPr>
          <w:rFonts w:ascii="TH SarabunPSK" w:hAnsi="TH SarabunPSK" w:cs="TH SarabunPSK" w:hint="cs"/>
          <w:color w:val="000000" w:themeColor="text1"/>
          <w:sz w:val="28"/>
          <w:cs/>
        </w:rPr>
        <w:t xml:space="preserve">           </w:t>
      </w:r>
    </w:p>
    <w:p w14:paraId="7D7842D0" w14:textId="77777777" w:rsidR="00936F6C" w:rsidRPr="00794AD7" w:rsidRDefault="00936F6C" w:rsidP="00936F6C">
      <w:pPr>
        <w:tabs>
          <w:tab w:val="left" w:pos="720"/>
          <w:tab w:val="left" w:pos="6731"/>
        </w:tabs>
        <w:spacing w:after="0"/>
        <w:rPr>
          <w:rFonts w:ascii="TH SarabunPSK" w:hAnsi="TH SarabunPSK" w:cs="TH SarabunPSK"/>
          <w:color w:val="000000" w:themeColor="text1"/>
          <w:sz w:val="28"/>
        </w:rPr>
      </w:pPr>
    </w:p>
    <w:p w14:paraId="28781CD1" w14:textId="641AD991" w:rsidR="00445EEA" w:rsidRPr="00445EEA" w:rsidRDefault="00B113B3" w:rsidP="00445EEA">
      <w:pPr>
        <w:spacing w:after="0"/>
        <w:rPr>
          <w:rFonts w:ascii="TH SarabunPSK" w:hAnsi="TH SarabunPSK" w:cs="TH SarabunPSK"/>
          <w:color w:val="000000" w:themeColor="text1"/>
          <w:sz w:val="28"/>
        </w:rPr>
      </w:pPr>
      <w:r w:rsidRPr="0035335C">
        <w:rPr>
          <w:rFonts w:ascii="TH SarabunPSK" w:hAnsi="TH SarabunPSK" w:cs="TH SarabunPSK" w:hint="cs"/>
          <w:sz w:val="28"/>
          <w:cs/>
        </w:rPr>
        <w:t>ก</w:t>
      </w:r>
      <w:r w:rsidR="007F1E87" w:rsidRPr="0035335C">
        <w:rPr>
          <w:rFonts w:ascii="TH SarabunPSK" w:hAnsi="TH SarabunPSK" w:cs="TH SarabunPSK" w:hint="cs"/>
          <w:sz w:val="28"/>
          <w:cs/>
        </w:rPr>
        <w:t>ารติดตามผล</w:t>
      </w:r>
      <w:r w:rsidR="0035335C">
        <w:rPr>
          <w:rFonts w:ascii="TH SarabunPSK" w:hAnsi="TH SarabunPSK" w:cs="TH SarabunPSK" w:hint="cs"/>
          <w:sz w:val="28"/>
          <w:cs/>
        </w:rPr>
        <w:t xml:space="preserve">                                                                                                                                                     </w:t>
      </w:r>
      <w:r w:rsidR="0035335C">
        <w:rPr>
          <w:rFonts w:ascii="TH SarabunPSK" w:hAnsi="TH SarabunPSK" w:cs="TH SarabunPSK" w:hint="cs"/>
          <w:cs/>
        </w:rPr>
        <w:t>1.</w:t>
      </w:r>
      <w:r w:rsidR="00916049" w:rsidRPr="00916049">
        <w:rPr>
          <w:rFonts w:ascii="TH SarabunPSK" w:hAnsi="TH SarabunPSK" w:cs="TH SarabunPSK" w:hint="cs"/>
          <w:color w:val="000000" w:themeColor="text1"/>
        </w:rPr>
        <w:t xml:space="preserve"> </w:t>
      </w:r>
      <w:r w:rsidR="00916049" w:rsidRPr="00445EEA">
        <w:rPr>
          <w:rFonts w:ascii="TH SarabunPSK" w:hAnsi="TH SarabunPSK" w:cs="TH SarabunPSK" w:hint="cs"/>
          <w:color w:val="000000" w:themeColor="text1"/>
          <w:sz w:val="28"/>
          <w:cs/>
        </w:rPr>
        <w:t xml:space="preserve">ผู้เข้าร่วมวิจัยจะได้รับการติดตามผล ในสัปดาห์ที่ </w:t>
      </w:r>
      <w:r w:rsidR="00916049" w:rsidRPr="00445EEA">
        <w:rPr>
          <w:rFonts w:ascii="TH SarabunPSK" w:hAnsi="TH SarabunPSK" w:cs="TH SarabunPSK" w:hint="cs"/>
          <w:color w:val="000000" w:themeColor="text1"/>
          <w:sz w:val="28"/>
        </w:rPr>
        <w:t>4,8</w:t>
      </w:r>
      <w:r w:rsidR="00445EEA" w:rsidRPr="00445EEA">
        <w:rPr>
          <w:rFonts w:ascii="TH SarabunPSK" w:hAnsi="TH SarabunPSK" w:cs="TH SarabunPSK" w:hint="cs"/>
          <w:color w:val="000000" w:themeColor="text1"/>
          <w:sz w:val="28"/>
          <w:cs/>
        </w:rPr>
        <w:t xml:space="preserve"> </w:t>
      </w:r>
      <w:r w:rsidR="00916049" w:rsidRPr="00445EEA">
        <w:rPr>
          <w:rFonts w:ascii="TH SarabunPSK" w:hAnsi="TH SarabunPSK" w:cs="TH SarabunPSK" w:hint="cs"/>
          <w:color w:val="000000" w:themeColor="text1"/>
          <w:sz w:val="28"/>
          <w:cs/>
        </w:rPr>
        <w:t>และ</w:t>
      </w:r>
      <w:r w:rsidR="00916049" w:rsidRPr="00445EEA">
        <w:rPr>
          <w:rFonts w:ascii="TH SarabunPSK" w:hAnsi="TH SarabunPSK" w:cs="TH SarabunPSK" w:hint="cs"/>
          <w:color w:val="000000" w:themeColor="text1"/>
          <w:sz w:val="28"/>
        </w:rPr>
        <w:t>12</w:t>
      </w:r>
      <w:r w:rsidR="00916049" w:rsidRPr="00445EEA">
        <w:rPr>
          <w:rFonts w:ascii="TH SarabunPSK" w:hAnsi="TH SarabunPSK" w:cs="TH SarabunPSK" w:hint="cs"/>
          <w:color w:val="000000" w:themeColor="text1"/>
          <w:sz w:val="28"/>
          <w:cs/>
        </w:rPr>
        <w:t xml:space="preserve"> โดยได้รับการดูแลดังนี้                                                                  - ซักประวัติทั่วไป การเจ็บป่วย ประวัติผื่น การใช้ยาทา และผลข้างเคียง                                                                    </w:t>
      </w:r>
      <w:r w:rsidR="00916049" w:rsidRPr="00445EEA">
        <w:rPr>
          <w:rFonts w:ascii="TH SarabunPSK" w:hAnsi="TH SarabunPSK" w:cs="TH SarabunPSK" w:hint="cs"/>
          <w:color w:val="000000" w:themeColor="text1"/>
          <w:sz w:val="28"/>
        </w:rPr>
        <w:t xml:space="preserve">                     </w:t>
      </w:r>
      <w:r w:rsidR="00916049" w:rsidRPr="00445EEA">
        <w:rPr>
          <w:rFonts w:ascii="TH SarabunPSK" w:hAnsi="TH SarabunPSK" w:cs="TH SarabunPSK" w:hint="cs"/>
          <w:color w:val="000000" w:themeColor="text1"/>
          <w:sz w:val="28"/>
          <w:cs/>
        </w:rPr>
        <w:t xml:space="preserve">           - ประเมินประเมินริ้วรอยรอบดวงตา โดยใช้แบบประเมิน </w:t>
      </w:r>
      <w:r w:rsidR="00916049" w:rsidRPr="00445EEA">
        <w:rPr>
          <w:rFonts w:ascii="TH SarabunPSK" w:hAnsi="TH SarabunPSK" w:cs="TH SarabunPSK" w:hint="cs"/>
          <w:color w:val="000000" w:themeColor="text1"/>
          <w:sz w:val="28"/>
        </w:rPr>
        <w:t>Rao-Goldman 5-point visual scoring scale</w:t>
      </w:r>
      <w:r w:rsidR="00916049" w:rsidRPr="00445EEA">
        <w:rPr>
          <w:rFonts w:ascii="TH SarabunPSK" w:hAnsi="TH SarabunPSK" w:cs="TH SarabunPSK" w:hint="cs"/>
          <w:color w:val="000000" w:themeColor="text1"/>
          <w:sz w:val="28"/>
          <w:cs/>
        </w:rPr>
        <w:t xml:space="preserve">                        </w:t>
      </w:r>
      <w:r w:rsidR="00916049" w:rsidRPr="00445EEA">
        <w:rPr>
          <w:rFonts w:ascii="TH SarabunPSK" w:hAnsi="TH SarabunPSK" w:cs="TH SarabunPSK" w:hint="cs"/>
          <w:color w:val="000000" w:themeColor="text1"/>
          <w:sz w:val="28"/>
        </w:rPr>
        <w:t xml:space="preserve">                </w:t>
      </w:r>
      <w:r w:rsidR="00916049" w:rsidRPr="00445EEA">
        <w:rPr>
          <w:rFonts w:ascii="TH SarabunPSK" w:hAnsi="TH SarabunPSK" w:cs="TH SarabunPSK" w:hint="cs"/>
          <w:color w:val="000000" w:themeColor="text1"/>
          <w:sz w:val="28"/>
          <w:cs/>
        </w:rPr>
        <w:t xml:space="preserve">    - วัดริ้วรอยรอบดวงตาโดยใช้เครื่อง </w:t>
      </w:r>
      <w:proofErr w:type="spellStart"/>
      <w:r w:rsidR="00916049" w:rsidRPr="00445EEA">
        <w:rPr>
          <w:rFonts w:ascii="TH SarabunPSK" w:hAnsi="TH SarabunPSK" w:cs="TH SarabunPSK" w:hint="cs"/>
          <w:color w:val="000000" w:themeColor="text1"/>
          <w:sz w:val="28"/>
        </w:rPr>
        <w:t>Visioscan</w:t>
      </w:r>
      <w:proofErr w:type="spellEnd"/>
      <w:r w:rsidR="00916049" w:rsidRPr="00445EEA">
        <w:rPr>
          <w:rFonts w:ascii="TH SarabunPSK" w:hAnsi="TH SarabunPSK" w:cs="TH SarabunPSK" w:hint="cs"/>
          <w:color w:val="000000" w:themeColor="text1"/>
          <w:sz w:val="28"/>
        </w:rPr>
        <w:t>® VC98</w:t>
      </w:r>
      <w:r w:rsidR="00916049" w:rsidRPr="00445EEA">
        <w:rPr>
          <w:rFonts w:ascii="TH SarabunPSK" w:hAnsi="TH SarabunPSK" w:cs="TH SarabunPSK" w:hint="cs"/>
          <w:color w:val="000000" w:themeColor="text1"/>
          <w:sz w:val="28"/>
          <w:cs/>
        </w:rPr>
        <w:t xml:space="preserve">                                                                                                </w:t>
      </w:r>
      <w:r w:rsidR="00916049" w:rsidRPr="00445EEA">
        <w:rPr>
          <w:rFonts w:ascii="TH SarabunPSK" w:hAnsi="TH SarabunPSK" w:cs="TH SarabunPSK" w:hint="cs"/>
          <w:color w:val="000000" w:themeColor="text1"/>
          <w:sz w:val="28"/>
        </w:rPr>
        <w:t xml:space="preserve">                                                          </w:t>
      </w:r>
      <w:r w:rsidR="00916049" w:rsidRPr="00445EEA">
        <w:rPr>
          <w:rFonts w:ascii="TH SarabunPSK" w:hAnsi="TH SarabunPSK" w:cs="TH SarabunPSK" w:hint="cs"/>
          <w:color w:val="000000" w:themeColor="text1"/>
          <w:sz w:val="28"/>
          <w:cs/>
        </w:rPr>
        <w:t xml:space="preserve">         - วัดความยืดหยุ่นของผิวรอบดวงตาโดย </w:t>
      </w:r>
      <w:r w:rsidR="00916049" w:rsidRPr="00445EEA">
        <w:rPr>
          <w:rFonts w:ascii="TH SarabunPSK" w:hAnsi="TH SarabunPSK" w:cs="TH SarabunPSK" w:hint="cs"/>
          <w:color w:val="000000" w:themeColor="text1"/>
          <w:sz w:val="28"/>
        </w:rPr>
        <w:t xml:space="preserve">Cutometer® MPA 580 </w:t>
      </w:r>
    </w:p>
    <w:p w14:paraId="3767E91F" w14:textId="34FF2705" w:rsidR="00916049" w:rsidRPr="00445EEA" w:rsidRDefault="00445EEA" w:rsidP="00445EEA">
      <w:pPr>
        <w:spacing w:after="0"/>
        <w:rPr>
          <w:rFonts w:ascii="TH SarabunPSK" w:hAnsi="TH SarabunPSK" w:cs="TH SarabunPSK"/>
          <w:color w:val="000000" w:themeColor="text1"/>
          <w:sz w:val="28"/>
        </w:rPr>
      </w:pPr>
      <w:r w:rsidRPr="00445EEA">
        <w:rPr>
          <w:rFonts w:ascii="TH SarabunPSK" w:hAnsi="TH SarabunPSK" w:cs="TH SarabunPSK" w:hint="cs"/>
          <w:color w:val="000000" w:themeColor="text1"/>
          <w:sz w:val="28"/>
          <w:cs/>
        </w:rPr>
        <w:t xml:space="preserve">- </w:t>
      </w:r>
      <w:r w:rsidR="00916049" w:rsidRPr="00445EEA">
        <w:rPr>
          <w:rFonts w:ascii="TH SarabunPSK" w:hAnsi="TH SarabunPSK" w:cs="TH SarabunPSK" w:hint="cs"/>
          <w:color w:val="000000" w:themeColor="text1"/>
          <w:sz w:val="28"/>
          <w:cs/>
        </w:rPr>
        <w:t>ประเมินความสม่ำเสมอของการใช้เจ</w:t>
      </w:r>
      <w:proofErr w:type="spellStart"/>
      <w:r w:rsidR="00916049" w:rsidRPr="00445EEA">
        <w:rPr>
          <w:rFonts w:ascii="TH SarabunPSK" w:hAnsi="TH SarabunPSK" w:cs="TH SarabunPSK" w:hint="cs"/>
          <w:color w:val="000000" w:themeColor="text1"/>
          <w:sz w:val="28"/>
          <w:cs/>
        </w:rPr>
        <w:t>ลผ</w:t>
      </w:r>
      <w:proofErr w:type="spellEnd"/>
      <w:r w:rsidR="00916049" w:rsidRPr="00445EEA">
        <w:rPr>
          <w:rFonts w:ascii="TH SarabunPSK" w:hAnsi="TH SarabunPSK" w:cs="TH SarabunPSK" w:hint="cs"/>
          <w:color w:val="000000" w:themeColor="text1"/>
          <w:sz w:val="28"/>
          <w:cs/>
        </w:rPr>
        <w:t>ลิตภัณฑ์ โดยสอบถามการใช้ยาที่ผ่านมา สอบถามปริมาณยาที่เหลือ</w:t>
      </w:r>
      <w:r w:rsidRPr="00445EEA">
        <w:rPr>
          <w:rFonts w:ascii="TH SarabunPSK" w:hAnsi="TH SarabunPSK" w:cs="TH SarabunPSK" w:hint="cs"/>
          <w:color w:val="000000" w:themeColor="text1"/>
          <w:sz w:val="28"/>
          <w:cs/>
        </w:rPr>
        <w:t xml:space="preserve"> </w:t>
      </w:r>
      <w:r w:rsidR="00916049" w:rsidRPr="00445EEA">
        <w:rPr>
          <w:rFonts w:ascii="TH SarabunPSK" w:hAnsi="TH SarabunPSK" w:cs="TH SarabunPSK" w:hint="cs"/>
          <w:color w:val="000000" w:themeColor="text1"/>
          <w:sz w:val="28"/>
          <w:cs/>
        </w:rPr>
        <w:t>ตร</w:t>
      </w:r>
      <w:r w:rsidRPr="00445EEA">
        <w:rPr>
          <w:rFonts w:ascii="TH SarabunPSK" w:hAnsi="TH SarabunPSK" w:cs="TH SarabunPSK" w:hint="cs"/>
          <w:color w:val="000000" w:themeColor="text1"/>
          <w:sz w:val="28"/>
          <w:cs/>
        </w:rPr>
        <w:t>วจ</w:t>
      </w:r>
      <w:r w:rsidR="00916049" w:rsidRPr="00445EEA">
        <w:rPr>
          <w:rFonts w:ascii="TH SarabunPSK" w:hAnsi="TH SarabunPSK" w:cs="TH SarabunPSK" w:hint="cs"/>
          <w:color w:val="000000" w:themeColor="text1"/>
          <w:sz w:val="28"/>
          <w:cs/>
        </w:rPr>
        <w:t>สมุดไดอารี่</w:t>
      </w:r>
      <w:r w:rsidRPr="00445EEA">
        <w:rPr>
          <w:rFonts w:ascii="TH SarabunPSK" w:hAnsi="TH SarabunPSK" w:cs="TH SarabunPSK" w:hint="cs"/>
          <w:color w:val="000000" w:themeColor="text1"/>
          <w:sz w:val="28"/>
          <w:cs/>
        </w:rPr>
        <w:t>การใช้เจ</w:t>
      </w:r>
      <w:proofErr w:type="spellStart"/>
      <w:r w:rsidRPr="00445EEA">
        <w:rPr>
          <w:rFonts w:ascii="TH SarabunPSK" w:hAnsi="TH SarabunPSK" w:cs="TH SarabunPSK" w:hint="cs"/>
          <w:color w:val="000000" w:themeColor="text1"/>
          <w:sz w:val="28"/>
          <w:cs/>
        </w:rPr>
        <w:t>ลผ</w:t>
      </w:r>
      <w:proofErr w:type="spellEnd"/>
      <w:r w:rsidRPr="00445EEA">
        <w:rPr>
          <w:rFonts w:ascii="TH SarabunPSK" w:hAnsi="TH SarabunPSK" w:cs="TH SarabunPSK" w:hint="cs"/>
          <w:color w:val="000000" w:themeColor="text1"/>
          <w:sz w:val="28"/>
          <w:cs/>
        </w:rPr>
        <w:t xml:space="preserve">ลิตภัณฑ์ที่ให้ รวมถึงสอบถามการใช้ผลิตภัณฑ์อื่นๆ </w:t>
      </w:r>
      <w:r w:rsidR="00916049" w:rsidRPr="00445EEA">
        <w:rPr>
          <w:rFonts w:ascii="TH SarabunPSK" w:hAnsi="TH SarabunPSK" w:cs="TH SarabunPSK" w:hint="cs"/>
          <w:color w:val="000000" w:themeColor="text1"/>
          <w:sz w:val="28"/>
          <w:cs/>
        </w:rPr>
        <w:t xml:space="preserve">และจ่ายเจลสารสกัดขมิ้นชันสำหรับเดือนถัดไป </w:t>
      </w:r>
    </w:p>
    <w:p w14:paraId="01CD5064" w14:textId="751979EC" w:rsidR="006F46E3" w:rsidRDefault="0035335C" w:rsidP="00445EEA">
      <w:pPr>
        <w:spacing w:after="0" w:line="240" w:lineRule="auto"/>
        <w:rPr>
          <w:rFonts w:ascii="TH SarabunPSK" w:hAnsi="TH SarabunPSK" w:cs="TH SarabunPSK"/>
          <w:sz w:val="28"/>
        </w:rPr>
      </w:pPr>
      <w:r>
        <w:rPr>
          <w:rFonts w:ascii="TH SarabunPSK" w:hAnsi="TH SarabunPSK" w:cs="TH SarabunPSK" w:hint="cs"/>
          <w:color w:val="000000" w:themeColor="text1"/>
          <w:cs/>
        </w:rPr>
        <w:lastRenderedPageBreak/>
        <w:t>2.</w:t>
      </w:r>
      <w:r w:rsidR="00445EEA">
        <w:rPr>
          <w:rFonts w:ascii="TH SarabunPSK" w:hAnsi="TH SarabunPSK" w:cs="TH SarabunPSK" w:hint="cs"/>
          <w:color w:val="000000" w:themeColor="text1"/>
          <w:cs/>
        </w:rPr>
        <w:t xml:space="preserve"> </w:t>
      </w:r>
      <w:r w:rsidR="00B864A6" w:rsidRPr="0035335C">
        <w:rPr>
          <w:rFonts w:ascii="TH SarabunPSK" w:hAnsi="TH SarabunPSK" w:cs="TH SarabunPSK" w:hint="cs"/>
          <w:color w:val="000000" w:themeColor="text1"/>
          <w:sz w:val="28"/>
          <w:cs/>
        </w:rPr>
        <w:t>ประเมินความเปลี่ยนแปลงของริ้วรอยรอบดวงตาโดยแพทย์</w:t>
      </w:r>
      <w:r w:rsidR="00B864A6" w:rsidRPr="0035335C">
        <w:rPr>
          <w:rFonts w:ascii="TH SarabunPSK" w:hAnsi="TH SarabunPSK" w:cs="TH SarabunPSK" w:hint="cs"/>
          <w:color w:val="000000" w:themeColor="text1"/>
          <w:sz w:val="28"/>
        </w:rPr>
        <w:t xml:space="preserve">3 </w:t>
      </w:r>
      <w:r w:rsidR="00B864A6" w:rsidRPr="0035335C">
        <w:rPr>
          <w:rFonts w:ascii="TH SarabunPSK" w:hAnsi="TH SarabunPSK" w:cs="TH SarabunPSK" w:hint="cs"/>
          <w:color w:val="000000" w:themeColor="text1"/>
          <w:sz w:val="28"/>
          <w:cs/>
        </w:rPr>
        <w:t>ท่านซึ่งไม่มีส่วนเกี่ยวข้องในงานวิจัยโดยดูจากภาพถ่าย</w:t>
      </w:r>
      <w:r w:rsidR="0014726B" w:rsidRPr="0035335C">
        <w:rPr>
          <w:rFonts w:ascii="TH SarabunPSK" w:hAnsi="TH SarabunPSK" w:cs="TH SarabunPSK" w:hint="cs"/>
          <w:sz w:val="28"/>
          <w:cs/>
        </w:rPr>
        <w:t>ด้วยกล้องดิจิทัล (</w:t>
      </w:r>
      <w:r w:rsidR="0014726B" w:rsidRPr="0035335C">
        <w:rPr>
          <w:rFonts w:ascii="TH SarabunPSK" w:hAnsi="TH SarabunPSK" w:cs="TH SarabunPSK" w:hint="cs"/>
          <w:sz w:val="28"/>
        </w:rPr>
        <w:t>Sony®</w:t>
      </w:r>
      <w:r w:rsidR="0014726B" w:rsidRPr="0035335C">
        <w:rPr>
          <w:rFonts w:ascii="Calibri" w:hAnsi="Calibri" w:cs="Calibri"/>
          <w:sz w:val="28"/>
        </w:rPr>
        <w:t>α</w:t>
      </w:r>
      <w:r w:rsidR="0014726B" w:rsidRPr="0035335C">
        <w:rPr>
          <w:rFonts w:ascii="TH SarabunPSK" w:hAnsi="TH SarabunPSK" w:cs="TH SarabunPSK" w:hint="cs"/>
          <w:sz w:val="28"/>
        </w:rPr>
        <w:t xml:space="preserve">5100) </w:t>
      </w:r>
      <w:r w:rsidR="00B864A6" w:rsidRPr="0035335C">
        <w:rPr>
          <w:rFonts w:ascii="TH SarabunPSK" w:hAnsi="TH SarabunPSK" w:cs="TH SarabunPSK" w:hint="cs"/>
          <w:color w:val="000000" w:themeColor="text1"/>
          <w:sz w:val="28"/>
          <w:cs/>
        </w:rPr>
        <w:t>เปรียบเทียบก่อนเข้าร่วมงานวิจัยและสัปดาห์ที่</w:t>
      </w:r>
      <w:r w:rsidR="00B864A6" w:rsidRPr="0035335C">
        <w:rPr>
          <w:rFonts w:ascii="TH SarabunPSK" w:hAnsi="TH SarabunPSK" w:cs="TH SarabunPSK" w:hint="cs"/>
          <w:color w:val="000000" w:themeColor="text1"/>
          <w:sz w:val="28"/>
        </w:rPr>
        <w:t>12</w:t>
      </w:r>
      <w:r w:rsidR="00B864A6" w:rsidRPr="0035335C">
        <w:rPr>
          <w:rFonts w:ascii="TH SarabunPSK" w:hAnsi="TH SarabunPSK" w:cs="TH SarabunPSK" w:hint="cs"/>
          <w:sz w:val="28"/>
          <w:cs/>
        </w:rPr>
        <w:t xml:space="preserve"> </w:t>
      </w:r>
    </w:p>
    <w:p w14:paraId="1EEAC939" w14:textId="6D67424D" w:rsidR="006F46E3" w:rsidRDefault="006F46E3" w:rsidP="00445EEA">
      <w:pPr>
        <w:spacing w:after="0" w:line="240" w:lineRule="auto"/>
        <w:rPr>
          <w:rFonts w:ascii="TH SarabunPSK" w:hAnsi="TH SarabunPSK" w:cs="TH SarabunPSK"/>
          <w:sz w:val="28"/>
        </w:rPr>
      </w:pPr>
      <w:r>
        <w:rPr>
          <w:rFonts w:ascii="TH SarabunPSK" w:hAnsi="TH SarabunPSK" w:cs="TH SarabunPSK" w:hint="cs"/>
          <w:sz w:val="28"/>
          <w:cs/>
        </w:rPr>
        <w:t>3.</w:t>
      </w:r>
      <w:r w:rsidR="00445EEA">
        <w:rPr>
          <w:rFonts w:ascii="TH SarabunPSK" w:hAnsi="TH SarabunPSK" w:cs="TH SarabunPSK" w:hint="cs"/>
          <w:sz w:val="28"/>
          <w:cs/>
        </w:rPr>
        <w:t xml:space="preserve"> </w:t>
      </w:r>
      <w:r w:rsidR="0037621E" w:rsidRPr="0035335C">
        <w:rPr>
          <w:rFonts w:ascii="TH SarabunPSK" w:hAnsi="TH SarabunPSK" w:cs="TH SarabunPSK" w:hint="cs"/>
          <w:color w:val="000000" w:themeColor="text1"/>
          <w:sz w:val="28"/>
          <w:cs/>
        </w:rPr>
        <w:t>ประเมินความพึงพอใจของอาสาสมัครต่อผลการรักษา</w:t>
      </w:r>
      <w:r w:rsidR="0037621E" w:rsidRPr="0035335C">
        <w:rPr>
          <w:rFonts w:ascii="TH SarabunPSK" w:hAnsi="TH SarabunPSK" w:cs="TH SarabunPSK" w:hint="cs"/>
          <w:color w:val="000000" w:themeColor="text1"/>
          <w:sz w:val="28"/>
        </w:rPr>
        <w:t xml:space="preserve"> </w:t>
      </w:r>
      <w:r w:rsidR="0037621E" w:rsidRPr="0035335C">
        <w:rPr>
          <w:rFonts w:ascii="TH SarabunPSK" w:hAnsi="TH SarabunPSK" w:cs="TH SarabunPSK" w:hint="cs"/>
          <w:color w:val="000000" w:themeColor="text1"/>
          <w:sz w:val="28"/>
          <w:cs/>
        </w:rPr>
        <w:t xml:space="preserve">ณ </w:t>
      </w:r>
      <w:r w:rsidR="0037621E" w:rsidRPr="0035335C">
        <w:rPr>
          <w:rFonts w:ascii="TH SarabunPSK" w:hAnsi="TH SarabunPSK" w:cs="TH SarabunPSK" w:hint="cs"/>
          <w:sz w:val="28"/>
          <w:cs/>
        </w:rPr>
        <w:t>สัปดาห์ที่12</w:t>
      </w:r>
    </w:p>
    <w:p w14:paraId="6684019A" w14:textId="2D676FA5" w:rsidR="0014726B" w:rsidRDefault="006F46E3" w:rsidP="00445EEA">
      <w:pPr>
        <w:spacing w:after="0" w:line="240" w:lineRule="auto"/>
        <w:rPr>
          <w:rFonts w:ascii="TH SarabunPSK" w:hAnsi="TH SarabunPSK" w:cs="TH SarabunPSK"/>
          <w:color w:val="000000" w:themeColor="text1"/>
          <w:sz w:val="28"/>
        </w:rPr>
      </w:pPr>
      <w:r>
        <w:rPr>
          <w:rFonts w:ascii="TH SarabunPSK" w:hAnsi="TH SarabunPSK" w:cs="TH SarabunPSK" w:hint="cs"/>
          <w:cs/>
        </w:rPr>
        <w:t>4.</w:t>
      </w:r>
      <w:r w:rsidR="00445EEA">
        <w:rPr>
          <w:rFonts w:ascii="TH SarabunPSK" w:hAnsi="TH SarabunPSK" w:cs="TH SarabunPSK" w:hint="cs"/>
          <w:cs/>
        </w:rPr>
        <w:t xml:space="preserve"> </w:t>
      </w:r>
      <w:r w:rsidR="0014726B" w:rsidRPr="0035335C">
        <w:rPr>
          <w:rFonts w:ascii="TH SarabunPSK" w:hAnsi="TH SarabunPSK" w:cs="TH SarabunPSK" w:hint="cs"/>
          <w:sz w:val="28"/>
          <w:cs/>
        </w:rPr>
        <w:t>บันทึกผลข้างเคียงที่อาจเกิดขึ้นจากเจลที่ใช้ในงานวิจัยที่สัปดาห์ที่ 4</w:t>
      </w:r>
      <w:r w:rsidR="0014726B" w:rsidRPr="0035335C">
        <w:rPr>
          <w:rFonts w:ascii="TH SarabunPSK" w:hAnsi="TH SarabunPSK" w:cs="TH SarabunPSK" w:hint="cs"/>
          <w:sz w:val="28"/>
        </w:rPr>
        <w:t>,</w:t>
      </w:r>
      <w:r w:rsidR="0014726B" w:rsidRPr="0035335C">
        <w:rPr>
          <w:rFonts w:ascii="TH SarabunPSK" w:hAnsi="TH SarabunPSK" w:cs="TH SarabunPSK" w:hint="cs"/>
          <w:sz w:val="28"/>
          <w:cs/>
        </w:rPr>
        <w:t xml:space="preserve"> 8 </w:t>
      </w:r>
      <w:r w:rsidR="0014726B" w:rsidRPr="0035335C">
        <w:rPr>
          <w:rFonts w:ascii="TH SarabunPSK" w:hAnsi="TH SarabunPSK" w:cs="TH SarabunPSK" w:hint="cs"/>
          <w:sz w:val="28"/>
        </w:rPr>
        <w:t>,</w:t>
      </w:r>
      <w:r w:rsidR="0014726B" w:rsidRPr="0035335C">
        <w:rPr>
          <w:rFonts w:ascii="TH SarabunPSK" w:hAnsi="TH SarabunPSK" w:cs="TH SarabunPSK" w:hint="cs"/>
          <w:sz w:val="28"/>
          <w:cs/>
        </w:rPr>
        <w:t>12</w:t>
      </w:r>
      <w:r w:rsidR="0014726B" w:rsidRPr="0035335C">
        <w:rPr>
          <w:rFonts w:ascii="TH SarabunPSK" w:hAnsi="TH SarabunPSK" w:cs="TH SarabunPSK" w:hint="cs"/>
          <w:sz w:val="28"/>
        </w:rPr>
        <w:t xml:space="preserve"> </w:t>
      </w:r>
      <w:r w:rsidR="0014726B" w:rsidRPr="0035335C">
        <w:rPr>
          <w:rFonts w:ascii="TH SarabunPSK" w:hAnsi="TH SarabunPSK" w:cs="TH SarabunPSK" w:hint="cs"/>
          <w:sz w:val="28"/>
          <w:cs/>
        </w:rPr>
        <w:t>และรายงานผล</w:t>
      </w:r>
      <w:r w:rsidR="005A677D">
        <w:rPr>
          <w:rFonts w:ascii="TH SarabunPSK" w:hAnsi="TH SarabunPSK" w:cs="TH SarabunPSK" w:hint="cs"/>
          <w:sz w:val="28"/>
          <w:cs/>
        </w:rPr>
        <w:t xml:space="preserve">  </w:t>
      </w:r>
    </w:p>
    <w:p w14:paraId="722DA237" w14:textId="18E1ACE1" w:rsidR="009A5B0A" w:rsidRDefault="009A5B0A" w:rsidP="00445EEA">
      <w:pPr>
        <w:tabs>
          <w:tab w:val="left" w:pos="720"/>
          <w:tab w:val="left" w:pos="8158"/>
        </w:tabs>
        <w:spacing w:after="0" w:line="276" w:lineRule="auto"/>
        <w:rPr>
          <w:rFonts w:ascii="TH SarabunPSK" w:hAnsi="TH SarabunPSK" w:cs="TH SarabunPSK"/>
          <w:color w:val="000000" w:themeColor="text1"/>
          <w:sz w:val="28"/>
        </w:rPr>
      </w:pPr>
      <w:r>
        <w:rPr>
          <w:rFonts w:ascii="TH SarabunPSK" w:hAnsi="TH SarabunPSK" w:cs="TH SarabunPSK" w:hint="cs"/>
          <w:color w:val="000000" w:themeColor="text1"/>
          <w:sz w:val="28"/>
          <w:cs/>
        </w:rPr>
        <w:t>5.</w:t>
      </w:r>
      <w:r w:rsidR="00445EEA">
        <w:rPr>
          <w:rFonts w:ascii="TH SarabunPSK" w:hAnsi="TH SarabunPSK" w:cs="TH SarabunPSK" w:hint="cs"/>
          <w:color w:val="000000" w:themeColor="text1"/>
          <w:sz w:val="28"/>
          <w:cs/>
        </w:rPr>
        <w:t xml:space="preserve"> </w:t>
      </w:r>
      <w:r w:rsidRPr="009A5B0A">
        <w:rPr>
          <w:rFonts w:ascii="TH SarabunPSK" w:hAnsi="TH SarabunPSK" w:cs="TH SarabunPSK" w:hint="cs"/>
          <w:color w:val="000000" w:themeColor="text1"/>
          <w:sz w:val="28"/>
          <w:cs/>
        </w:rPr>
        <w:t>ภายหลังสิ้นสุดการทดลอง ถ้ารอบดวงตาทั้งสองข้างของ</w:t>
      </w:r>
      <w:r>
        <w:rPr>
          <w:rFonts w:ascii="TH SarabunPSK" w:hAnsi="TH SarabunPSK" w:cs="TH SarabunPSK" w:hint="cs"/>
          <w:color w:val="000000" w:themeColor="text1"/>
          <w:sz w:val="28"/>
          <w:cs/>
        </w:rPr>
        <w:t>อาสาสมัคร</w:t>
      </w:r>
      <w:r w:rsidRPr="009A5B0A">
        <w:rPr>
          <w:rFonts w:ascii="TH SarabunPSK" w:hAnsi="TH SarabunPSK" w:cs="TH SarabunPSK" w:hint="cs"/>
          <w:color w:val="000000" w:themeColor="text1"/>
          <w:sz w:val="28"/>
          <w:cs/>
        </w:rPr>
        <w:t>มีริ้วรอยไม่เท่ากัน ผู้วิจัยจะให้การรักษาริ้วรอยรอบดวงตาตามมาตรฐาน โดยไม่คิดค่าใช้จ่ายแก่</w:t>
      </w:r>
      <w:r w:rsidR="005A677D">
        <w:rPr>
          <w:rFonts w:ascii="TH SarabunPSK" w:hAnsi="TH SarabunPSK" w:cs="TH SarabunPSK" w:hint="cs"/>
          <w:color w:val="000000" w:themeColor="text1"/>
          <w:sz w:val="28"/>
          <w:cs/>
        </w:rPr>
        <w:t>อาสาสมัคร</w:t>
      </w:r>
      <w:r w:rsidRPr="009A5B0A">
        <w:rPr>
          <w:rFonts w:ascii="TH SarabunPSK" w:hAnsi="TH SarabunPSK" w:cs="TH SarabunPSK" w:hint="cs"/>
          <w:color w:val="000000" w:themeColor="text1"/>
          <w:sz w:val="28"/>
          <w:cs/>
        </w:rPr>
        <w:t>ทุกรายเพื่อให้รอบดวงตามีลักษณะใกล้เคียงกันทั้งสองข้าง</w:t>
      </w:r>
    </w:p>
    <w:p w14:paraId="24B1F826" w14:textId="77777777" w:rsidR="00445EEA" w:rsidRPr="005A677D" w:rsidRDefault="00445EEA" w:rsidP="00445EEA">
      <w:pPr>
        <w:tabs>
          <w:tab w:val="left" w:pos="720"/>
          <w:tab w:val="left" w:pos="8158"/>
        </w:tabs>
        <w:spacing w:after="0" w:line="276" w:lineRule="auto"/>
        <w:rPr>
          <w:rFonts w:asciiTheme="majorBidi" w:hAnsiTheme="majorBidi" w:cstheme="majorBidi"/>
          <w:color w:val="000000" w:themeColor="text1"/>
          <w:sz w:val="32"/>
          <w:szCs w:val="32"/>
        </w:rPr>
      </w:pPr>
    </w:p>
    <w:p w14:paraId="29505B02" w14:textId="551A45ED" w:rsidR="0014726B" w:rsidRPr="006F46E3" w:rsidRDefault="0014726B" w:rsidP="00445EEA">
      <w:pPr>
        <w:tabs>
          <w:tab w:val="left" w:pos="720"/>
          <w:tab w:val="left" w:pos="6731"/>
        </w:tabs>
        <w:spacing w:after="0"/>
        <w:rPr>
          <w:rFonts w:ascii="TH SarabunPSK" w:hAnsi="TH SarabunPSK" w:cs="TH SarabunPSK"/>
          <w:sz w:val="28"/>
        </w:rPr>
      </w:pPr>
      <w:r w:rsidRPr="006F46E3">
        <w:rPr>
          <w:rFonts w:ascii="TH SarabunPSK" w:hAnsi="TH SarabunPSK" w:cs="TH SarabunPSK" w:hint="cs"/>
          <w:sz w:val="28"/>
          <w:cs/>
        </w:rPr>
        <w:t xml:space="preserve">สถิติทีใช้ในการวิจัย </w:t>
      </w:r>
    </w:p>
    <w:p w14:paraId="123E9B98" w14:textId="5015A178" w:rsidR="0014726B" w:rsidRPr="0035335C" w:rsidRDefault="0014726B" w:rsidP="00445EEA">
      <w:pPr>
        <w:tabs>
          <w:tab w:val="left" w:pos="8158"/>
        </w:tabs>
        <w:spacing w:after="0" w:line="276" w:lineRule="auto"/>
        <w:rPr>
          <w:rFonts w:ascii="TH SarabunPSK" w:hAnsi="TH SarabunPSK" w:cs="TH SarabunPSK"/>
          <w:color w:val="000000" w:themeColor="text1"/>
          <w:sz w:val="28"/>
        </w:rPr>
      </w:pPr>
      <w:r w:rsidRPr="0035335C">
        <w:rPr>
          <w:rFonts w:ascii="TH SarabunPSK" w:hAnsi="TH SarabunPSK" w:cs="TH SarabunPSK" w:hint="cs"/>
          <w:color w:val="000000" w:themeColor="text1"/>
          <w:sz w:val="28"/>
        </w:rPr>
        <w:t xml:space="preserve">1. </w:t>
      </w:r>
      <w:r w:rsidRPr="0035335C">
        <w:rPr>
          <w:rFonts w:ascii="TH SarabunPSK" w:hAnsi="TH SarabunPSK" w:cs="TH SarabunPSK" w:hint="cs"/>
          <w:color w:val="000000" w:themeColor="text1"/>
          <w:sz w:val="28"/>
          <w:cs/>
        </w:rPr>
        <w:t xml:space="preserve">โปรแกรมที่ใช้ในการวิเคราะห์ข้อมูลทางสถิติคือ โปรแกรม </w:t>
      </w:r>
      <w:r w:rsidRPr="0035335C">
        <w:rPr>
          <w:rFonts w:ascii="TH SarabunPSK" w:hAnsi="TH SarabunPSK" w:cs="TH SarabunPSK" w:hint="cs"/>
          <w:color w:val="000000" w:themeColor="text1"/>
          <w:sz w:val="28"/>
        </w:rPr>
        <w:t>IBM SPSS "Statistical Package for the Social Sciences” version 2</w:t>
      </w:r>
      <w:r w:rsidR="00D371B7" w:rsidRPr="0035335C">
        <w:rPr>
          <w:rFonts w:ascii="TH SarabunPSK" w:hAnsi="TH SarabunPSK" w:cs="TH SarabunPSK" w:hint="cs"/>
          <w:color w:val="000000" w:themeColor="text1"/>
          <w:sz w:val="28"/>
        </w:rPr>
        <w:t>3</w:t>
      </w:r>
      <w:r w:rsidRPr="0035335C">
        <w:rPr>
          <w:rFonts w:ascii="TH SarabunPSK" w:hAnsi="TH SarabunPSK" w:cs="TH SarabunPSK" w:hint="cs"/>
          <w:color w:val="000000" w:themeColor="text1"/>
          <w:sz w:val="28"/>
        </w:rPr>
        <w:t>.0</w:t>
      </w:r>
    </w:p>
    <w:p w14:paraId="43A20FDC" w14:textId="02DE8F4B" w:rsidR="0014726B" w:rsidRPr="0035335C" w:rsidRDefault="0014726B" w:rsidP="00445EEA">
      <w:pPr>
        <w:tabs>
          <w:tab w:val="left" w:pos="8158"/>
        </w:tabs>
        <w:spacing w:after="0" w:line="276" w:lineRule="auto"/>
        <w:rPr>
          <w:rFonts w:ascii="TH SarabunPSK" w:hAnsi="TH SarabunPSK" w:cs="TH SarabunPSK"/>
          <w:color w:val="000000" w:themeColor="text1"/>
          <w:sz w:val="28"/>
        </w:rPr>
      </w:pPr>
      <w:r w:rsidRPr="0035335C">
        <w:rPr>
          <w:rFonts w:ascii="TH SarabunPSK" w:hAnsi="TH SarabunPSK" w:cs="TH SarabunPSK" w:hint="cs"/>
          <w:color w:val="000000" w:themeColor="text1"/>
          <w:sz w:val="28"/>
        </w:rPr>
        <w:t xml:space="preserve">2. </w:t>
      </w:r>
      <w:r w:rsidR="008E409B" w:rsidRPr="0035335C">
        <w:rPr>
          <w:rFonts w:ascii="TH SarabunPSK" w:hAnsi="TH SarabunPSK" w:cs="TH SarabunPSK" w:hint="cs"/>
          <w:color w:val="000000" w:themeColor="text1"/>
          <w:sz w:val="28"/>
          <w:cs/>
        </w:rPr>
        <w:t>ข้อมูลพื้นฐานของอาสาสมัคร ได้แก่ เพศ</w:t>
      </w:r>
      <w:r w:rsidR="008E409B" w:rsidRPr="0035335C">
        <w:rPr>
          <w:rFonts w:ascii="TH SarabunPSK" w:hAnsi="TH SarabunPSK" w:cs="TH SarabunPSK" w:hint="cs"/>
          <w:color w:val="000000" w:themeColor="text1"/>
          <w:sz w:val="28"/>
        </w:rPr>
        <w:t xml:space="preserve">, </w:t>
      </w:r>
      <w:r w:rsidR="008E409B" w:rsidRPr="0035335C">
        <w:rPr>
          <w:rFonts w:ascii="TH SarabunPSK" w:hAnsi="TH SarabunPSK" w:cs="TH SarabunPSK" w:hint="cs"/>
          <w:color w:val="000000" w:themeColor="text1"/>
          <w:sz w:val="28"/>
          <w:cs/>
        </w:rPr>
        <w:t>ผลข้างเคียง</w:t>
      </w:r>
      <w:r w:rsidR="008E409B" w:rsidRPr="0035335C">
        <w:rPr>
          <w:rFonts w:ascii="TH SarabunPSK" w:hAnsi="TH SarabunPSK" w:cs="TH SarabunPSK" w:hint="cs"/>
          <w:color w:val="000000" w:themeColor="text1"/>
          <w:sz w:val="28"/>
        </w:rPr>
        <w:t xml:space="preserve">, </w:t>
      </w:r>
      <w:r w:rsidR="008E409B" w:rsidRPr="0035335C">
        <w:rPr>
          <w:rFonts w:ascii="TH SarabunPSK" w:hAnsi="TH SarabunPSK" w:cs="TH SarabunPSK" w:hint="cs"/>
          <w:color w:val="000000" w:themeColor="text1"/>
          <w:sz w:val="28"/>
          <w:cs/>
        </w:rPr>
        <w:t>อาชีพ รายงานผลเป็น ความถี่ (</w:t>
      </w:r>
      <w:r w:rsidR="008E409B" w:rsidRPr="0035335C">
        <w:rPr>
          <w:rFonts w:ascii="TH SarabunPSK" w:hAnsi="TH SarabunPSK" w:cs="TH SarabunPSK" w:hint="cs"/>
          <w:color w:val="000000" w:themeColor="text1"/>
          <w:sz w:val="28"/>
        </w:rPr>
        <w:t xml:space="preserve">frequency) </w:t>
      </w:r>
      <w:r w:rsidR="008E409B" w:rsidRPr="0035335C">
        <w:rPr>
          <w:rFonts w:ascii="TH SarabunPSK" w:hAnsi="TH SarabunPSK" w:cs="TH SarabunPSK" w:hint="cs"/>
          <w:color w:val="000000" w:themeColor="text1"/>
          <w:sz w:val="28"/>
          <w:cs/>
        </w:rPr>
        <w:t>และ ปริมาณร้อยละ (</w:t>
      </w:r>
      <w:r w:rsidR="008E409B" w:rsidRPr="0035335C">
        <w:rPr>
          <w:rFonts w:ascii="TH SarabunPSK" w:hAnsi="TH SarabunPSK" w:cs="TH SarabunPSK" w:hint="cs"/>
          <w:color w:val="000000" w:themeColor="text1"/>
          <w:sz w:val="28"/>
        </w:rPr>
        <w:t xml:space="preserve">percentage), </w:t>
      </w:r>
      <w:r w:rsidR="008E409B" w:rsidRPr="0035335C">
        <w:rPr>
          <w:rFonts w:ascii="TH SarabunPSK" w:hAnsi="TH SarabunPSK" w:cs="TH SarabunPSK" w:hint="cs"/>
          <w:color w:val="000000" w:themeColor="text1"/>
          <w:sz w:val="28"/>
          <w:cs/>
        </w:rPr>
        <w:t>ช่วงอายุ รายงานผลเป็น</w:t>
      </w:r>
      <w:r w:rsidR="008E409B" w:rsidRPr="0035335C">
        <w:rPr>
          <w:rFonts w:ascii="TH SarabunPSK" w:hAnsi="TH SarabunPSK" w:cs="TH SarabunPSK" w:hint="cs"/>
          <w:color w:val="000000" w:themeColor="text1"/>
          <w:sz w:val="28"/>
        </w:rPr>
        <w:t xml:space="preserve"> </w:t>
      </w:r>
      <w:r w:rsidR="008E409B" w:rsidRPr="0035335C">
        <w:rPr>
          <w:rFonts w:ascii="TH SarabunPSK" w:hAnsi="TH SarabunPSK" w:cs="TH SarabunPSK" w:hint="cs"/>
          <w:color w:val="000000" w:themeColor="text1"/>
          <w:sz w:val="28"/>
          <w:cs/>
        </w:rPr>
        <w:t>ค่าเฉลี่ย (</w:t>
      </w:r>
      <w:r w:rsidR="008E409B" w:rsidRPr="0035335C">
        <w:rPr>
          <w:rFonts w:ascii="TH SarabunPSK" w:hAnsi="TH SarabunPSK" w:cs="TH SarabunPSK" w:hint="cs"/>
          <w:color w:val="000000" w:themeColor="text1"/>
          <w:sz w:val="28"/>
        </w:rPr>
        <w:t xml:space="preserve">mean) </w:t>
      </w:r>
      <w:r w:rsidR="008E409B" w:rsidRPr="0035335C">
        <w:rPr>
          <w:rFonts w:ascii="TH SarabunPSK" w:hAnsi="TH SarabunPSK" w:cs="TH SarabunPSK" w:hint="cs"/>
          <w:color w:val="000000" w:themeColor="text1"/>
          <w:sz w:val="28"/>
          <w:cs/>
        </w:rPr>
        <w:t>และส่วนเบี่ยงเบนมาตรฐาน (</w:t>
      </w:r>
      <w:r w:rsidR="008E409B" w:rsidRPr="0035335C">
        <w:rPr>
          <w:rFonts w:ascii="TH SarabunPSK" w:hAnsi="TH SarabunPSK" w:cs="TH SarabunPSK" w:hint="cs"/>
          <w:color w:val="000000" w:themeColor="text1"/>
          <w:sz w:val="28"/>
        </w:rPr>
        <w:t>standard deviation, SD)</w:t>
      </w:r>
    </w:p>
    <w:p w14:paraId="4BA71CA5" w14:textId="7A2F6906" w:rsidR="0014726B" w:rsidRPr="0035335C" w:rsidRDefault="0014726B" w:rsidP="00445EEA">
      <w:pPr>
        <w:tabs>
          <w:tab w:val="left" w:pos="720"/>
        </w:tabs>
        <w:spacing w:after="0" w:line="276" w:lineRule="auto"/>
        <w:rPr>
          <w:rFonts w:ascii="TH SarabunPSK" w:hAnsi="TH SarabunPSK" w:cs="TH SarabunPSK"/>
          <w:color w:val="000000" w:themeColor="text1"/>
          <w:sz w:val="28"/>
        </w:rPr>
      </w:pPr>
      <w:r w:rsidRPr="0035335C">
        <w:rPr>
          <w:rFonts w:ascii="TH SarabunPSK" w:hAnsi="TH SarabunPSK" w:cs="TH SarabunPSK" w:hint="cs"/>
          <w:color w:val="000000" w:themeColor="text1"/>
          <w:sz w:val="28"/>
        </w:rPr>
        <w:t xml:space="preserve">3. </w:t>
      </w:r>
      <w:r w:rsidRPr="0035335C">
        <w:rPr>
          <w:rFonts w:ascii="TH SarabunPSK" w:hAnsi="TH SarabunPSK" w:cs="TH SarabunPSK" w:hint="cs"/>
          <w:color w:val="000000" w:themeColor="text1"/>
          <w:sz w:val="28"/>
          <w:cs/>
        </w:rPr>
        <w:t xml:space="preserve">ใช้สถิติ </w:t>
      </w:r>
      <w:r w:rsidRPr="0035335C">
        <w:rPr>
          <w:rFonts w:ascii="TH SarabunPSK" w:hAnsi="TH SarabunPSK" w:cs="TH SarabunPSK" w:hint="cs"/>
          <w:color w:val="000000" w:themeColor="text1"/>
          <w:sz w:val="28"/>
        </w:rPr>
        <w:t>Repeated measure Analysis of variance (ANOVA) test</w:t>
      </w:r>
      <w:r w:rsidRPr="0035335C">
        <w:rPr>
          <w:rFonts w:ascii="TH SarabunPSK" w:hAnsi="TH SarabunPSK" w:cs="TH SarabunPSK" w:hint="cs"/>
          <w:color w:val="000000" w:themeColor="text1"/>
          <w:sz w:val="28"/>
          <w:cs/>
        </w:rPr>
        <w:t xml:space="preserve"> ในการเปรียบเทียบริ้วรอยรอบดวงตาที่ประเมินจาก </w:t>
      </w:r>
      <w:r w:rsidRPr="0035335C">
        <w:rPr>
          <w:rFonts w:ascii="TH SarabunPSK" w:hAnsi="TH SarabunPSK" w:cs="TH SarabunPSK" w:hint="cs"/>
          <w:color w:val="000000" w:themeColor="text1"/>
          <w:sz w:val="28"/>
        </w:rPr>
        <w:t>Rao-Goldman 5- point visual scoring scale</w:t>
      </w:r>
      <w:r w:rsidR="008E409B" w:rsidRPr="0035335C">
        <w:rPr>
          <w:rFonts w:ascii="TH SarabunPSK" w:hAnsi="TH SarabunPSK" w:cs="TH SarabunPSK" w:hint="cs"/>
          <w:color w:val="000000" w:themeColor="text1"/>
          <w:sz w:val="28"/>
        </w:rPr>
        <w:t>,</w:t>
      </w:r>
      <w:r w:rsidRPr="0035335C">
        <w:rPr>
          <w:rFonts w:ascii="TH SarabunPSK" w:hAnsi="TH SarabunPSK" w:cs="TH SarabunPSK" w:hint="cs"/>
          <w:color w:val="000000" w:themeColor="text1"/>
          <w:sz w:val="28"/>
        </w:rPr>
        <w:t xml:space="preserve"> Visioscan®VC98</w:t>
      </w:r>
      <w:r w:rsidRPr="0035335C">
        <w:rPr>
          <w:rFonts w:ascii="TH SarabunPSK" w:hAnsi="TH SarabunPSK" w:cs="TH SarabunPSK" w:hint="cs"/>
          <w:color w:val="000000" w:themeColor="text1"/>
          <w:sz w:val="28"/>
          <w:cs/>
        </w:rPr>
        <w:t xml:space="preserve"> และ</w:t>
      </w:r>
      <w:r w:rsidRPr="0035335C">
        <w:rPr>
          <w:rFonts w:ascii="TH SarabunPSK" w:hAnsi="TH SarabunPSK" w:cs="TH SarabunPSK" w:hint="cs"/>
          <w:color w:val="000000" w:themeColor="text1"/>
          <w:sz w:val="28"/>
        </w:rPr>
        <w:t xml:space="preserve">Cutometer® MPA 580 </w:t>
      </w:r>
      <w:r w:rsidRPr="0035335C">
        <w:rPr>
          <w:rFonts w:ascii="TH SarabunPSK" w:hAnsi="TH SarabunPSK" w:cs="TH SarabunPSK" w:hint="cs"/>
          <w:color w:val="000000" w:themeColor="text1"/>
          <w:sz w:val="28"/>
          <w:cs/>
        </w:rPr>
        <w:t>ภายในกลุ่มเดียวกัน</w:t>
      </w:r>
      <w:r w:rsidRPr="0035335C">
        <w:rPr>
          <w:rFonts w:ascii="TH SarabunPSK" w:hAnsi="TH SarabunPSK" w:cs="TH SarabunPSK" w:hint="cs"/>
          <w:color w:val="000000" w:themeColor="text1"/>
          <w:sz w:val="28"/>
        </w:rPr>
        <w:t xml:space="preserve"> </w:t>
      </w:r>
      <w:r w:rsidRPr="0035335C">
        <w:rPr>
          <w:rFonts w:ascii="TH SarabunPSK" w:hAnsi="TH SarabunPSK" w:cs="TH SarabunPSK" w:hint="cs"/>
          <w:color w:val="000000" w:themeColor="text1"/>
          <w:sz w:val="28"/>
          <w:cs/>
        </w:rPr>
        <w:t>ในสัปดาห์ที่0</w:t>
      </w:r>
      <w:r w:rsidRPr="0035335C">
        <w:rPr>
          <w:rFonts w:ascii="TH SarabunPSK" w:hAnsi="TH SarabunPSK" w:cs="TH SarabunPSK" w:hint="cs"/>
          <w:color w:val="000000" w:themeColor="text1"/>
          <w:sz w:val="28"/>
        </w:rPr>
        <w:t xml:space="preserve">, 4 ,8 </w:t>
      </w:r>
      <w:r w:rsidRPr="0035335C">
        <w:rPr>
          <w:rFonts w:ascii="TH SarabunPSK" w:hAnsi="TH SarabunPSK" w:cs="TH SarabunPSK" w:hint="cs"/>
          <w:color w:val="000000" w:themeColor="text1"/>
          <w:sz w:val="28"/>
          <w:cs/>
        </w:rPr>
        <w:t>และ 12</w:t>
      </w:r>
    </w:p>
    <w:p w14:paraId="58441BD4" w14:textId="5F87F2D9" w:rsidR="0014726B" w:rsidRPr="0035335C" w:rsidRDefault="0014726B" w:rsidP="00445EEA">
      <w:pPr>
        <w:tabs>
          <w:tab w:val="left" w:pos="720"/>
        </w:tabs>
        <w:spacing w:after="0" w:line="276" w:lineRule="auto"/>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 xml:space="preserve">4. ใช้สถิติ </w:t>
      </w:r>
      <w:r w:rsidRPr="0035335C">
        <w:rPr>
          <w:rFonts w:ascii="TH SarabunPSK" w:hAnsi="TH SarabunPSK" w:cs="TH SarabunPSK" w:hint="cs"/>
          <w:color w:val="000000" w:themeColor="text1"/>
          <w:sz w:val="28"/>
        </w:rPr>
        <w:t>Repeated measure Analysis of variance (ANOVA) test</w:t>
      </w:r>
      <w:r w:rsidRPr="0035335C">
        <w:rPr>
          <w:rFonts w:ascii="TH SarabunPSK" w:hAnsi="TH SarabunPSK" w:cs="TH SarabunPSK" w:hint="cs"/>
          <w:color w:val="000000" w:themeColor="text1"/>
          <w:sz w:val="28"/>
          <w:cs/>
        </w:rPr>
        <w:t xml:space="preserve"> ในการเปรียบเทียบริ้วรอยรอบดวงตาที่ประเมินจาก </w:t>
      </w:r>
      <w:r w:rsidRPr="0035335C">
        <w:rPr>
          <w:rFonts w:ascii="TH SarabunPSK" w:hAnsi="TH SarabunPSK" w:cs="TH SarabunPSK" w:hint="cs"/>
          <w:color w:val="000000" w:themeColor="text1"/>
          <w:sz w:val="28"/>
        </w:rPr>
        <w:t>Rao-Goldman 5- point visual scoring scale</w:t>
      </w:r>
      <w:r w:rsidR="008E409B" w:rsidRPr="0035335C">
        <w:rPr>
          <w:rFonts w:ascii="TH SarabunPSK" w:hAnsi="TH SarabunPSK" w:cs="TH SarabunPSK" w:hint="cs"/>
          <w:color w:val="000000" w:themeColor="text1"/>
          <w:sz w:val="28"/>
        </w:rPr>
        <w:t xml:space="preserve">, </w:t>
      </w:r>
      <w:r w:rsidRPr="0035335C">
        <w:rPr>
          <w:rFonts w:ascii="TH SarabunPSK" w:hAnsi="TH SarabunPSK" w:cs="TH SarabunPSK" w:hint="cs"/>
          <w:color w:val="000000" w:themeColor="text1"/>
          <w:sz w:val="28"/>
        </w:rPr>
        <w:t>Visioscan®VC98</w:t>
      </w:r>
      <w:r w:rsidRPr="0035335C">
        <w:rPr>
          <w:rFonts w:ascii="TH SarabunPSK" w:hAnsi="TH SarabunPSK" w:cs="TH SarabunPSK" w:hint="cs"/>
          <w:color w:val="000000" w:themeColor="text1"/>
          <w:sz w:val="28"/>
          <w:cs/>
        </w:rPr>
        <w:t xml:space="preserve"> และ</w:t>
      </w:r>
      <w:r w:rsidRPr="0035335C">
        <w:rPr>
          <w:rFonts w:ascii="TH SarabunPSK" w:hAnsi="TH SarabunPSK" w:cs="TH SarabunPSK" w:hint="cs"/>
          <w:color w:val="000000" w:themeColor="text1"/>
          <w:sz w:val="28"/>
        </w:rPr>
        <w:t xml:space="preserve">Cutometer® MPA 580 </w:t>
      </w:r>
      <w:r w:rsidRPr="0035335C">
        <w:rPr>
          <w:rFonts w:ascii="TH SarabunPSK" w:hAnsi="TH SarabunPSK" w:cs="TH SarabunPSK" w:hint="cs"/>
          <w:color w:val="000000" w:themeColor="text1"/>
          <w:sz w:val="28"/>
          <w:cs/>
        </w:rPr>
        <w:t>ระหว่างกลุ่มในสัปดาห์ที่0</w:t>
      </w:r>
      <w:r w:rsidRPr="0035335C">
        <w:rPr>
          <w:rFonts w:ascii="TH SarabunPSK" w:hAnsi="TH SarabunPSK" w:cs="TH SarabunPSK" w:hint="cs"/>
          <w:color w:val="000000" w:themeColor="text1"/>
          <w:sz w:val="28"/>
        </w:rPr>
        <w:t xml:space="preserve">, 4 ,8 </w:t>
      </w:r>
      <w:r w:rsidRPr="0035335C">
        <w:rPr>
          <w:rFonts w:ascii="TH SarabunPSK" w:hAnsi="TH SarabunPSK" w:cs="TH SarabunPSK" w:hint="cs"/>
          <w:color w:val="000000" w:themeColor="text1"/>
          <w:sz w:val="28"/>
          <w:cs/>
        </w:rPr>
        <w:t>และ 12</w:t>
      </w:r>
    </w:p>
    <w:p w14:paraId="1918C7D0" w14:textId="7D1B134A" w:rsidR="00E30ABE" w:rsidRPr="0035335C" w:rsidRDefault="00E30ABE" w:rsidP="00445EEA">
      <w:pPr>
        <w:tabs>
          <w:tab w:val="left" w:pos="8158"/>
        </w:tabs>
        <w:spacing w:after="0" w:line="276" w:lineRule="auto"/>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5. ใช้สถิติ</w:t>
      </w:r>
      <w:bookmarkStart w:id="11" w:name="_Hlk71197658"/>
      <w:r w:rsidRPr="0035335C">
        <w:rPr>
          <w:rFonts w:ascii="TH SarabunPSK" w:hAnsi="TH SarabunPSK" w:cs="TH SarabunPSK" w:hint="cs"/>
          <w:color w:val="000000" w:themeColor="text1"/>
          <w:sz w:val="28"/>
          <w:cs/>
        </w:rPr>
        <w:t xml:space="preserve"> </w:t>
      </w:r>
      <w:proofErr w:type="spellStart"/>
      <w:r w:rsidR="008E409B" w:rsidRPr="0035335C">
        <w:rPr>
          <w:rFonts w:ascii="TH SarabunPSK" w:eastAsia="Times New Roman" w:hAnsi="TH SarabunPSK" w:cs="TH SarabunPSK" w:hint="cs"/>
          <w:color w:val="000000" w:themeColor="text1"/>
          <w:sz w:val="28"/>
        </w:rPr>
        <w:t>McNemar</w:t>
      </w:r>
      <w:proofErr w:type="spellEnd"/>
      <w:r w:rsidR="008E409B" w:rsidRPr="0035335C">
        <w:rPr>
          <w:rFonts w:ascii="TH SarabunPSK" w:eastAsia="Times New Roman" w:hAnsi="TH SarabunPSK" w:cs="TH SarabunPSK" w:hint="cs"/>
          <w:color w:val="000000" w:themeColor="text1"/>
          <w:sz w:val="28"/>
        </w:rPr>
        <w:t xml:space="preserve"> Chi square test </w:t>
      </w:r>
      <w:bookmarkEnd w:id="11"/>
      <w:r w:rsidR="008E409B" w:rsidRPr="0035335C">
        <w:rPr>
          <w:rFonts w:ascii="TH SarabunPSK" w:eastAsia="Times New Roman" w:hAnsi="TH SarabunPSK" w:cs="TH SarabunPSK" w:hint="cs"/>
          <w:color w:val="000000" w:themeColor="text1"/>
          <w:sz w:val="28"/>
          <w:cs/>
        </w:rPr>
        <w:t>เปรียบเทียบข้องมูล 2 กลุ่</w:t>
      </w:r>
      <w:r w:rsidR="00C12B69" w:rsidRPr="0035335C">
        <w:rPr>
          <w:rFonts w:ascii="TH SarabunPSK" w:eastAsia="Times New Roman" w:hAnsi="TH SarabunPSK" w:cs="TH SarabunPSK" w:hint="cs"/>
          <w:color w:val="000000" w:themeColor="text1"/>
          <w:sz w:val="28"/>
          <w:cs/>
        </w:rPr>
        <w:t xml:space="preserve">ม </w:t>
      </w:r>
      <w:r w:rsidR="00C12B69" w:rsidRPr="0035335C">
        <w:rPr>
          <w:rFonts w:ascii="TH SarabunPSK" w:hAnsi="TH SarabunPSK" w:cs="TH SarabunPSK" w:hint="cs"/>
          <w:color w:val="000000" w:themeColor="text1"/>
          <w:sz w:val="28"/>
          <w:cs/>
        </w:rPr>
        <w:t>ด้าน</w:t>
      </w:r>
      <w:r w:rsidR="00D371B7" w:rsidRPr="0035335C">
        <w:rPr>
          <w:rFonts w:ascii="TH SarabunPSK" w:hAnsi="TH SarabunPSK" w:cs="TH SarabunPSK" w:hint="cs"/>
          <w:color w:val="000000" w:themeColor="text1"/>
          <w:sz w:val="28"/>
          <w:cs/>
        </w:rPr>
        <w:t>ความ</w:t>
      </w:r>
      <w:r w:rsidRPr="0035335C">
        <w:rPr>
          <w:rFonts w:ascii="TH SarabunPSK" w:hAnsi="TH SarabunPSK" w:cs="TH SarabunPSK" w:hint="cs"/>
          <w:color w:val="000000" w:themeColor="text1"/>
          <w:sz w:val="28"/>
          <w:cs/>
        </w:rPr>
        <w:t>พึงพอใจผลการรักษา</w:t>
      </w:r>
      <w:r w:rsidR="00C12B69" w:rsidRPr="0035335C">
        <w:rPr>
          <w:rFonts w:ascii="TH SarabunPSK" w:hAnsi="TH SarabunPSK" w:cs="TH SarabunPSK" w:hint="cs"/>
          <w:color w:val="000000" w:themeColor="text1"/>
          <w:sz w:val="28"/>
        </w:rPr>
        <w:t xml:space="preserve">, </w:t>
      </w:r>
      <w:r w:rsidR="00C12B69" w:rsidRPr="0035335C">
        <w:rPr>
          <w:rFonts w:ascii="TH SarabunPSK" w:hAnsi="TH SarabunPSK" w:cs="TH SarabunPSK" w:hint="cs"/>
          <w:color w:val="000000" w:themeColor="text1"/>
          <w:sz w:val="28"/>
          <w:cs/>
        </w:rPr>
        <w:t>ผลข้างเคียงระหว่างการรักษา และ</w:t>
      </w:r>
      <w:r w:rsidRPr="0035335C">
        <w:rPr>
          <w:rFonts w:ascii="TH SarabunPSK" w:hAnsi="TH SarabunPSK" w:cs="TH SarabunPSK" w:hint="cs"/>
          <w:color w:val="000000" w:themeColor="text1"/>
          <w:sz w:val="28"/>
          <w:cs/>
        </w:rPr>
        <w:t>ความเปลี่ยนแปลงของริ้วรอยรอบดวงตาโดยแพทย์</w:t>
      </w:r>
      <w:r w:rsidRPr="0035335C">
        <w:rPr>
          <w:rFonts w:ascii="TH SarabunPSK" w:hAnsi="TH SarabunPSK" w:cs="TH SarabunPSK" w:hint="cs"/>
          <w:color w:val="000000" w:themeColor="text1"/>
          <w:sz w:val="28"/>
        </w:rPr>
        <w:t xml:space="preserve"> 3 </w:t>
      </w:r>
      <w:r w:rsidRPr="0035335C">
        <w:rPr>
          <w:rFonts w:ascii="TH SarabunPSK" w:hAnsi="TH SarabunPSK" w:cs="TH SarabunPSK" w:hint="cs"/>
          <w:color w:val="000000" w:themeColor="text1"/>
          <w:sz w:val="28"/>
          <w:cs/>
        </w:rPr>
        <w:t>ท่านซึ่งไม่มีส่วนเกี่ยวข้องในงานวิจัย</w:t>
      </w:r>
      <w:r w:rsidRPr="0035335C">
        <w:rPr>
          <w:rFonts w:ascii="TH SarabunPSK" w:hAnsi="TH SarabunPSK" w:cs="TH SarabunPSK" w:hint="cs"/>
          <w:color w:val="000000" w:themeColor="text1"/>
          <w:sz w:val="28"/>
        </w:rPr>
        <w:t xml:space="preserve"> </w:t>
      </w:r>
    </w:p>
    <w:p w14:paraId="08A64342" w14:textId="4B0FBAF2" w:rsidR="00E30ABE" w:rsidRPr="0035335C" w:rsidRDefault="00C12B69" w:rsidP="00445EEA">
      <w:pPr>
        <w:tabs>
          <w:tab w:val="left" w:pos="8158"/>
        </w:tabs>
        <w:spacing w:after="0" w:line="276" w:lineRule="auto"/>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6</w:t>
      </w:r>
      <w:r w:rsidR="00E30ABE" w:rsidRPr="0035335C">
        <w:rPr>
          <w:rFonts w:ascii="TH SarabunPSK" w:hAnsi="TH SarabunPSK" w:cs="TH SarabunPSK" w:hint="cs"/>
          <w:color w:val="000000" w:themeColor="text1"/>
          <w:sz w:val="28"/>
          <w:cs/>
        </w:rPr>
        <w:t>.</w:t>
      </w:r>
      <w:r w:rsidR="00E30ABE" w:rsidRPr="0035335C">
        <w:rPr>
          <w:rFonts w:ascii="TH SarabunPSK" w:hAnsi="TH SarabunPSK" w:cs="TH SarabunPSK" w:hint="cs"/>
          <w:color w:val="000000" w:themeColor="text1"/>
          <w:sz w:val="28"/>
        </w:rPr>
        <w:t xml:space="preserve"> </w:t>
      </w:r>
      <w:r w:rsidR="00E30ABE" w:rsidRPr="0035335C">
        <w:rPr>
          <w:rFonts w:ascii="TH SarabunPSK" w:hAnsi="TH SarabunPSK" w:cs="TH SarabunPSK" w:hint="cs"/>
          <w:color w:val="000000" w:themeColor="text1"/>
          <w:sz w:val="28"/>
          <w:cs/>
        </w:rPr>
        <w:t>การทดสอบกำหนดค่า</w:t>
      </w:r>
      <w:r w:rsidR="00E30ABE" w:rsidRPr="0035335C">
        <w:rPr>
          <w:rFonts w:ascii="TH SarabunPSK" w:hAnsi="TH SarabunPSK" w:cs="TH SarabunPSK" w:hint="cs"/>
          <w:color w:val="000000" w:themeColor="text1"/>
          <w:sz w:val="28"/>
        </w:rPr>
        <w:t xml:space="preserve"> p-value&lt;0.05 </w:t>
      </w:r>
      <w:r w:rsidR="00E30ABE" w:rsidRPr="0035335C">
        <w:rPr>
          <w:rFonts w:ascii="TH SarabunPSK" w:hAnsi="TH SarabunPSK" w:cs="TH SarabunPSK" w:hint="cs"/>
          <w:color w:val="000000" w:themeColor="text1"/>
          <w:sz w:val="28"/>
          <w:cs/>
        </w:rPr>
        <w:t>เป็นระดับนัยสำคัญ</w:t>
      </w:r>
    </w:p>
    <w:p w14:paraId="71FE0E95" w14:textId="77777777" w:rsidR="00EC1EA7" w:rsidRPr="0035335C" w:rsidRDefault="00EC1EA7" w:rsidP="00445EEA">
      <w:pPr>
        <w:tabs>
          <w:tab w:val="left" w:pos="8158"/>
        </w:tabs>
        <w:spacing w:after="0" w:line="276" w:lineRule="auto"/>
        <w:rPr>
          <w:rFonts w:ascii="TH SarabunPSK" w:hAnsi="TH SarabunPSK" w:cs="TH SarabunPSK"/>
          <w:b/>
          <w:bCs/>
          <w:color w:val="000000" w:themeColor="text1"/>
          <w:sz w:val="28"/>
        </w:rPr>
      </w:pPr>
    </w:p>
    <w:p w14:paraId="78767DBC" w14:textId="77777777" w:rsidR="003C66E2" w:rsidRDefault="003C66E2" w:rsidP="00445EEA">
      <w:pPr>
        <w:tabs>
          <w:tab w:val="left" w:pos="8158"/>
        </w:tabs>
        <w:spacing w:after="0" w:line="276" w:lineRule="auto"/>
        <w:jc w:val="center"/>
        <w:rPr>
          <w:rFonts w:ascii="TH SarabunPSK" w:hAnsi="TH SarabunPSK" w:cs="TH SarabunPSK"/>
          <w:b/>
          <w:bCs/>
          <w:color w:val="000000" w:themeColor="text1"/>
          <w:sz w:val="28"/>
        </w:rPr>
      </w:pPr>
    </w:p>
    <w:p w14:paraId="68A618F8" w14:textId="77777777" w:rsidR="003C66E2" w:rsidRDefault="003C66E2" w:rsidP="00445EEA">
      <w:pPr>
        <w:tabs>
          <w:tab w:val="left" w:pos="8158"/>
        </w:tabs>
        <w:spacing w:after="0" w:line="276" w:lineRule="auto"/>
        <w:jc w:val="center"/>
        <w:rPr>
          <w:rFonts w:ascii="TH SarabunPSK" w:hAnsi="TH SarabunPSK" w:cs="TH SarabunPSK"/>
          <w:b/>
          <w:bCs/>
          <w:color w:val="000000" w:themeColor="text1"/>
          <w:sz w:val="28"/>
        </w:rPr>
      </w:pPr>
    </w:p>
    <w:p w14:paraId="1CA37DD7" w14:textId="77777777" w:rsidR="003C66E2" w:rsidRDefault="003C66E2" w:rsidP="00445EEA">
      <w:pPr>
        <w:tabs>
          <w:tab w:val="left" w:pos="8158"/>
        </w:tabs>
        <w:spacing w:after="0" w:line="276" w:lineRule="auto"/>
        <w:jc w:val="center"/>
        <w:rPr>
          <w:rFonts w:ascii="TH SarabunPSK" w:hAnsi="TH SarabunPSK" w:cs="TH SarabunPSK"/>
          <w:b/>
          <w:bCs/>
          <w:color w:val="000000" w:themeColor="text1"/>
          <w:sz w:val="28"/>
        </w:rPr>
      </w:pPr>
    </w:p>
    <w:p w14:paraId="1BC83E17" w14:textId="77777777" w:rsidR="003C66E2" w:rsidRDefault="003C66E2" w:rsidP="00445EEA">
      <w:pPr>
        <w:tabs>
          <w:tab w:val="left" w:pos="8158"/>
        </w:tabs>
        <w:spacing w:after="0" w:line="276" w:lineRule="auto"/>
        <w:jc w:val="center"/>
        <w:rPr>
          <w:rFonts w:ascii="TH SarabunPSK" w:hAnsi="TH SarabunPSK" w:cs="TH SarabunPSK"/>
          <w:b/>
          <w:bCs/>
          <w:color w:val="000000" w:themeColor="text1"/>
          <w:sz w:val="28"/>
        </w:rPr>
      </w:pPr>
    </w:p>
    <w:p w14:paraId="416F2F0C" w14:textId="77777777" w:rsidR="003C66E2" w:rsidRDefault="003C66E2" w:rsidP="00445EEA">
      <w:pPr>
        <w:tabs>
          <w:tab w:val="left" w:pos="8158"/>
        </w:tabs>
        <w:spacing w:after="0" w:line="276" w:lineRule="auto"/>
        <w:jc w:val="center"/>
        <w:rPr>
          <w:rFonts w:ascii="TH SarabunPSK" w:hAnsi="TH SarabunPSK" w:cs="TH SarabunPSK"/>
          <w:b/>
          <w:bCs/>
          <w:color w:val="000000" w:themeColor="text1"/>
          <w:sz w:val="28"/>
        </w:rPr>
      </w:pPr>
    </w:p>
    <w:p w14:paraId="20CAC511" w14:textId="77777777" w:rsidR="003C66E2" w:rsidRDefault="003C66E2" w:rsidP="00445EEA">
      <w:pPr>
        <w:tabs>
          <w:tab w:val="left" w:pos="8158"/>
        </w:tabs>
        <w:spacing w:after="0" w:line="276" w:lineRule="auto"/>
        <w:jc w:val="center"/>
        <w:rPr>
          <w:rFonts w:ascii="TH SarabunPSK" w:hAnsi="TH SarabunPSK" w:cs="TH SarabunPSK"/>
          <w:b/>
          <w:bCs/>
          <w:color w:val="000000" w:themeColor="text1"/>
          <w:sz w:val="28"/>
        </w:rPr>
      </w:pPr>
    </w:p>
    <w:p w14:paraId="00E44B80" w14:textId="77777777" w:rsidR="003C66E2" w:rsidRDefault="003C66E2" w:rsidP="00445EEA">
      <w:pPr>
        <w:tabs>
          <w:tab w:val="left" w:pos="8158"/>
        </w:tabs>
        <w:spacing w:after="0" w:line="276" w:lineRule="auto"/>
        <w:jc w:val="center"/>
        <w:rPr>
          <w:rFonts w:ascii="TH SarabunPSK" w:hAnsi="TH SarabunPSK" w:cs="TH SarabunPSK" w:hint="cs"/>
          <w:b/>
          <w:bCs/>
          <w:color w:val="000000" w:themeColor="text1"/>
          <w:sz w:val="28"/>
        </w:rPr>
      </w:pPr>
    </w:p>
    <w:p w14:paraId="64BF6902" w14:textId="2D2BA0D0" w:rsidR="003C66E2" w:rsidRDefault="003C66E2" w:rsidP="00445EEA">
      <w:pPr>
        <w:tabs>
          <w:tab w:val="left" w:pos="8158"/>
        </w:tabs>
        <w:spacing w:after="0" w:line="276" w:lineRule="auto"/>
        <w:jc w:val="center"/>
        <w:rPr>
          <w:rFonts w:ascii="TH SarabunPSK" w:hAnsi="TH SarabunPSK" w:cs="TH SarabunPSK"/>
          <w:b/>
          <w:bCs/>
          <w:color w:val="000000" w:themeColor="text1"/>
          <w:sz w:val="28"/>
        </w:rPr>
      </w:pPr>
    </w:p>
    <w:p w14:paraId="7DC521BA" w14:textId="77777777" w:rsidR="00295FE8" w:rsidRDefault="00295FE8" w:rsidP="00445EEA">
      <w:pPr>
        <w:tabs>
          <w:tab w:val="left" w:pos="8158"/>
        </w:tabs>
        <w:spacing w:after="0" w:line="276" w:lineRule="auto"/>
        <w:jc w:val="center"/>
        <w:rPr>
          <w:rFonts w:ascii="TH SarabunPSK" w:hAnsi="TH SarabunPSK" w:cs="TH SarabunPSK" w:hint="cs"/>
          <w:b/>
          <w:bCs/>
          <w:color w:val="000000" w:themeColor="text1"/>
          <w:sz w:val="28"/>
        </w:rPr>
      </w:pPr>
    </w:p>
    <w:p w14:paraId="7F2940A8" w14:textId="513120AD" w:rsidR="00E30ABE" w:rsidRPr="0035335C" w:rsidRDefault="00D16D8E" w:rsidP="00445EEA">
      <w:pPr>
        <w:tabs>
          <w:tab w:val="left" w:pos="8158"/>
        </w:tabs>
        <w:spacing w:after="0" w:line="276" w:lineRule="auto"/>
        <w:jc w:val="center"/>
        <w:rPr>
          <w:rFonts w:ascii="TH SarabunPSK" w:hAnsi="TH SarabunPSK" w:cs="TH SarabunPSK"/>
          <w:b/>
          <w:bCs/>
          <w:color w:val="000000" w:themeColor="text1"/>
          <w:sz w:val="28"/>
        </w:rPr>
      </w:pPr>
      <w:r w:rsidRPr="0035335C">
        <w:rPr>
          <w:rFonts w:ascii="TH SarabunPSK" w:hAnsi="TH SarabunPSK" w:cs="TH SarabunPSK" w:hint="cs"/>
          <w:b/>
          <w:bCs/>
          <w:color w:val="000000" w:themeColor="text1"/>
          <w:sz w:val="28"/>
          <w:cs/>
        </w:rPr>
        <w:lastRenderedPageBreak/>
        <w:t>ผลการวิจัย</w:t>
      </w:r>
    </w:p>
    <w:p w14:paraId="4B192D5D" w14:textId="15B385B7" w:rsidR="00E30ABE" w:rsidRPr="006F46E3" w:rsidRDefault="00D16D8E" w:rsidP="00445EEA">
      <w:pPr>
        <w:tabs>
          <w:tab w:val="left" w:pos="8158"/>
        </w:tabs>
        <w:spacing w:after="0" w:line="276" w:lineRule="auto"/>
        <w:rPr>
          <w:rFonts w:ascii="TH SarabunPSK" w:hAnsi="TH SarabunPSK" w:cs="TH SarabunPSK"/>
          <w:color w:val="000000" w:themeColor="text1"/>
          <w:sz w:val="28"/>
        </w:rPr>
      </w:pPr>
      <w:r w:rsidRPr="006F46E3">
        <w:rPr>
          <w:rFonts w:ascii="TH SarabunPSK" w:hAnsi="TH SarabunPSK" w:cs="TH SarabunPSK" w:hint="cs"/>
          <w:color w:val="000000" w:themeColor="text1"/>
          <w:sz w:val="28"/>
          <w:cs/>
        </w:rPr>
        <w:t>ตารางที่</w:t>
      </w:r>
      <w:r w:rsidR="001668F8" w:rsidRPr="006F46E3">
        <w:rPr>
          <w:rFonts w:ascii="TH SarabunPSK" w:hAnsi="TH SarabunPSK" w:cs="TH SarabunPSK" w:hint="cs"/>
          <w:color w:val="000000" w:themeColor="text1"/>
          <w:sz w:val="28"/>
        </w:rPr>
        <w:t xml:space="preserve"> 1</w:t>
      </w:r>
      <w:r w:rsidRPr="006F46E3">
        <w:rPr>
          <w:rFonts w:ascii="TH SarabunPSK" w:hAnsi="TH SarabunPSK" w:cs="TH SarabunPSK" w:hint="cs"/>
          <w:color w:val="000000" w:themeColor="text1"/>
          <w:sz w:val="28"/>
          <w:cs/>
        </w:rPr>
        <w:t xml:space="preserve">  ข้อมูลทั่วไปของอาสาสมัคร (</w:t>
      </w:r>
      <w:r w:rsidRPr="006F46E3">
        <w:rPr>
          <w:rFonts w:ascii="TH SarabunPSK" w:hAnsi="TH SarabunPSK" w:cs="TH SarabunPSK" w:hint="cs"/>
          <w:color w:val="000000" w:themeColor="text1"/>
          <w:sz w:val="28"/>
        </w:rPr>
        <w:t>n=22</w:t>
      </w:r>
      <w:r w:rsidRPr="006F46E3">
        <w:rPr>
          <w:rFonts w:ascii="TH SarabunPSK" w:hAnsi="TH SarabunPSK" w:cs="TH SarabunPSK" w:hint="cs"/>
          <w:color w:val="000000" w:themeColor="text1"/>
          <w:sz w:val="28"/>
          <w:cs/>
        </w:rPr>
        <w:t>)</w:t>
      </w:r>
    </w:p>
    <w:tbl>
      <w:tblPr>
        <w:tblStyle w:val="ListTable2"/>
        <w:tblW w:w="0" w:type="auto"/>
        <w:tblLook w:val="04A0" w:firstRow="1" w:lastRow="0" w:firstColumn="1" w:lastColumn="0" w:noHBand="0" w:noVBand="1"/>
      </w:tblPr>
      <w:tblGrid>
        <w:gridCol w:w="3116"/>
        <w:gridCol w:w="3117"/>
        <w:gridCol w:w="3117"/>
      </w:tblGrid>
      <w:tr w:rsidR="00D16D8E" w:rsidRPr="0035335C" w14:paraId="7997C261" w14:textId="77777777" w:rsidTr="00EC1E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0A15DAD" w14:textId="77777777" w:rsidR="00D16D8E" w:rsidRPr="0035335C" w:rsidRDefault="00D16D8E" w:rsidP="00445EEA">
            <w:pPr>
              <w:rPr>
                <w:rFonts w:ascii="TH SarabunPSK" w:hAnsi="TH SarabunPSK" w:cs="TH SarabunPSK"/>
                <w:sz w:val="28"/>
              </w:rPr>
            </w:pPr>
            <w:r w:rsidRPr="0035335C">
              <w:rPr>
                <w:rFonts w:ascii="TH SarabunPSK" w:hAnsi="TH SarabunPSK" w:cs="TH SarabunPSK" w:hint="cs"/>
                <w:sz w:val="28"/>
                <w:cs/>
              </w:rPr>
              <w:t>ลักษณะทั่วไป</w:t>
            </w:r>
          </w:p>
        </w:tc>
        <w:tc>
          <w:tcPr>
            <w:tcW w:w="3117" w:type="dxa"/>
          </w:tcPr>
          <w:p w14:paraId="09939D2D" w14:textId="77777777" w:rsidR="00D16D8E" w:rsidRPr="0035335C" w:rsidRDefault="00D16D8E"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จำนวน </w:t>
            </w:r>
          </w:p>
        </w:tc>
        <w:tc>
          <w:tcPr>
            <w:tcW w:w="3117" w:type="dxa"/>
          </w:tcPr>
          <w:p w14:paraId="7F018D54" w14:textId="77777777" w:rsidR="00D16D8E" w:rsidRPr="0035335C" w:rsidRDefault="00D16D8E"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ร้อยละ</w:t>
            </w:r>
          </w:p>
        </w:tc>
      </w:tr>
      <w:tr w:rsidR="00D16D8E" w:rsidRPr="0035335C" w14:paraId="2AFA22F8" w14:textId="77777777" w:rsidTr="00EC1E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auto"/>
          </w:tcPr>
          <w:p w14:paraId="4E08EE9C" w14:textId="77777777" w:rsidR="00D16D8E" w:rsidRPr="0035335C" w:rsidRDefault="00D16D8E" w:rsidP="00445EEA">
            <w:pPr>
              <w:rPr>
                <w:rFonts w:ascii="TH SarabunPSK" w:hAnsi="TH SarabunPSK" w:cs="TH SarabunPSK"/>
                <w:b w:val="0"/>
                <w:bCs w:val="0"/>
                <w:color w:val="000000" w:themeColor="text1"/>
                <w:sz w:val="28"/>
              </w:rPr>
            </w:pPr>
            <w:r w:rsidRPr="0035335C">
              <w:rPr>
                <w:rFonts w:ascii="TH SarabunPSK" w:hAnsi="TH SarabunPSK" w:cs="TH SarabunPSK" w:hint="cs"/>
                <w:color w:val="000000" w:themeColor="text1"/>
                <w:sz w:val="28"/>
                <w:cs/>
              </w:rPr>
              <w:t>เพศ</w:t>
            </w:r>
          </w:p>
          <w:p w14:paraId="47B6BBC0" w14:textId="77777777" w:rsidR="00D16D8E" w:rsidRPr="0035335C" w:rsidRDefault="00D16D8E" w:rsidP="00445EEA">
            <w:pPr>
              <w:rPr>
                <w:rFonts w:ascii="TH SarabunPSK" w:hAnsi="TH SarabunPSK" w:cs="TH SarabunPSK"/>
                <w:b w:val="0"/>
                <w:bCs w:val="0"/>
                <w:color w:val="000000" w:themeColor="text1"/>
                <w:sz w:val="28"/>
              </w:rPr>
            </w:pPr>
            <w:r w:rsidRPr="0035335C">
              <w:rPr>
                <w:rFonts w:ascii="TH SarabunPSK" w:hAnsi="TH SarabunPSK" w:cs="TH SarabunPSK" w:hint="cs"/>
                <w:color w:val="000000" w:themeColor="text1"/>
                <w:sz w:val="28"/>
                <w:cs/>
              </w:rPr>
              <w:t xml:space="preserve">   ชาย   </w:t>
            </w:r>
          </w:p>
          <w:p w14:paraId="484D8FDD" w14:textId="77777777" w:rsidR="00D16D8E" w:rsidRPr="0035335C" w:rsidRDefault="00D16D8E" w:rsidP="00445EEA">
            <w:pPr>
              <w:rPr>
                <w:rFonts w:ascii="TH SarabunPSK" w:hAnsi="TH SarabunPSK" w:cs="TH SarabunPSK"/>
                <w:b w:val="0"/>
                <w:bCs w:val="0"/>
                <w:color w:val="000000" w:themeColor="text1"/>
                <w:sz w:val="28"/>
              </w:rPr>
            </w:pPr>
            <w:r w:rsidRPr="0035335C">
              <w:rPr>
                <w:rFonts w:ascii="TH SarabunPSK" w:hAnsi="TH SarabunPSK" w:cs="TH SarabunPSK" w:hint="cs"/>
                <w:color w:val="000000" w:themeColor="text1"/>
                <w:sz w:val="28"/>
                <w:cs/>
              </w:rPr>
              <w:t xml:space="preserve">  หญิง</w:t>
            </w:r>
          </w:p>
          <w:p w14:paraId="6294E654" w14:textId="77777777" w:rsidR="00D16D8E" w:rsidRPr="0035335C" w:rsidRDefault="00D16D8E" w:rsidP="00445EEA">
            <w:pPr>
              <w:rPr>
                <w:rFonts w:ascii="TH SarabunPSK" w:hAnsi="TH SarabunPSK" w:cs="TH SarabunPSK"/>
                <w:b w:val="0"/>
                <w:bCs w:val="0"/>
                <w:color w:val="000000" w:themeColor="text1"/>
                <w:sz w:val="28"/>
              </w:rPr>
            </w:pPr>
            <w:r w:rsidRPr="0035335C">
              <w:rPr>
                <w:rFonts w:ascii="TH SarabunPSK" w:hAnsi="TH SarabunPSK" w:cs="TH SarabunPSK" w:hint="cs"/>
                <w:color w:val="000000" w:themeColor="text1"/>
                <w:sz w:val="28"/>
                <w:cs/>
              </w:rPr>
              <w:t>อายุ(ปี)</w:t>
            </w:r>
          </w:p>
          <w:p w14:paraId="05550494" w14:textId="77777777" w:rsidR="00D16D8E" w:rsidRPr="0035335C" w:rsidRDefault="00D16D8E" w:rsidP="00445EEA">
            <w:pPr>
              <w:rPr>
                <w:rFonts w:ascii="TH SarabunPSK" w:hAnsi="TH SarabunPSK" w:cs="TH SarabunPSK"/>
                <w:b w:val="0"/>
                <w:bCs w:val="0"/>
                <w:color w:val="000000" w:themeColor="text1"/>
                <w:sz w:val="28"/>
              </w:rPr>
            </w:pPr>
            <w:r w:rsidRPr="0035335C">
              <w:rPr>
                <w:rFonts w:ascii="TH SarabunPSK" w:hAnsi="TH SarabunPSK" w:cs="TH SarabunPSK" w:hint="cs"/>
                <w:color w:val="000000" w:themeColor="text1"/>
                <w:sz w:val="28"/>
                <w:cs/>
              </w:rPr>
              <w:t xml:space="preserve">  30-40ปี</w:t>
            </w:r>
          </w:p>
          <w:p w14:paraId="299D5000" w14:textId="77777777" w:rsidR="00D16D8E" w:rsidRPr="0035335C" w:rsidRDefault="00D16D8E" w:rsidP="00445EEA">
            <w:pPr>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 xml:space="preserve">  41-50ปี</w:t>
            </w:r>
          </w:p>
        </w:tc>
        <w:tc>
          <w:tcPr>
            <w:tcW w:w="3117" w:type="dxa"/>
            <w:shd w:val="clear" w:color="auto" w:fill="auto"/>
          </w:tcPr>
          <w:p w14:paraId="1312C640"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 xml:space="preserve">  </w:t>
            </w:r>
          </w:p>
          <w:p w14:paraId="524C4C35"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 xml:space="preserve">    8</w:t>
            </w:r>
          </w:p>
          <w:p w14:paraId="5414679E"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 xml:space="preserve">   14</w:t>
            </w:r>
          </w:p>
          <w:p w14:paraId="2DD7F47D"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p>
          <w:p w14:paraId="50CB1BF4"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 xml:space="preserve">   16</w:t>
            </w:r>
          </w:p>
          <w:p w14:paraId="1AFC307E"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 xml:space="preserve">    6</w:t>
            </w:r>
          </w:p>
        </w:tc>
        <w:tc>
          <w:tcPr>
            <w:tcW w:w="3117" w:type="dxa"/>
            <w:shd w:val="clear" w:color="auto" w:fill="auto"/>
          </w:tcPr>
          <w:p w14:paraId="57DD04E0"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p>
          <w:p w14:paraId="5510DA91"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 xml:space="preserve">  36.</w:t>
            </w:r>
            <w:r w:rsidRPr="0035335C">
              <w:rPr>
                <w:rFonts w:ascii="TH SarabunPSK" w:hAnsi="TH SarabunPSK" w:cs="TH SarabunPSK" w:hint="cs"/>
                <w:color w:val="000000" w:themeColor="text1"/>
                <w:sz w:val="28"/>
              </w:rPr>
              <w:t>36</w:t>
            </w:r>
          </w:p>
          <w:p w14:paraId="029DDAAD"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 xml:space="preserve">  63.</w:t>
            </w:r>
            <w:r w:rsidRPr="0035335C">
              <w:rPr>
                <w:rFonts w:ascii="TH SarabunPSK" w:hAnsi="TH SarabunPSK" w:cs="TH SarabunPSK" w:hint="cs"/>
                <w:color w:val="000000" w:themeColor="text1"/>
                <w:sz w:val="28"/>
              </w:rPr>
              <w:t>64</w:t>
            </w:r>
          </w:p>
          <w:p w14:paraId="7CDAC4D5"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p>
          <w:p w14:paraId="6FBE231A"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72.73</w:t>
            </w:r>
          </w:p>
          <w:p w14:paraId="6C5599CC"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27.27</w:t>
            </w:r>
          </w:p>
        </w:tc>
      </w:tr>
    </w:tbl>
    <w:p w14:paraId="591C414F" w14:textId="77777777" w:rsidR="00D16D8E" w:rsidRPr="0035335C" w:rsidRDefault="00D16D8E" w:rsidP="00445EEA">
      <w:pPr>
        <w:spacing w:after="0"/>
        <w:rPr>
          <w:rFonts w:ascii="TH SarabunPSK" w:hAnsi="TH SarabunPSK" w:cs="TH SarabunPSK"/>
          <w:color w:val="000000" w:themeColor="text1"/>
          <w:sz w:val="28"/>
          <w:shd w:val="clear" w:color="auto" w:fill="FFFFFF"/>
        </w:rPr>
      </w:pPr>
      <w:r w:rsidRPr="0035335C">
        <w:rPr>
          <w:rFonts w:ascii="TH SarabunPSK" w:hAnsi="TH SarabunPSK" w:cs="TH SarabunPSK" w:hint="cs"/>
          <w:color w:val="000000" w:themeColor="text1"/>
          <w:sz w:val="28"/>
        </w:rPr>
        <w:tab/>
      </w:r>
      <w:r w:rsidRPr="0035335C">
        <w:rPr>
          <w:rFonts w:ascii="TH SarabunPSK" w:hAnsi="TH SarabunPSK" w:cs="TH SarabunPSK" w:hint="cs"/>
          <w:color w:val="000000" w:themeColor="text1"/>
          <w:sz w:val="28"/>
        </w:rPr>
        <w:tab/>
      </w:r>
      <w:r w:rsidRPr="0035335C">
        <w:rPr>
          <w:rFonts w:ascii="TH SarabunPSK" w:hAnsi="TH SarabunPSK" w:cs="TH SarabunPSK" w:hint="cs"/>
          <w:color w:val="000000" w:themeColor="text1"/>
          <w:sz w:val="28"/>
        </w:rPr>
        <w:tab/>
      </w:r>
      <w:r w:rsidRPr="0035335C">
        <w:rPr>
          <w:rFonts w:ascii="TH SarabunPSK" w:hAnsi="TH SarabunPSK" w:cs="TH SarabunPSK" w:hint="cs"/>
          <w:color w:val="000000" w:themeColor="text1"/>
          <w:sz w:val="28"/>
        </w:rPr>
        <w:tab/>
        <w:t>Mean</w:t>
      </w:r>
      <w:r w:rsidRPr="0035335C">
        <w:rPr>
          <w:rFonts w:ascii="TH SarabunPSK" w:hAnsi="TH SarabunPSK" w:cs="TH SarabunPSK" w:hint="cs"/>
          <w:color w:val="000000" w:themeColor="text1"/>
          <w:sz w:val="28"/>
          <w:shd w:val="clear" w:color="auto" w:fill="FFFFFF"/>
        </w:rPr>
        <w:t xml:space="preserve"> ±</w:t>
      </w:r>
      <w:r w:rsidRPr="0035335C">
        <w:rPr>
          <w:rFonts w:ascii="TH SarabunPSK" w:hAnsi="TH SarabunPSK" w:cs="TH SarabunPSK" w:hint="cs"/>
          <w:color w:val="000000" w:themeColor="text1"/>
          <w:sz w:val="28"/>
          <w:shd w:val="clear" w:color="auto" w:fill="FFFFFF"/>
          <w:cs/>
        </w:rPr>
        <w:t xml:space="preserve"> </w:t>
      </w:r>
      <w:r w:rsidRPr="0035335C">
        <w:rPr>
          <w:rFonts w:ascii="TH SarabunPSK" w:hAnsi="TH SarabunPSK" w:cs="TH SarabunPSK" w:hint="cs"/>
          <w:color w:val="000000" w:themeColor="text1"/>
          <w:sz w:val="28"/>
          <w:shd w:val="clear" w:color="auto" w:fill="FFFFFF"/>
        </w:rPr>
        <w:t>SD=</w:t>
      </w:r>
      <w:r w:rsidRPr="0035335C">
        <w:rPr>
          <w:rFonts w:ascii="TH SarabunPSK" w:hAnsi="TH SarabunPSK" w:cs="TH SarabunPSK" w:hint="cs"/>
          <w:color w:val="000000" w:themeColor="text1"/>
          <w:sz w:val="28"/>
          <w:shd w:val="clear" w:color="auto" w:fill="FFFFFF"/>
          <w:cs/>
        </w:rPr>
        <w:t xml:space="preserve"> 36.8</w:t>
      </w:r>
      <w:r w:rsidRPr="0035335C">
        <w:rPr>
          <w:rFonts w:ascii="TH SarabunPSK" w:hAnsi="TH SarabunPSK" w:cs="TH SarabunPSK" w:hint="cs"/>
          <w:color w:val="000000" w:themeColor="text1"/>
          <w:sz w:val="28"/>
          <w:shd w:val="clear" w:color="auto" w:fill="FFFFFF"/>
        </w:rPr>
        <w:t>±</w:t>
      </w:r>
      <w:r w:rsidRPr="0035335C">
        <w:rPr>
          <w:rFonts w:ascii="TH SarabunPSK" w:hAnsi="TH SarabunPSK" w:cs="TH SarabunPSK" w:hint="cs"/>
          <w:color w:val="000000" w:themeColor="text1"/>
          <w:sz w:val="28"/>
          <w:shd w:val="clear" w:color="auto" w:fill="FFFFFF"/>
          <w:cs/>
        </w:rPr>
        <w:t xml:space="preserve">5.4   </w:t>
      </w:r>
      <w:r w:rsidRPr="0035335C">
        <w:rPr>
          <w:rFonts w:ascii="TH SarabunPSK" w:hAnsi="TH SarabunPSK" w:cs="TH SarabunPSK" w:hint="cs"/>
          <w:color w:val="000000" w:themeColor="text1"/>
          <w:sz w:val="28"/>
          <w:shd w:val="clear" w:color="auto" w:fill="FFFFFF"/>
        </w:rPr>
        <w:t xml:space="preserve">  Min-Max=</w:t>
      </w:r>
      <w:r w:rsidRPr="0035335C">
        <w:rPr>
          <w:rFonts w:ascii="TH SarabunPSK" w:hAnsi="TH SarabunPSK" w:cs="TH SarabunPSK" w:hint="cs"/>
          <w:color w:val="000000" w:themeColor="text1"/>
          <w:sz w:val="28"/>
          <w:shd w:val="clear" w:color="auto" w:fill="FFFFFF"/>
          <w:cs/>
        </w:rPr>
        <w:t xml:space="preserve"> 31-47 </w:t>
      </w:r>
    </w:p>
    <w:tbl>
      <w:tblPr>
        <w:tblStyle w:val="ListTable6Colorful"/>
        <w:tblW w:w="0" w:type="auto"/>
        <w:tblLook w:val="04A0" w:firstRow="1" w:lastRow="0" w:firstColumn="1" w:lastColumn="0" w:noHBand="0" w:noVBand="1"/>
      </w:tblPr>
      <w:tblGrid>
        <w:gridCol w:w="3116"/>
        <w:gridCol w:w="3117"/>
        <w:gridCol w:w="3117"/>
      </w:tblGrid>
      <w:tr w:rsidR="00D16D8E" w:rsidRPr="0035335C" w14:paraId="03A6C904" w14:textId="77777777" w:rsidTr="00EC1E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C025CE6" w14:textId="5832A723" w:rsidR="00D16D8E" w:rsidRPr="0035335C" w:rsidRDefault="00D16D8E" w:rsidP="00445EEA">
            <w:pPr>
              <w:rPr>
                <w:rFonts w:ascii="TH SarabunPSK" w:hAnsi="TH SarabunPSK" w:cs="TH SarabunPSK"/>
                <w:sz w:val="28"/>
                <w:cs/>
              </w:rPr>
            </w:pPr>
            <w:r w:rsidRPr="0035335C">
              <w:rPr>
                <w:rFonts w:ascii="TH SarabunPSK" w:hAnsi="TH SarabunPSK" w:cs="TH SarabunPSK" w:hint="cs"/>
                <w:sz w:val="28"/>
                <w:cs/>
              </w:rPr>
              <w:t xml:space="preserve"> อาชีพ</w:t>
            </w:r>
          </w:p>
        </w:tc>
        <w:tc>
          <w:tcPr>
            <w:tcW w:w="3117" w:type="dxa"/>
          </w:tcPr>
          <w:p w14:paraId="71B2BE4A" w14:textId="77777777" w:rsidR="00D16D8E" w:rsidRPr="0035335C" w:rsidRDefault="00D16D8E"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p>
        </w:tc>
        <w:tc>
          <w:tcPr>
            <w:tcW w:w="3117" w:type="dxa"/>
          </w:tcPr>
          <w:p w14:paraId="713B1BCF" w14:textId="77777777" w:rsidR="00D16D8E" w:rsidRPr="0035335C" w:rsidRDefault="00D16D8E"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p>
        </w:tc>
      </w:tr>
      <w:tr w:rsidR="00D16D8E" w:rsidRPr="0035335C" w14:paraId="010D9B0C" w14:textId="77777777" w:rsidTr="00EC1EA7">
        <w:trPr>
          <w:cnfStyle w:val="000000100000" w:firstRow="0" w:lastRow="0" w:firstColumn="0" w:lastColumn="0" w:oddVBand="0" w:evenVBand="0" w:oddHBand="1" w:evenHBand="0" w:firstRowFirstColumn="0" w:firstRowLastColumn="0" w:lastRowFirstColumn="0" w:lastRowLastColumn="0"/>
          <w:trHeight w:val="1439"/>
        </w:trPr>
        <w:tc>
          <w:tcPr>
            <w:cnfStyle w:val="001000000000" w:firstRow="0" w:lastRow="0" w:firstColumn="1" w:lastColumn="0" w:oddVBand="0" w:evenVBand="0" w:oddHBand="0" w:evenHBand="0" w:firstRowFirstColumn="0" w:firstRowLastColumn="0" w:lastRowFirstColumn="0" w:lastRowLastColumn="0"/>
            <w:tcW w:w="3116" w:type="dxa"/>
            <w:shd w:val="clear" w:color="auto" w:fill="auto"/>
          </w:tcPr>
          <w:p w14:paraId="307A58D3" w14:textId="77777777" w:rsidR="00D16D8E" w:rsidRPr="0035335C" w:rsidRDefault="00D16D8E" w:rsidP="00445EEA">
            <w:pPr>
              <w:rPr>
                <w:rFonts w:ascii="TH SarabunPSK" w:hAnsi="TH SarabunPSK" w:cs="TH SarabunPSK"/>
                <w:b w:val="0"/>
                <w:bCs w:val="0"/>
                <w:sz w:val="28"/>
              </w:rPr>
            </w:pPr>
            <w:r w:rsidRPr="0035335C">
              <w:rPr>
                <w:rFonts w:ascii="TH SarabunPSK" w:hAnsi="TH SarabunPSK" w:cs="TH SarabunPSK" w:hint="cs"/>
                <w:sz w:val="28"/>
                <w:cs/>
              </w:rPr>
              <w:t xml:space="preserve">  พนักงานบริษัทเอกชน</w:t>
            </w:r>
          </w:p>
          <w:p w14:paraId="60AE5D3C" w14:textId="77777777" w:rsidR="00D16D8E" w:rsidRPr="0035335C" w:rsidRDefault="00D16D8E" w:rsidP="00445EEA">
            <w:pPr>
              <w:rPr>
                <w:rFonts w:ascii="TH SarabunPSK" w:hAnsi="TH SarabunPSK" w:cs="TH SarabunPSK"/>
                <w:b w:val="0"/>
                <w:bCs w:val="0"/>
                <w:sz w:val="28"/>
              </w:rPr>
            </w:pPr>
            <w:r w:rsidRPr="0035335C">
              <w:rPr>
                <w:rFonts w:ascii="TH SarabunPSK" w:hAnsi="TH SarabunPSK" w:cs="TH SarabunPSK" w:hint="cs"/>
                <w:sz w:val="28"/>
                <w:cs/>
              </w:rPr>
              <w:t xml:space="preserve">  ธุรกิจส่วนตัว</w:t>
            </w:r>
          </w:p>
          <w:p w14:paraId="1C3BA4AF" w14:textId="77777777" w:rsidR="00D16D8E" w:rsidRPr="0035335C" w:rsidRDefault="00D16D8E" w:rsidP="00445EEA">
            <w:pPr>
              <w:rPr>
                <w:rFonts w:ascii="TH SarabunPSK" w:hAnsi="TH SarabunPSK" w:cs="TH SarabunPSK"/>
                <w:b w:val="0"/>
                <w:bCs w:val="0"/>
                <w:sz w:val="28"/>
              </w:rPr>
            </w:pPr>
            <w:r w:rsidRPr="0035335C">
              <w:rPr>
                <w:rFonts w:ascii="TH SarabunPSK" w:hAnsi="TH SarabunPSK" w:cs="TH SarabunPSK" w:hint="cs"/>
                <w:sz w:val="28"/>
                <w:cs/>
              </w:rPr>
              <w:t xml:space="preserve"> ข้าราชการ</w:t>
            </w:r>
          </w:p>
          <w:p w14:paraId="372997E7" w14:textId="77777777" w:rsidR="00D16D8E" w:rsidRPr="0035335C" w:rsidRDefault="00D16D8E" w:rsidP="00445EEA">
            <w:pPr>
              <w:tabs>
                <w:tab w:val="center" w:pos="1450"/>
              </w:tabs>
              <w:rPr>
                <w:rFonts w:ascii="TH SarabunPSK" w:hAnsi="TH SarabunPSK" w:cs="TH SarabunPSK"/>
                <w:b w:val="0"/>
                <w:bCs w:val="0"/>
                <w:sz w:val="28"/>
              </w:rPr>
            </w:pPr>
            <w:r w:rsidRPr="0035335C">
              <w:rPr>
                <w:rFonts w:ascii="TH SarabunPSK" w:hAnsi="TH SarabunPSK" w:cs="TH SarabunPSK" w:hint="cs"/>
                <w:sz w:val="28"/>
                <w:cs/>
              </w:rPr>
              <w:t xml:space="preserve">  แม่บ้าน</w:t>
            </w:r>
          </w:p>
        </w:tc>
        <w:tc>
          <w:tcPr>
            <w:tcW w:w="3117" w:type="dxa"/>
            <w:shd w:val="clear" w:color="auto" w:fill="auto"/>
          </w:tcPr>
          <w:p w14:paraId="51B559F3"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16</w:t>
            </w:r>
          </w:p>
          <w:p w14:paraId="3548A1BC"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2</w:t>
            </w:r>
          </w:p>
          <w:p w14:paraId="3E7176B3"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2</w:t>
            </w:r>
          </w:p>
          <w:p w14:paraId="21E37CDB"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2</w:t>
            </w:r>
          </w:p>
          <w:p w14:paraId="2F39B081"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p>
        </w:tc>
        <w:tc>
          <w:tcPr>
            <w:tcW w:w="3117" w:type="dxa"/>
            <w:shd w:val="clear" w:color="auto" w:fill="auto"/>
          </w:tcPr>
          <w:p w14:paraId="533521A0"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72.73</w:t>
            </w:r>
          </w:p>
          <w:p w14:paraId="3857CC05"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9.09</w:t>
            </w:r>
          </w:p>
          <w:p w14:paraId="1B3AADF1"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9.09</w:t>
            </w:r>
          </w:p>
          <w:p w14:paraId="352FAD06"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9.09</w:t>
            </w:r>
          </w:p>
        </w:tc>
      </w:tr>
      <w:tr w:rsidR="00D16D8E" w:rsidRPr="0035335C" w14:paraId="44CF1AE3" w14:textId="77777777" w:rsidTr="00EC1EA7">
        <w:tc>
          <w:tcPr>
            <w:cnfStyle w:val="001000000000" w:firstRow="0" w:lastRow="0" w:firstColumn="1" w:lastColumn="0" w:oddVBand="0" w:evenVBand="0" w:oddHBand="0" w:evenHBand="0" w:firstRowFirstColumn="0" w:firstRowLastColumn="0" w:lastRowFirstColumn="0" w:lastRowLastColumn="0"/>
            <w:tcW w:w="3116" w:type="dxa"/>
          </w:tcPr>
          <w:p w14:paraId="0201C300" w14:textId="77777777" w:rsidR="00D16D8E" w:rsidRPr="0035335C" w:rsidRDefault="00D16D8E" w:rsidP="00445EEA">
            <w:pPr>
              <w:rPr>
                <w:rFonts w:ascii="TH SarabunPSK" w:hAnsi="TH SarabunPSK" w:cs="TH SarabunPSK"/>
                <w:sz w:val="28"/>
              </w:rPr>
            </w:pPr>
            <w:r w:rsidRPr="0035335C">
              <w:rPr>
                <w:rFonts w:ascii="TH SarabunPSK" w:hAnsi="TH SarabunPSK" w:cs="TH SarabunPSK" w:hint="cs"/>
                <w:sz w:val="28"/>
                <w:cs/>
              </w:rPr>
              <w:t>โรคประจำตัว</w:t>
            </w:r>
          </w:p>
        </w:tc>
        <w:tc>
          <w:tcPr>
            <w:tcW w:w="3117" w:type="dxa"/>
          </w:tcPr>
          <w:p w14:paraId="18A28DDA" w14:textId="77777777" w:rsidR="00D16D8E" w:rsidRPr="0035335C" w:rsidRDefault="00D16D8E" w:rsidP="00445EEA">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p>
        </w:tc>
        <w:tc>
          <w:tcPr>
            <w:tcW w:w="3117" w:type="dxa"/>
          </w:tcPr>
          <w:p w14:paraId="2F28A1AC" w14:textId="77777777" w:rsidR="00D16D8E" w:rsidRPr="0035335C" w:rsidRDefault="00D16D8E" w:rsidP="00445EEA">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p>
        </w:tc>
      </w:tr>
      <w:tr w:rsidR="00D16D8E" w:rsidRPr="0035335C" w14:paraId="7650B12A" w14:textId="77777777" w:rsidTr="00EC1E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auto"/>
          </w:tcPr>
          <w:p w14:paraId="58475F07" w14:textId="77777777" w:rsidR="00D16D8E" w:rsidRPr="0035335C" w:rsidRDefault="00D16D8E" w:rsidP="00445EEA">
            <w:pPr>
              <w:rPr>
                <w:rFonts w:ascii="TH SarabunPSK" w:hAnsi="TH SarabunPSK" w:cs="TH SarabunPSK"/>
                <w:b w:val="0"/>
                <w:bCs w:val="0"/>
                <w:sz w:val="28"/>
              </w:rPr>
            </w:pPr>
            <w:r w:rsidRPr="0035335C">
              <w:rPr>
                <w:rFonts w:ascii="TH SarabunPSK" w:hAnsi="TH SarabunPSK" w:cs="TH SarabunPSK" w:hint="cs"/>
                <w:sz w:val="28"/>
                <w:cs/>
              </w:rPr>
              <w:t xml:space="preserve">  ความดันโลหิตสูง</w:t>
            </w:r>
          </w:p>
          <w:p w14:paraId="4515688F" w14:textId="77777777" w:rsidR="00D16D8E" w:rsidRPr="0035335C" w:rsidRDefault="00D16D8E" w:rsidP="00445EEA">
            <w:pPr>
              <w:rPr>
                <w:rFonts w:ascii="TH SarabunPSK" w:hAnsi="TH SarabunPSK" w:cs="TH SarabunPSK"/>
                <w:b w:val="0"/>
                <w:bCs w:val="0"/>
                <w:sz w:val="28"/>
              </w:rPr>
            </w:pPr>
            <w:r w:rsidRPr="0035335C">
              <w:rPr>
                <w:rFonts w:ascii="TH SarabunPSK" w:hAnsi="TH SarabunPSK" w:cs="TH SarabunPSK" w:hint="cs"/>
                <w:sz w:val="28"/>
                <w:cs/>
              </w:rPr>
              <w:t xml:space="preserve">  เบาหวาน</w:t>
            </w:r>
          </w:p>
          <w:p w14:paraId="615907B2" w14:textId="77777777" w:rsidR="00D16D8E" w:rsidRPr="0035335C" w:rsidRDefault="00D16D8E" w:rsidP="00445EEA">
            <w:pPr>
              <w:rPr>
                <w:rFonts w:ascii="TH SarabunPSK" w:hAnsi="TH SarabunPSK" w:cs="TH SarabunPSK"/>
                <w:b w:val="0"/>
                <w:bCs w:val="0"/>
                <w:sz w:val="28"/>
              </w:rPr>
            </w:pPr>
            <w:r w:rsidRPr="0035335C">
              <w:rPr>
                <w:rFonts w:ascii="TH SarabunPSK" w:hAnsi="TH SarabunPSK" w:cs="TH SarabunPSK" w:hint="cs"/>
                <w:sz w:val="28"/>
                <w:cs/>
              </w:rPr>
              <w:t xml:space="preserve">  ไขมันในเลือดสูง</w:t>
            </w:r>
          </w:p>
          <w:p w14:paraId="2F891806" w14:textId="77777777" w:rsidR="00D16D8E" w:rsidRPr="0035335C" w:rsidRDefault="00D16D8E" w:rsidP="00445EEA">
            <w:pPr>
              <w:rPr>
                <w:rFonts w:ascii="TH SarabunPSK" w:hAnsi="TH SarabunPSK" w:cs="TH SarabunPSK"/>
                <w:b w:val="0"/>
                <w:bCs w:val="0"/>
                <w:sz w:val="28"/>
              </w:rPr>
            </w:pPr>
            <w:r w:rsidRPr="0035335C">
              <w:rPr>
                <w:rFonts w:ascii="TH SarabunPSK" w:hAnsi="TH SarabunPSK" w:cs="TH SarabunPSK" w:hint="cs"/>
                <w:sz w:val="28"/>
                <w:cs/>
              </w:rPr>
              <w:t xml:space="preserve">  ไม่มีโรคประจำตัว</w:t>
            </w:r>
          </w:p>
          <w:p w14:paraId="396B6849" w14:textId="77777777" w:rsidR="00D16D8E" w:rsidRPr="0035335C" w:rsidRDefault="00D16D8E" w:rsidP="00445EEA">
            <w:pPr>
              <w:rPr>
                <w:rFonts w:ascii="TH SarabunPSK" w:hAnsi="TH SarabunPSK" w:cs="TH SarabunPSK"/>
                <w:sz w:val="28"/>
              </w:rPr>
            </w:pPr>
          </w:p>
        </w:tc>
        <w:tc>
          <w:tcPr>
            <w:tcW w:w="3117" w:type="dxa"/>
            <w:shd w:val="clear" w:color="auto" w:fill="auto"/>
          </w:tcPr>
          <w:p w14:paraId="688C84A5"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0</w:t>
            </w:r>
          </w:p>
          <w:p w14:paraId="71C99CC2"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0</w:t>
            </w:r>
          </w:p>
          <w:p w14:paraId="5E8FB11E"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0</w:t>
            </w:r>
          </w:p>
          <w:p w14:paraId="498AA271"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2</w:t>
            </w:r>
            <w:r w:rsidRPr="0035335C">
              <w:rPr>
                <w:rFonts w:ascii="TH SarabunPSK" w:hAnsi="TH SarabunPSK" w:cs="TH SarabunPSK" w:hint="cs"/>
                <w:sz w:val="28"/>
                <w:cs/>
              </w:rPr>
              <w:t>2</w:t>
            </w:r>
          </w:p>
        </w:tc>
        <w:tc>
          <w:tcPr>
            <w:tcW w:w="3117" w:type="dxa"/>
            <w:shd w:val="clear" w:color="auto" w:fill="auto"/>
          </w:tcPr>
          <w:p w14:paraId="66869B05"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0</w:t>
            </w:r>
          </w:p>
          <w:p w14:paraId="54F60414"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0</w:t>
            </w:r>
          </w:p>
          <w:p w14:paraId="7D07575E"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0</w:t>
            </w:r>
          </w:p>
          <w:p w14:paraId="1DAFA4C4"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100</w:t>
            </w:r>
          </w:p>
        </w:tc>
      </w:tr>
      <w:tr w:rsidR="00D16D8E" w:rsidRPr="0035335C" w14:paraId="247F0032" w14:textId="77777777" w:rsidTr="00EC1EA7">
        <w:tc>
          <w:tcPr>
            <w:cnfStyle w:val="001000000000" w:firstRow="0" w:lastRow="0" w:firstColumn="1" w:lastColumn="0" w:oddVBand="0" w:evenVBand="0" w:oddHBand="0" w:evenHBand="0" w:firstRowFirstColumn="0" w:firstRowLastColumn="0" w:lastRowFirstColumn="0" w:lastRowLastColumn="0"/>
            <w:tcW w:w="3116" w:type="dxa"/>
          </w:tcPr>
          <w:p w14:paraId="10A9A0C8" w14:textId="77777777" w:rsidR="00D16D8E" w:rsidRPr="0035335C" w:rsidRDefault="00D16D8E" w:rsidP="00445EEA">
            <w:pPr>
              <w:rPr>
                <w:rFonts w:ascii="TH SarabunPSK" w:hAnsi="TH SarabunPSK" w:cs="TH SarabunPSK"/>
                <w:sz w:val="28"/>
                <w:cs/>
              </w:rPr>
            </w:pPr>
            <w:r w:rsidRPr="0035335C">
              <w:rPr>
                <w:rFonts w:ascii="TH SarabunPSK" w:hAnsi="TH SarabunPSK" w:cs="TH SarabunPSK" w:hint="cs"/>
                <w:sz w:val="28"/>
                <w:cs/>
              </w:rPr>
              <w:t>ดื่มเครื่องดื่มแอลกอฮอล์</w:t>
            </w:r>
          </w:p>
        </w:tc>
        <w:tc>
          <w:tcPr>
            <w:tcW w:w="3117" w:type="dxa"/>
          </w:tcPr>
          <w:p w14:paraId="5689CA55" w14:textId="77777777" w:rsidR="00D16D8E" w:rsidRPr="0035335C" w:rsidRDefault="00D16D8E" w:rsidP="00445EEA">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p>
        </w:tc>
        <w:tc>
          <w:tcPr>
            <w:tcW w:w="3117" w:type="dxa"/>
          </w:tcPr>
          <w:p w14:paraId="7F240920" w14:textId="77777777" w:rsidR="00D16D8E" w:rsidRPr="0035335C" w:rsidRDefault="00D16D8E" w:rsidP="00445EEA">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p>
        </w:tc>
      </w:tr>
      <w:tr w:rsidR="00D16D8E" w:rsidRPr="0035335C" w14:paraId="500AC605" w14:textId="77777777" w:rsidTr="00EC1E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auto"/>
          </w:tcPr>
          <w:p w14:paraId="37374379" w14:textId="77777777" w:rsidR="00D16D8E" w:rsidRPr="0035335C" w:rsidRDefault="00D16D8E" w:rsidP="00445EEA">
            <w:pPr>
              <w:rPr>
                <w:rFonts w:ascii="TH SarabunPSK" w:hAnsi="TH SarabunPSK" w:cs="TH SarabunPSK"/>
                <w:b w:val="0"/>
                <w:bCs w:val="0"/>
                <w:sz w:val="28"/>
              </w:rPr>
            </w:pPr>
            <w:r w:rsidRPr="0035335C">
              <w:rPr>
                <w:rFonts w:ascii="TH SarabunPSK" w:hAnsi="TH SarabunPSK" w:cs="TH SarabunPSK" w:hint="cs"/>
                <w:sz w:val="28"/>
                <w:cs/>
              </w:rPr>
              <w:t xml:space="preserve">  ดื่ม</w:t>
            </w:r>
          </w:p>
          <w:p w14:paraId="5E245378" w14:textId="77777777" w:rsidR="00D16D8E" w:rsidRPr="0035335C" w:rsidRDefault="00D16D8E" w:rsidP="00445EEA">
            <w:pPr>
              <w:rPr>
                <w:rFonts w:ascii="TH SarabunPSK" w:hAnsi="TH SarabunPSK" w:cs="TH SarabunPSK"/>
                <w:sz w:val="28"/>
                <w:cs/>
              </w:rPr>
            </w:pPr>
            <w:r w:rsidRPr="0035335C">
              <w:rPr>
                <w:rFonts w:ascii="TH SarabunPSK" w:hAnsi="TH SarabunPSK" w:cs="TH SarabunPSK" w:hint="cs"/>
                <w:sz w:val="28"/>
                <w:cs/>
              </w:rPr>
              <w:t xml:space="preserve">  ไม่ดื่ม</w:t>
            </w:r>
          </w:p>
        </w:tc>
        <w:tc>
          <w:tcPr>
            <w:tcW w:w="3117" w:type="dxa"/>
            <w:shd w:val="clear" w:color="auto" w:fill="auto"/>
          </w:tcPr>
          <w:p w14:paraId="32A30C9E"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0</w:t>
            </w:r>
          </w:p>
          <w:p w14:paraId="3427E410"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22</w:t>
            </w:r>
          </w:p>
        </w:tc>
        <w:tc>
          <w:tcPr>
            <w:tcW w:w="3117" w:type="dxa"/>
            <w:shd w:val="clear" w:color="auto" w:fill="auto"/>
          </w:tcPr>
          <w:p w14:paraId="79650B68"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0</w:t>
            </w:r>
          </w:p>
          <w:p w14:paraId="34738D91"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100</w:t>
            </w:r>
          </w:p>
        </w:tc>
      </w:tr>
      <w:tr w:rsidR="00D16D8E" w:rsidRPr="0035335C" w14:paraId="520F0590" w14:textId="77777777" w:rsidTr="00EC1EA7">
        <w:tc>
          <w:tcPr>
            <w:cnfStyle w:val="001000000000" w:firstRow="0" w:lastRow="0" w:firstColumn="1" w:lastColumn="0" w:oddVBand="0" w:evenVBand="0" w:oddHBand="0" w:evenHBand="0" w:firstRowFirstColumn="0" w:firstRowLastColumn="0" w:lastRowFirstColumn="0" w:lastRowLastColumn="0"/>
            <w:tcW w:w="3116" w:type="dxa"/>
          </w:tcPr>
          <w:p w14:paraId="485B9F8F" w14:textId="77777777" w:rsidR="00D16D8E" w:rsidRPr="0035335C" w:rsidRDefault="00D16D8E" w:rsidP="00445EEA">
            <w:pPr>
              <w:rPr>
                <w:rFonts w:ascii="TH SarabunPSK" w:hAnsi="TH SarabunPSK" w:cs="TH SarabunPSK"/>
                <w:b w:val="0"/>
                <w:bCs w:val="0"/>
                <w:sz w:val="28"/>
              </w:rPr>
            </w:pPr>
          </w:p>
          <w:p w14:paraId="7E050072" w14:textId="77777777" w:rsidR="00D16D8E" w:rsidRPr="0035335C" w:rsidRDefault="00D16D8E" w:rsidP="00445EEA">
            <w:pPr>
              <w:rPr>
                <w:rFonts w:ascii="TH SarabunPSK" w:hAnsi="TH SarabunPSK" w:cs="TH SarabunPSK"/>
                <w:b w:val="0"/>
                <w:bCs w:val="0"/>
                <w:sz w:val="28"/>
                <w:cs/>
              </w:rPr>
            </w:pPr>
            <w:r w:rsidRPr="0035335C">
              <w:rPr>
                <w:rFonts w:ascii="TH SarabunPSK" w:hAnsi="TH SarabunPSK" w:cs="TH SarabunPSK" w:hint="cs"/>
                <w:sz w:val="28"/>
                <w:cs/>
              </w:rPr>
              <w:t>สูบบุหรี่</w:t>
            </w:r>
          </w:p>
        </w:tc>
        <w:tc>
          <w:tcPr>
            <w:tcW w:w="3117" w:type="dxa"/>
          </w:tcPr>
          <w:p w14:paraId="20EF0AE7" w14:textId="77777777" w:rsidR="00D16D8E" w:rsidRPr="0035335C" w:rsidRDefault="00D16D8E" w:rsidP="00445EEA">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p>
        </w:tc>
        <w:tc>
          <w:tcPr>
            <w:tcW w:w="3117" w:type="dxa"/>
          </w:tcPr>
          <w:p w14:paraId="0D821291" w14:textId="77777777" w:rsidR="00D16D8E" w:rsidRPr="0035335C" w:rsidRDefault="00D16D8E" w:rsidP="00445EEA">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p>
        </w:tc>
      </w:tr>
      <w:tr w:rsidR="00D16D8E" w:rsidRPr="0035335C" w14:paraId="02347AD8" w14:textId="77777777" w:rsidTr="00EC1E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auto"/>
          </w:tcPr>
          <w:p w14:paraId="25554AB1" w14:textId="77777777" w:rsidR="00D16D8E" w:rsidRPr="0035335C" w:rsidRDefault="00D16D8E" w:rsidP="00445EEA">
            <w:pPr>
              <w:rPr>
                <w:rFonts w:ascii="TH SarabunPSK" w:hAnsi="TH SarabunPSK" w:cs="TH SarabunPSK"/>
                <w:b w:val="0"/>
                <w:bCs w:val="0"/>
                <w:sz w:val="28"/>
              </w:rPr>
            </w:pPr>
            <w:r w:rsidRPr="0035335C">
              <w:rPr>
                <w:rFonts w:ascii="TH SarabunPSK" w:hAnsi="TH SarabunPSK" w:cs="TH SarabunPSK" w:hint="cs"/>
                <w:sz w:val="28"/>
                <w:cs/>
              </w:rPr>
              <w:t xml:space="preserve">  สูบ</w:t>
            </w:r>
          </w:p>
          <w:p w14:paraId="541F38EC" w14:textId="77777777" w:rsidR="00D16D8E" w:rsidRPr="0035335C" w:rsidRDefault="00D16D8E" w:rsidP="00445EEA">
            <w:pPr>
              <w:rPr>
                <w:rFonts w:ascii="TH SarabunPSK" w:hAnsi="TH SarabunPSK" w:cs="TH SarabunPSK"/>
                <w:sz w:val="28"/>
                <w:cs/>
              </w:rPr>
            </w:pPr>
            <w:r w:rsidRPr="0035335C">
              <w:rPr>
                <w:rFonts w:ascii="TH SarabunPSK" w:hAnsi="TH SarabunPSK" w:cs="TH SarabunPSK" w:hint="cs"/>
                <w:sz w:val="28"/>
                <w:cs/>
              </w:rPr>
              <w:t xml:space="preserve">  ไม่สูบ</w:t>
            </w:r>
          </w:p>
        </w:tc>
        <w:tc>
          <w:tcPr>
            <w:tcW w:w="3117" w:type="dxa"/>
            <w:shd w:val="clear" w:color="auto" w:fill="auto"/>
          </w:tcPr>
          <w:p w14:paraId="4CD7A0A8"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0</w:t>
            </w:r>
          </w:p>
          <w:p w14:paraId="073B2E97"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22</w:t>
            </w:r>
          </w:p>
        </w:tc>
        <w:tc>
          <w:tcPr>
            <w:tcW w:w="3117" w:type="dxa"/>
            <w:shd w:val="clear" w:color="auto" w:fill="auto"/>
          </w:tcPr>
          <w:p w14:paraId="04771D5E"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0</w:t>
            </w:r>
          </w:p>
          <w:p w14:paraId="68AE4FB3"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100</w:t>
            </w:r>
          </w:p>
        </w:tc>
      </w:tr>
      <w:tr w:rsidR="00D16D8E" w:rsidRPr="0035335C" w14:paraId="7362D047" w14:textId="77777777" w:rsidTr="00EC1EA7">
        <w:tc>
          <w:tcPr>
            <w:cnfStyle w:val="001000000000" w:firstRow="0" w:lastRow="0" w:firstColumn="1" w:lastColumn="0" w:oddVBand="0" w:evenVBand="0" w:oddHBand="0" w:evenHBand="0" w:firstRowFirstColumn="0" w:firstRowLastColumn="0" w:lastRowFirstColumn="0" w:lastRowLastColumn="0"/>
            <w:tcW w:w="3116" w:type="dxa"/>
          </w:tcPr>
          <w:p w14:paraId="32596AC4" w14:textId="77777777" w:rsidR="00D16D8E" w:rsidRPr="0035335C" w:rsidRDefault="00D16D8E" w:rsidP="00445EEA">
            <w:pPr>
              <w:rPr>
                <w:rFonts w:ascii="TH SarabunPSK" w:hAnsi="TH SarabunPSK" w:cs="TH SarabunPSK"/>
                <w:b w:val="0"/>
                <w:bCs w:val="0"/>
                <w:sz w:val="28"/>
              </w:rPr>
            </w:pPr>
          </w:p>
          <w:p w14:paraId="2B61A0D2" w14:textId="77777777" w:rsidR="00D16D8E" w:rsidRPr="0035335C" w:rsidRDefault="00D16D8E" w:rsidP="00445EEA">
            <w:pPr>
              <w:rPr>
                <w:rFonts w:ascii="TH SarabunPSK" w:hAnsi="TH SarabunPSK" w:cs="TH SarabunPSK"/>
                <w:b w:val="0"/>
                <w:bCs w:val="0"/>
                <w:sz w:val="28"/>
                <w:cs/>
              </w:rPr>
            </w:pPr>
            <w:r w:rsidRPr="0035335C">
              <w:rPr>
                <w:rFonts w:ascii="TH SarabunPSK" w:hAnsi="TH SarabunPSK" w:cs="TH SarabunPSK" w:hint="cs"/>
                <w:sz w:val="28"/>
                <w:cs/>
              </w:rPr>
              <w:t>ประวัติการรักษาริ้วรอย</w:t>
            </w:r>
          </w:p>
        </w:tc>
        <w:tc>
          <w:tcPr>
            <w:tcW w:w="3117" w:type="dxa"/>
          </w:tcPr>
          <w:p w14:paraId="5B636AEF" w14:textId="77777777" w:rsidR="00D16D8E" w:rsidRPr="0035335C" w:rsidRDefault="00D16D8E" w:rsidP="00445EEA">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p>
        </w:tc>
        <w:tc>
          <w:tcPr>
            <w:tcW w:w="3117" w:type="dxa"/>
          </w:tcPr>
          <w:p w14:paraId="100A3A14" w14:textId="77777777" w:rsidR="00D16D8E" w:rsidRPr="0035335C" w:rsidRDefault="00D16D8E" w:rsidP="00445EEA">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p>
        </w:tc>
      </w:tr>
      <w:tr w:rsidR="00D16D8E" w:rsidRPr="0035335C" w14:paraId="402EF926" w14:textId="77777777" w:rsidTr="00EC1E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auto"/>
          </w:tcPr>
          <w:p w14:paraId="30DD2AC8" w14:textId="77777777" w:rsidR="00D16D8E" w:rsidRPr="0035335C" w:rsidRDefault="00D16D8E" w:rsidP="00445EEA">
            <w:pPr>
              <w:rPr>
                <w:rFonts w:ascii="TH SarabunPSK" w:hAnsi="TH SarabunPSK" w:cs="TH SarabunPSK"/>
                <w:b w:val="0"/>
                <w:bCs w:val="0"/>
                <w:sz w:val="28"/>
              </w:rPr>
            </w:pPr>
            <w:r w:rsidRPr="0035335C">
              <w:rPr>
                <w:rFonts w:ascii="TH SarabunPSK" w:hAnsi="TH SarabunPSK" w:cs="TH SarabunPSK" w:hint="cs"/>
                <w:sz w:val="28"/>
                <w:cs/>
              </w:rPr>
              <w:t xml:space="preserve">  มี</w:t>
            </w:r>
          </w:p>
          <w:p w14:paraId="2FBEFF38" w14:textId="77777777" w:rsidR="00D16D8E" w:rsidRPr="0035335C" w:rsidRDefault="00D16D8E" w:rsidP="00445EEA">
            <w:pPr>
              <w:rPr>
                <w:rFonts w:ascii="TH SarabunPSK" w:hAnsi="TH SarabunPSK" w:cs="TH SarabunPSK"/>
                <w:sz w:val="28"/>
                <w:cs/>
              </w:rPr>
            </w:pPr>
            <w:r w:rsidRPr="0035335C">
              <w:rPr>
                <w:rFonts w:ascii="TH SarabunPSK" w:hAnsi="TH SarabunPSK" w:cs="TH SarabunPSK" w:hint="cs"/>
                <w:sz w:val="28"/>
                <w:cs/>
              </w:rPr>
              <w:t xml:space="preserve">  ไม่มี</w:t>
            </w:r>
          </w:p>
        </w:tc>
        <w:tc>
          <w:tcPr>
            <w:tcW w:w="3117" w:type="dxa"/>
            <w:shd w:val="clear" w:color="auto" w:fill="auto"/>
          </w:tcPr>
          <w:p w14:paraId="4D51C289"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0</w:t>
            </w:r>
          </w:p>
          <w:p w14:paraId="54A0EEA4"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22</w:t>
            </w:r>
          </w:p>
        </w:tc>
        <w:tc>
          <w:tcPr>
            <w:tcW w:w="3117" w:type="dxa"/>
            <w:shd w:val="clear" w:color="auto" w:fill="auto"/>
          </w:tcPr>
          <w:p w14:paraId="3CEFE07F"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0</w:t>
            </w:r>
          </w:p>
          <w:p w14:paraId="59843696"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100</w:t>
            </w:r>
          </w:p>
        </w:tc>
      </w:tr>
    </w:tbl>
    <w:p w14:paraId="65190CC8" w14:textId="77777777" w:rsidR="00D16D8E" w:rsidRPr="0035335C" w:rsidRDefault="00D16D8E" w:rsidP="00445EEA">
      <w:pPr>
        <w:spacing w:after="0"/>
        <w:rPr>
          <w:rFonts w:ascii="TH SarabunPSK" w:hAnsi="TH SarabunPSK" w:cs="TH SarabunPSK"/>
          <w:sz w:val="28"/>
        </w:rPr>
      </w:pPr>
    </w:p>
    <w:p w14:paraId="0D0C36AA" w14:textId="501FD7A0" w:rsidR="00D16D8E" w:rsidRPr="0035335C" w:rsidRDefault="00EC1EA7" w:rsidP="00445EEA">
      <w:pPr>
        <w:spacing w:after="0"/>
        <w:rPr>
          <w:rFonts w:ascii="TH SarabunPSK" w:hAnsi="TH SarabunPSK" w:cs="TH SarabunPSK"/>
          <w:sz w:val="28"/>
        </w:rPr>
      </w:pPr>
      <w:r w:rsidRPr="0035335C">
        <w:rPr>
          <w:rFonts w:ascii="TH SarabunPSK" w:hAnsi="TH SarabunPSK" w:cs="TH SarabunPSK" w:hint="cs"/>
          <w:sz w:val="28"/>
        </w:rPr>
        <w:lastRenderedPageBreak/>
        <w:tab/>
      </w:r>
      <w:r w:rsidRPr="0035335C">
        <w:rPr>
          <w:rFonts w:ascii="TH SarabunPSK" w:hAnsi="TH SarabunPSK" w:cs="TH SarabunPSK" w:hint="cs"/>
          <w:sz w:val="28"/>
          <w:cs/>
        </w:rPr>
        <w:t>จากจำนวนอาสาสมัคร</w:t>
      </w:r>
      <w:r w:rsidR="00D16D8E" w:rsidRPr="0035335C">
        <w:rPr>
          <w:rFonts w:ascii="TH SarabunPSK" w:hAnsi="TH SarabunPSK" w:cs="TH SarabunPSK" w:hint="cs"/>
          <w:sz w:val="28"/>
          <w:cs/>
        </w:rPr>
        <w:t>ทั้งหมดจำนวน 22 คน เป็นเพศหญิงจำนวน  14 คน คิดเป็นร้อยละ</w:t>
      </w:r>
      <w:r w:rsidR="00D16D8E" w:rsidRPr="0035335C">
        <w:rPr>
          <w:rFonts w:ascii="TH SarabunPSK" w:hAnsi="TH SarabunPSK" w:cs="TH SarabunPSK" w:hint="cs"/>
          <w:sz w:val="28"/>
        </w:rPr>
        <w:t xml:space="preserve"> 63.64 </w:t>
      </w:r>
      <w:r w:rsidR="00D16D8E" w:rsidRPr="0035335C">
        <w:rPr>
          <w:rFonts w:ascii="TH SarabunPSK" w:hAnsi="TH SarabunPSK" w:cs="TH SarabunPSK" w:hint="cs"/>
          <w:sz w:val="28"/>
          <w:cs/>
        </w:rPr>
        <w:t xml:space="preserve"> เพศชายจำนวน 8 คน คิดเป็นร้อยละ</w:t>
      </w:r>
      <w:r w:rsidR="00D16D8E" w:rsidRPr="0035335C">
        <w:rPr>
          <w:rFonts w:ascii="TH SarabunPSK" w:hAnsi="TH SarabunPSK" w:cs="TH SarabunPSK" w:hint="cs"/>
          <w:sz w:val="28"/>
        </w:rPr>
        <w:t xml:space="preserve"> </w:t>
      </w:r>
      <w:r w:rsidR="00D16D8E" w:rsidRPr="0035335C">
        <w:rPr>
          <w:rFonts w:ascii="TH SarabunPSK" w:hAnsi="TH SarabunPSK" w:cs="TH SarabunPSK" w:hint="cs"/>
          <w:sz w:val="28"/>
          <w:cs/>
        </w:rPr>
        <w:t>36.36</w:t>
      </w:r>
      <w:r w:rsidR="00D16D8E" w:rsidRPr="0035335C">
        <w:rPr>
          <w:rFonts w:ascii="TH SarabunPSK" w:hAnsi="TH SarabunPSK" w:cs="TH SarabunPSK" w:hint="cs"/>
          <w:sz w:val="28"/>
        </w:rPr>
        <w:t xml:space="preserve"> </w:t>
      </w:r>
      <w:r w:rsidR="00D16D8E" w:rsidRPr="0035335C">
        <w:rPr>
          <w:rFonts w:ascii="TH SarabunPSK" w:hAnsi="TH SarabunPSK" w:cs="TH SarabunPSK" w:hint="cs"/>
          <w:sz w:val="28"/>
          <w:cs/>
        </w:rPr>
        <w:t xml:space="preserve"> อายุเฉลี่ยเท่ากับ 36.8</w:t>
      </w:r>
      <w:r w:rsidR="00D16D8E" w:rsidRPr="0035335C">
        <w:rPr>
          <w:rFonts w:ascii="TH SarabunPSK" w:hAnsi="TH SarabunPSK" w:cs="TH SarabunPSK" w:hint="cs"/>
          <w:color w:val="111111"/>
          <w:sz w:val="28"/>
          <w:shd w:val="clear" w:color="auto" w:fill="FFFFFF"/>
        </w:rPr>
        <w:t>±</w:t>
      </w:r>
      <w:r w:rsidR="00D16D8E" w:rsidRPr="0035335C">
        <w:rPr>
          <w:rFonts w:ascii="TH SarabunPSK" w:hAnsi="TH SarabunPSK" w:cs="TH SarabunPSK" w:hint="cs"/>
          <w:sz w:val="28"/>
          <w:cs/>
        </w:rPr>
        <w:t xml:space="preserve">5.4 </w:t>
      </w:r>
      <w:r w:rsidRPr="0035335C">
        <w:rPr>
          <w:rFonts w:ascii="TH SarabunPSK" w:hAnsi="TH SarabunPSK" w:cs="TH SarabunPSK" w:hint="cs"/>
          <w:sz w:val="28"/>
          <w:cs/>
        </w:rPr>
        <w:t>ปี</w:t>
      </w:r>
      <w:r w:rsidR="00D16D8E" w:rsidRPr="0035335C">
        <w:rPr>
          <w:rFonts w:ascii="TH SarabunPSK" w:hAnsi="TH SarabunPSK" w:cs="TH SarabunPSK" w:hint="cs"/>
          <w:sz w:val="28"/>
          <w:cs/>
        </w:rPr>
        <w:t xml:space="preserve"> เป็นพนักงานบริษัทเอกชน 16 คน คิดเป็นร้อยละ72.73 ธุรกิจส่วนตัว 2 คน คิดเป็นร้อยละ 9.09 ข้าราชการ 2 คน คิดเป็นร้อยละ 9.09 และแม่บ้าน 2 คน คิดเป็นร้อยละ 9.09 ผู้เข้าร่วมวิจัยทั้งหมดไม่มีโรคประจำตัว คิดเป็นร้อยละ</w:t>
      </w:r>
      <w:r w:rsidR="00D16D8E" w:rsidRPr="0035335C">
        <w:rPr>
          <w:rFonts w:ascii="TH SarabunPSK" w:hAnsi="TH SarabunPSK" w:cs="TH SarabunPSK" w:hint="cs"/>
          <w:sz w:val="28"/>
        </w:rPr>
        <w:t xml:space="preserve"> 100</w:t>
      </w:r>
      <w:r w:rsidR="00D16D8E" w:rsidRPr="0035335C">
        <w:rPr>
          <w:rFonts w:ascii="TH SarabunPSK" w:hAnsi="TH SarabunPSK" w:cs="TH SarabunPSK" w:hint="cs"/>
          <w:sz w:val="28"/>
          <w:cs/>
        </w:rPr>
        <w:t xml:space="preserve">  ไม่ดื่มเครื่องดื่มแอลกอฮอล์</w:t>
      </w:r>
      <w:r w:rsidR="00D16D8E" w:rsidRPr="0035335C">
        <w:rPr>
          <w:rFonts w:ascii="TH SarabunPSK" w:hAnsi="TH SarabunPSK" w:cs="TH SarabunPSK" w:hint="cs"/>
          <w:sz w:val="28"/>
        </w:rPr>
        <w:t xml:space="preserve"> </w:t>
      </w:r>
      <w:r w:rsidR="00D16D8E" w:rsidRPr="0035335C">
        <w:rPr>
          <w:rFonts w:ascii="TH SarabunPSK" w:hAnsi="TH SarabunPSK" w:cs="TH SarabunPSK" w:hint="cs"/>
          <w:sz w:val="28"/>
          <w:cs/>
        </w:rPr>
        <w:t>คิดเป็นร้อยละ</w:t>
      </w:r>
      <w:r w:rsidR="00D16D8E" w:rsidRPr="0035335C">
        <w:rPr>
          <w:rFonts w:ascii="TH SarabunPSK" w:hAnsi="TH SarabunPSK" w:cs="TH SarabunPSK" w:hint="cs"/>
          <w:sz w:val="28"/>
        </w:rPr>
        <w:t xml:space="preserve"> 100</w:t>
      </w:r>
      <w:r w:rsidR="00D16D8E" w:rsidRPr="0035335C">
        <w:rPr>
          <w:rFonts w:ascii="TH SarabunPSK" w:hAnsi="TH SarabunPSK" w:cs="TH SarabunPSK" w:hint="cs"/>
          <w:sz w:val="28"/>
          <w:cs/>
        </w:rPr>
        <w:t xml:space="preserve">  ไม่สูบบุหรี่</w:t>
      </w:r>
      <w:r w:rsidR="00D16D8E" w:rsidRPr="0035335C">
        <w:rPr>
          <w:rFonts w:ascii="TH SarabunPSK" w:hAnsi="TH SarabunPSK" w:cs="TH SarabunPSK" w:hint="cs"/>
          <w:sz w:val="28"/>
        </w:rPr>
        <w:t xml:space="preserve"> </w:t>
      </w:r>
      <w:r w:rsidR="00D16D8E" w:rsidRPr="0035335C">
        <w:rPr>
          <w:rFonts w:ascii="TH SarabunPSK" w:hAnsi="TH SarabunPSK" w:cs="TH SarabunPSK" w:hint="cs"/>
          <w:sz w:val="28"/>
          <w:cs/>
        </w:rPr>
        <w:t>คิดเป็นร้อยละ</w:t>
      </w:r>
      <w:r w:rsidR="00D16D8E" w:rsidRPr="0035335C">
        <w:rPr>
          <w:rFonts w:ascii="TH SarabunPSK" w:hAnsi="TH SarabunPSK" w:cs="TH SarabunPSK" w:hint="cs"/>
          <w:sz w:val="28"/>
        </w:rPr>
        <w:t xml:space="preserve"> 100</w:t>
      </w:r>
      <w:r w:rsidR="00D16D8E" w:rsidRPr="0035335C">
        <w:rPr>
          <w:rFonts w:ascii="TH SarabunPSK" w:hAnsi="TH SarabunPSK" w:cs="TH SarabunPSK" w:hint="cs"/>
          <w:sz w:val="28"/>
          <w:cs/>
        </w:rPr>
        <w:t xml:space="preserve"> และไม่มีประวัติการรักษาริ้วรอยรอบดวงตาก่อนเข้าร่วมงานวิจัย คิดเป็นร้อยละ</w:t>
      </w:r>
      <w:r w:rsidR="00D16D8E" w:rsidRPr="0035335C">
        <w:rPr>
          <w:rFonts w:ascii="TH SarabunPSK" w:hAnsi="TH SarabunPSK" w:cs="TH SarabunPSK" w:hint="cs"/>
          <w:sz w:val="28"/>
        </w:rPr>
        <w:t xml:space="preserve"> 100</w:t>
      </w:r>
      <w:r w:rsidR="00D16D8E" w:rsidRPr="0035335C">
        <w:rPr>
          <w:rFonts w:ascii="TH SarabunPSK" w:hAnsi="TH SarabunPSK" w:cs="TH SarabunPSK" w:hint="cs"/>
          <w:sz w:val="28"/>
          <w:cs/>
        </w:rPr>
        <w:t xml:space="preserve">  </w:t>
      </w:r>
    </w:p>
    <w:p w14:paraId="04799CF2" w14:textId="77777777" w:rsidR="006F46E3" w:rsidRDefault="006F46E3" w:rsidP="00445EEA">
      <w:pPr>
        <w:tabs>
          <w:tab w:val="left" w:pos="720"/>
        </w:tabs>
        <w:spacing w:after="0" w:line="276" w:lineRule="auto"/>
        <w:rPr>
          <w:rFonts w:ascii="TH SarabunPSK" w:hAnsi="TH SarabunPSK" w:cs="TH SarabunPSK"/>
          <w:color w:val="000000" w:themeColor="text1"/>
          <w:sz w:val="28"/>
        </w:rPr>
      </w:pPr>
    </w:p>
    <w:p w14:paraId="1ACD8E0C" w14:textId="4A96564D" w:rsidR="00E30ABE" w:rsidRPr="006F46E3" w:rsidRDefault="00EC1EA7" w:rsidP="00445EEA">
      <w:pPr>
        <w:tabs>
          <w:tab w:val="left" w:pos="720"/>
        </w:tabs>
        <w:spacing w:after="0" w:line="276" w:lineRule="auto"/>
        <w:rPr>
          <w:rFonts w:ascii="TH SarabunPSK" w:hAnsi="TH SarabunPSK" w:cs="TH SarabunPSK"/>
          <w:color w:val="000000" w:themeColor="text1"/>
          <w:sz w:val="28"/>
          <w:cs/>
        </w:rPr>
      </w:pPr>
      <w:r w:rsidRPr="006F46E3">
        <w:rPr>
          <w:rFonts w:ascii="TH SarabunPSK" w:hAnsi="TH SarabunPSK" w:cs="TH SarabunPSK" w:hint="cs"/>
          <w:color w:val="000000" w:themeColor="text1"/>
          <w:sz w:val="28"/>
          <w:cs/>
        </w:rPr>
        <w:t>ผลการวิจัยหลัก</w:t>
      </w:r>
      <w:r w:rsidR="007C2D42" w:rsidRPr="006F46E3">
        <w:rPr>
          <w:rFonts w:ascii="TH SarabunPSK" w:hAnsi="TH SarabunPSK" w:cs="TH SarabunPSK" w:hint="cs"/>
          <w:color w:val="000000" w:themeColor="text1"/>
          <w:sz w:val="28"/>
        </w:rPr>
        <w:t xml:space="preserve"> </w:t>
      </w:r>
      <w:r w:rsidR="007C2D42" w:rsidRPr="006F46E3">
        <w:rPr>
          <w:rFonts w:ascii="TH SarabunPSK" w:hAnsi="TH SarabunPSK" w:cs="TH SarabunPSK" w:hint="cs"/>
          <w:color w:val="000000" w:themeColor="text1"/>
          <w:sz w:val="28"/>
          <w:cs/>
        </w:rPr>
        <w:t>(</w:t>
      </w:r>
      <w:r w:rsidR="007C2D42" w:rsidRPr="006F46E3">
        <w:rPr>
          <w:rFonts w:ascii="TH SarabunPSK" w:hAnsi="TH SarabunPSK" w:cs="TH SarabunPSK" w:hint="cs"/>
          <w:color w:val="000000" w:themeColor="text1"/>
          <w:sz w:val="28"/>
        </w:rPr>
        <w:t>Primary outcome</w:t>
      </w:r>
      <w:r w:rsidR="007C2D42" w:rsidRPr="006F46E3">
        <w:rPr>
          <w:rFonts w:ascii="TH SarabunPSK" w:hAnsi="TH SarabunPSK" w:cs="TH SarabunPSK" w:hint="cs"/>
          <w:color w:val="000000" w:themeColor="text1"/>
          <w:sz w:val="28"/>
          <w:cs/>
        </w:rPr>
        <w:t>)</w:t>
      </w:r>
    </w:p>
    <w:p w14:paraId="2DEF5BA2" w14:textId="78CC6987" w:rsidR="001668F8" w:rsidRPr="0035335C" w:rsidRDefault="001668F8" w:rsidP="00445EEA">
      <w:pPr>
        <w:spacing w:after="0"/>
        <w:rPr>
          <w:rFonts w:ascii="TH SarabunPSK" w:hAnsi="TH SarabunPSK" w:cs="TH SarabunPSK"/>
          <w:sz w:val="28"/>
        </w:rPr>
      </w:pPr>
      <w:r w:rsidRPr="0035335C">
        <w:rPr>
          <w:rFonts w:ascii="TH SarabunPSK" w:hAnsi="TH SarabunPSK" w:cs="TH SarabunPSK" w:hint="cs"/>
          <w:sz w:val="28"/>
        </w:rPr>
        <w:tab/>
      </w:r>
      <w:r w:rsidRPr="0035335C">
        <w:rPr>
          <w:rFonts w:ascii="TH SarabunPSK" w:hAnsi="TH SarabunPSK" w:cs="TH SarabunPSK" w:hint="cs"/>
          <w:sz w:val="28"/>
          <w:cs/>
        </w:rPr>
        <w:t xml:space="preserve">เปรียบเทียบค่าเฉลี่ยและค่าเบี่ยงเบนมาตรฐานในการประเมินริ้วรอยบริเวณใต้ตาที่ประเมินด้วย </w:t>
      </w:r>
      <w:r w:rsidRPr="0035335C">
        <w:rPr>
          <w:rFonts w:ascii="TH SarabunPSK" w:eastAsia="Angsana New" w:hAnsi="TH SarabunPSK" w:cs="TH SarabunPSK" w:hint="cs"/>
          <w:sz w:val="28"/>
        </w:rPr>
        <w:t>Rao-Goldman 5-point visual scoring scale</w:t>
      </w:r>
      <w:r w:rsidRPr="0035335C">
        <w:rPr>
          <w:rFonts w:ascii="TH SarabunPSK" w:eastAsia="Angsana New" w:hAnsi="TH SarabunPSK" w:cs="TH SarabunPSK" w:hint="cs"/>
          <w:sz w:val="28"/>
          <w:cs/>
        </w:rPr>
        <w:t xml:space="preserve"> ระหว่างกลุ่มที่ทา</w:t>
      </w:r>
      <w:r w:rsidRPr="0035335C">
        <w:rPr>
          <w:rFonts w:ascii="TH SarabunPSK" w:hAnsi="TH SarabunPSK" w:cs="TH SarabunPSK" w:hint="cs"/>
          <w:sz w:val="28"/>
          <w:cs/>
        </w:rPr>
        <w:t xml:space="preserve">เจลสารสกัดขมิ้นชัน 1% </w:t>
      </w:r>
      <w:r w:rsidR="001E646D">
        <w:rPr>
          <w:rFonts w:ascii="TH SarabunPSK" w:hAnsi="TH SarabunPSK" w:cs="TH SarabunPSK" w:hint="cs"/>
          <w:sz w:val="28"/>
          <w:cs/>
        </w:rPr>
        <w:t>และ</w:t>
      </w:r>
      <w:r w:rsidRPr="0035335C">
        <w:rPr>
          <w:rFonts w:ascii="TH SarabunPSK" w:hAnsi="TH SarabunPSK" w:cs="TH SarabunPSK" w:hint="cs"/>
          <w:sz w:val="28"/>
          <w:cs/>
        </w:rPr>
        <w:t>กลุ่มที่ทาเจลสารสกัดขมิ้นชัน 2% ก่อนการรักษา สัปดาห์ที่4 สัปดาห์ที่8 และสัปดาห์ที่12</w:t>
      </w:r>
    </w:p>
    <w:p w14:paraId="529B0F3F" w14:textId="77777777" w:rsidR="001668F8" w:rsidRPr="0035335C" w:rsidRDefault="001668F8" w:rsidP="00445EEA">
      <w:pPr>
        <w:spacing w:after="0"/>
        <w:rPr>
          <w:rFonts w:ascii="TH SarabunPSK" w:hAnsi="TH SarabunPSK" w:cs="TH SarabunPSK"/>
          <w:sz w:val="28"/>
        </w:rPr>
      </w:pPr>
    </w:p>
    <w:p w14:paraId="21A4D15C" w14:textId="291106F3" w:rsidR="001668F8" w:rsidRPr="0035335C" w:rsidRDefault="001668F8" w:rsidP="00445EEA">
      <w:pPr>
        <w:spacing w:after="0"/>
        <w:rPr>
          <w:rFonts w:ascii="TH SarabunPSK" w:hAnsi="TH SarabunPSK" w:cs="TH SarabunPSK"/>
          <w:sz w:val="28"/>
        </w:rPr>
      </w:pPr>
      <w:r w:rsidRPr="0035335C">
        <w:rPr>
          <w:rFonts w:ascii="TH SarabunPSK" w:hAnsi="TH SarabunPSK" w:cs="TH SarabunPSK" w:hint="cs"/>
          <w:sz w:val="28"/>
          <w:cs/>
        </w:rPr>
        <w:t xml:space="preserve">ตารางที่ 2 </w:t>
      </w:r>
      <w:r w:rsidR="007C2D42" w:rsidRPr="0035335C">
        <w:rPr>
          <w:rFonts w:ascii="TH SarabunPSK" w:hAnsi="TH SarabunPSK" w:cs="TH SarabunPSK" w:hint="cs"/>
          <w:sz w:val="28"/>
          <w:cs/>
        </w:rPr>
        <w:t>เปรียบเทียบ</w:t>
      </w:r>
      <w:r w:rsidRPr="0035335C">
        <w:rPr>
          <w:rFonts w:ascii="TH SarabunPSK" w:hAnsi="TH SarabunPSK" w:cs="TH SarabunPSK" w:hint="cs"/>
          <w:sz w:val="28"/>
          <w:cs/>
        </w:rPr>
        <w:t xml:space="preserve">ริ้วรอยบริเวณใต้ตาที่ประเมินด้วย </w:t>
      </w:r>
      <w:r w:rsidRPr="0035335C">
        <w:rPr>
          <w:rFonts w:ascii="TH SarabunPSK" w:eastAsia="Angsana New" w:hAnsi="TH SarabunPSK" w:cs="TH SarabunPSK" w:hint="cs"/>
          <w:sz w:val="28"/>
        </w:rPr>
        <w:t>Rao-Goldman 5-point visual scoring scale</w:t>
      </w:r>
      <w:r w:rsidRPr="0035335C">
        <w:rPr>
          <w:rFonts w:ascii="TH SarabunPSK" w:eastAsia="Angsana New" w:hAnsi="TH SarabunPSK" w:cs="TH SarabunPSK" w:hint="cs"/>
          <w:sz w:val="28"/>
          <w:cs/>
        </w:rPr>
        <w:t xml:space="preserve"> </w:t>
      </w:r>
    </w:p>
    <w:tbl>
      <w:tblPr>
        <w:tblStyle w:val="ListTable2"/>
        <w:tblW w:w="10080" w:type="dxa"/>
        <w:tblLayout w:type="fixed"/>
        <w:tblLook w:val="04A0" w:firstRow="1" w:lastRow="0" w:firstColumn="1" w:lastColumn="0" w:noHBand="0" w:noVBand="1"/>
      </w:tblPr>
      <w:tblGrid>
        <w:gridCol w:w="1530"/>
        <w:gridCol w:w="3060"/>
        <w:gridCol w:w="2790"/>
        <w:gridCol w:w="90"/>
        <w:gridCol w:w="2610"/>
      </w:tblGrid>
      <w:tr w:rsidR="00B11081" w:rsidRPr="00371070" w14:paraId="2FC5EB46" w14:textId="77777777" w:rsidTr="00936F6C">
        <w:trPr>
          <w:cnfStyle w:val="100000000000" w:firstRow="1" w:lastRow="0" w:firstColumn="0" w:lastColumn="0" w:oddVBand="0" w:evenVBand="0" w:oddHBand="0" w:evenHBand="0" w:firstRowFirstColumn="0" w:firstRowLastColumn="0" w:lastRowFirstColumn="0" w:lastRowLastColumn="0"/>
          <w:trHeight w:val="1241"/>
        </w:trPr>
        <w:tc>
          <w:tcPr>
            <w:cnfStyle w:val="001000000000" w:firstRow="0" w:lastRow="0" w:firstColumn="1" w:lastColumn="0" w:oddVBand="0" w:evenVBand="0" w:oddHBand="0" w:evenHBand="0" w:firstRowFirstColumn="0" w:firstRowLastColumn="0" w:lastRowFirstColumn="0" w:lastRowLastColumn="0"/>
            <w:tcW w:w="1530" w:type="dxa"/>
            <w:shd w:val="clear" w:color="auto" w:fill="auto"/>
          </w:tcPr>
          <w:p w14:paraId="5DDB97B8" w14:textId="77777777" w:rsidR="00B11081" w:rsidRPr="00936F6C" w:rsidRDefault="00B11081" w:rsidP="002C0AB0">
            <w:pPr>
              <w:rPr>
                <w:rFonts w:ascii="TH SarabunPSK" w:hAnsi="TH SarabunPSK" w:cs="TH SarabunPSK"/>
                <w:sz w:val="28"/>
              </w:rPr>
            </w:pPr>
            <w:bookmarkStart w:id="12" w:name="_Hlk71323928"/>
          </w:p>
          <w:p w14:paraId="4C5843C9" w14:textId="77777777" w:rsidR="00B11081" w:rsidRPr="00936F6C" w:rsidRDefault="00B11081" w:rsidP="002C0AB0">
            <w:pPr>
              <w:rPr>
                <w:rFonts w:ascii="TH SarabunPSK" w:hAnsi="TH SarabunPSK" w:cs="TH SarabunPSK"/>
                <w:sz w:val="28"/>
              </w:rPr>
            </w:pPr>
            <w:r w:rsidRPr="00936F6C">
              <w:rPr>
                <w:rFonts w:ascii="TH SarabunPSK" w:hAnsi="TH SarabunPSK" w:cs="TH SarabunPSK" w:hint="cs"/>
                <w:sz w:val="28"/>
                <w:cs/>
              </w:rPr>
              <w:t xml:space="preserve">สัปดาห์ที่ </w:t>
            </w:r>
          </w:p>
          <w:p w14:paraId="712D5CF8" w14:textId="77777777" w:rsidR="00B11081" w:rsidRPr="00936F6C" w:rsidRDefault="00B11081" w:rsidP="002C0AB0">
            <w:pPr>
              <w:rPr>
                <w:rFonts w:ascii="TH SarabunPSK" w:hAnsi="TH SarabunPSK" w:cs="TH SarabunPSK"/>
                <w:b w:val="0"/>
                <w:bCs w:val="0"/>
                <w:sz w:val="28"/>
              </w:rPr>
            </w:pPr>
          </w:p>
          <w:p w14:paraId="745485F5" w14:textId="77777777" w:rsidR="00B11081" w:rsidRPr="00936F6C" w:rsidRDefault="00B11081" w:rsidP="002C0AB0">
            <w:pPr>
              <w:rPr>
                <w:rFonts w:ascii="TH SarabunPSK" w:hAnsi="TH SarabunPSK" w:cs="TH SarabunPSK"/>
                <w:sz w:val="28"/>
              </w:rPr>
            </w:pPr>
          </w:p>
        </w:tc>
        <w:tc>
          <w:tcPr>
            <w:tcW w:w="3060" w:type="dxa"/>
            <w:shd w:val="clear" w:color="auto" w:fill="auto"/>
          </w:tcPr>
          <w:p w14:paraId="69A40F8C" w14:textId="77777777" w:rsidR="00B11081" w:rsidRPr="00936F6C" w:rsidRDefault="00B11081"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p>
          <w:p w14:paraId="55F55E53" w14:textId="77777777" w:rsidR="00B11081" w:rsidRPr="00936F6C" w:rsidRDefault="00B11081"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936F6C">
              <w:rPr>
                <w:rFonts w:ascii="TH SarabunPSK" w:hAnsi="TH SarabunPSK" w:cs="TH SarabunPSK" w:hint="cs"/>
                <w:sz w:val="28"/>
                <w:cs/>
              </w:rPr>
              <w:t>กลุ่มทาเจลสารสกัดขมิ้นชัน 1%</w:t>
            </w:r>
          </w:p>
          <w:p w14:paraId="413088A5" w14:textId="77777777" w:rsidR="00B11081" w:rsidRPr="00936F6C" w:rsidRDefault="00B11081" w:rsidP="002C0AB0">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ค่าเฉลี่ย </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color w:val="111111"/>
                <w:sz w:val="28"/>
                <w:shd w:val="clear" w:color="auto" w:fill="FFFFFF"/>
                <w:cs/>
              </w:rPr>
              <w:t xml:space="preserve"> ค่าเบี่ยงเบนมาตรฐาน</w:t>
            </w:r>
          </w:p>
        </w:tc>
        <w:tc>
          <w:tcPr>
            <w:tcW w:w="2880" w:type="dxa"/>
            <w:gridSpan w:val="2"/>
            <w:shd w:val="clear" w:color="auto" w:fill="auto"/>
          </w:tcPr>
          <w:p w14:paraId="7DF6EA65" w14:textId="77777777" w:rsidR="00B11081" w:rsidRPr="00936F6C" w:rsidRDefault="00B11081"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p>
          <w:p w14:paraId="048B1756" w14:textId="77777777" w:rsidR="00B11081" w:rsidRPr="00936F6C" w:rsidRDefault="00B11081"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936F6C">
              <w:rPr>
                <w:rFonts w:ascii="TH SarabunPSK" w:hAnsi="TH SarabunPSK" w:cs="TH SarabunPSK" w:hint="cs"/>
                <w:sz w:val="28"/>
                <w:cs/>
              </w:rPr>
              <w:t>กลุ่มทาเจลสารสกัดขมิ้นชัน 2%</w:t>
            </w:r>
          </w:p>
          <w:p w14:paraId="670AEE6B" w14:textId="77777777" w:rsidR="00B11081" w:rsidRPr="00936F6C" w:rsidRDefault="00B11081" w:rsidP="002C0AB0">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ค่าเฉลี่ย </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color w:val="111111"/>
                <w:sz w:val="28"/>
                <w:shd w:val="clear" w:color="auto" w:fill="FFFFFF"/>
                <w:cs/>
              </w:rPr>
              <w:t xml:space="preserve"> ค่าเบี่ยงเบนมาตรฐาน</w:t>
            </w:r>
          </w:p>
        </w:tc>
        <w:tc>
          <w:tcPr>
            <w:tcW w:w="2610" w:type="dxa"/>
            <w:shd w:val="clear" w:color="auto" w:fill="auto"/>
          </w:tcPr>
          <w:p w14:paraId="29697735" w14:textId="77777777" w:rsidR="00B11081" w:rsidRPr="00936F6C" w:rsidRDefault="00B11081" w:rsidP="002C0AB0">
            <w:pPr>
              <w:tabs>
                <w:tab w:val="left" w:pos="1524"/>
              </w:tabs>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936F6C">
              <w:rPr>
                <w:rFonts w:ascii="TH SarabunPSK" w:hAnsi="TH SarabunPSK" w:cs="TH SarabunPSK" w:hint="cs"/>
                <w:b w:val="0"/>
                <w:bCs w:val="0"/>
                <w:sz w:val="28"/>
                <w:cs/>
              </w:rPr>
              <w:tab/>
            </w:r>
          </w:p>
          <w:p w14:paraId="4E0EFB27" w14:textId="5582CCC4" w:rsidR="00B11081" w:rsidRPr="00936F6C" w:rsidRDefault="00B11081" w:rsidP="002C0AB0">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rPr>
              <w:t>p-value</w:t>
            </w:r>
          </w:p>
        </w:tc>
      </w:tr>
      <w:tr w:rsidR="00B11081" w14:paraId="75C70927" w14:textId="77777777" w:rsidTr="002C0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shd w:val="clear" w:color="auto" w:fill="auto"/>
          </w:tcPr>
          <w:p w14:paraId="56DFA9AE" w14:textId="77777777" w:rsidR="00B11081" w:rsidRPr="00936F6C" w:rsidRDefault="00B11081" w:rsidP="002C0AB0">
            <w:pPr>
              <w:rPr>
                <w:rFonts w:ascii="TH SarabunPSK" w:hAnsi="TH SarabunPSK" w:cs="TH SarabunPSK"/>
                <w:b w:val="0"/>
                <w:bCs w:val="0"/>
                <w:sz w:val="28"/>
              </w:rPr>
            </w:pPr>
            <w:r w:rsidRPr="00936F6C">
              <w:rPr>
                <w:rFonts w:ascii="TH SarabunPSK" w:hAnsi="TH SarabunPSK" w:cs="TH SarabunPSK" w:hint="cs"/>
                <w:sz w:val="28"/>
              </w:rPr>
              <w:t>0</w:t>
            </w:r>
          </w:p>
          <w:p w14:paraId="5D7D5C77" w14:textId="77777777" w:rsidR="00B11081" w:rsidRPr="00936F6C" w:rsidRDefault="00B11081" w:rsidP="002C0AB0">
            <w:pPr>
              <w:rPr>
                <w:rFonts w:ascii="TH SarabunPSK" w:hAnsi="TH SarabunPSK" w:cs="TH SarabunPSK"/>
                <w:b w:val="0"/>
                <w:bCs w:val="0"/>
                <w:sz w:val="28"/>
              </w:rPr>
            </w:pPr>
            <w:r w:rsidRPr="00936F6C">
              <w:rPr>
                <w:rFonts w:ascii="TH SarabunPSK" w:hAnsi="TH SarabunPSK" w:cs="TH SarabunPSK" w:hint="cs"/>
                <w:sz w:val="28"/>
              </w:rPr>
              <w:t>4</w:t>
            </w:r>
          </w:p>
          <w:p w14:paraId="2D511C6B" w14:textId="77777777" w:rsidR="00B11081" w:rsidRPr="00936F6C" w:rsidRDefault="00B11081" w:rsidP="002C0AB0">
            <w:pPr>
              <w:rPr>
                <w:rFonts w:ascii="TH SarabunPSK" w:hAnsi="TH SarabunPSK" w:cs="TH SarabunPSK"/>
                <w:b w:val="0"/>
                <w:bCs w:val="0"/>
                <w:sz w:val="28"/>
              </w:rPr>
            </w:pPr>
            <w:r w:rsidRPr="00936F6C">
              <w:rPr>
                <w:rFonts w:ascii="TH SarabunPSK" w:hAnsi="TH SarabunPSK" w:cs="TH SarabunPSK" w:hint="cs"/>
                <w:sz w:val="28"/>
              </w:rPr>
              <w:t>8</w:t>
            </w:r>
          </w:p>
          <w:p w14:paraId="1BBC10E3" w14:textId="77777777" w:rsidR="00B11081" w:rsidRPr="00936F6C" w:rsidRDefault="00B11081" w:rsidP="002C0AB0">
            <w:pPr>
              <w:rPr>
                <w:rFonts w:ascii="TH SarabunPSK" w:hAnsi="TH SarabunPSK" w:cs="TH SarabunPSK"/>
                <w:sz w:val="28"/>
              </w:rPr>
            </w:pPr>
            <w:r w:rsidRPr="00936F6C">
              <w:rPr>
                <w:rFonts w:ascii="TH SarabunPSK" w:hAnsi="TH SarabunPSK" w:cs="TH SarabunPSK" w:hint="cs"/>
                <w:sz w:val="28"/>
              </w:rPr>
              <w:t>12</w:t>
            </w:r>
          </w:p>
        </w:tc>
        <w:tc>
          <w:tcPr>
            <w:tcW w:w="3060" w:type="dxa"/>
            <w:shd w:val="clear" w:color="auto" w:fill="auto"/>
          </w:tcPr>
          <w:p w14:paraId="18E08A0B" w14:textId="77777777" w:rsidR="00B11081" w:rsidRPr="00936F6C" w:rsidRDefault="00B1108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3.43</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0.8</w:t>
            </w:r>
          </w:p>
          <w:p w14:paraId="791C7699" w14:textId="77777777" w:rsidR="00B11081" w:rsidRPr="00936F6C" w:rsidRDefault="00B1108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3.31</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0.7</w:t>
            </w:r>
          </w:p>
          <w:p w14:paraId="53FECB09" w14:textId="77777777" w:rsidR="00B11081" w:rsidRPr="00936F6C" w:rsidRDefault="00B1108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3.22</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0.7</w:t>
            </w:r>
          </w:p>
          <w:p w14:paraId="70BFF10F" w14:textId="77777777" w:rsidR="00B11081" w:rsidRPr="00936F6C" w:rsidRDefault="00B1108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2.73</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0.7</w:t>
            </w:r>
          </w:p>
        </w:tc>
        <w:tc>
          <w:tcPr>
            <w:tcW w:w="2790" w:type="dxa"/>
            <w:shd w:val="clear" w:color="auto" w:fill="auto"/>
          </w:tcPr>
          <w:p w14:paraId="0E8FAFA8" w14:textId="77777777" w:rsidR="00B11081" w:rsidRPr="00936F6C" w:rsidRDefault="00B1108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3.56</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0.7</w:t>
            </w:r>
          </w:p>
          <w:p w14:paraId="39528664" w14:textId="77777777" w:rsidR="00B11081" w:rsidRPr="00936F6C" w:rsidRDefault="00B1108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3.40</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0.6</w:t>
            </w:r>
          </w:p>
          <w:p w14:paraId="2DFA734F" w14:textId="77777777" w:rsidR="00B11081" w:rsidRPr="00936F6C" w:rsidRDefault="00B1108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3.32</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0.7</w:t>
            </w:r>
          </w:p>
          <w:p w14:paraId="7C267463" w14:textId="77777777" w:rsidR="00B11081" w:rsidRPr="00936F6C" w:rsidRDefault="00B1108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2.73</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0.6</w:t>
            </w:r>
          </w:p>
        </w:tc>
        <w:tc>
          <w:tcPr>
            <w:tcW w:w="2700" w:type="dxa"/>
            <w:gridSpan w:val="2"/>
            <w:shd w:val="clear" w:color="auto" w:fill="auto"/>
          </w:tcPr>
          <w:p w14:paraId="6A4C003C" w14:textId="77777777" w:rsidR="00B11081" w:rsidRPr="00936F6C" w:rsidRDefault="00B11081" w:rsidP="002C0AB0">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sz w:val="28"/>
              </w:rPr>
            </w:pPr>
            <w:r w:rsidRPr="00936F6C">
              <w:rPr>
                <w:rFonts w:ascii="TH SarabunPSK" w:hAnsi="TH SarabunPSK" w:cs="TH SarabunPSK" w:hint="cs"/>
                <w:color w:val="000000"/>
                <w:sz w:val="28"/>
              </w:rPr>
              <w:t>0.53</w:t>
            </w:r>
            <w:r w:rsidRPr="00936F6C">
              <w:rPr>
                <w:rFonts w:ascii="TH SarabunPSK" w:hAnsi="TH SarabunPSK" w:cs="TH SarabunPSK" w:hint="cs"/>
                <w:color w:val="000000"/>
                <w:sz w:val="28"/>
                <w:cs/>
              </w:rPr>
              <w:t>4</w:t>
            </w:r>
          </w:p>
          <w:p w14:paraId="00B1EAD2" w14:textId="77777777" w:rsidR="00B11081" w:rsidRPr="00936F6C" w:rsidRDefault="00B11081" w:rsidP="002C0AB0">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0.656</w:t>
            </w:r>
          </w:p>
          <w:p w14:paraId="448A38C8" w14:textId="77777777" w:rsidR="00B11081" w:rsidRPr="00936F6C" w:rsidRDefault="00B11081" w:rsidP="002C0AB0">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0.660</w:t>
            </w:r>
          </w:p>
          <w:p w14:paraId="05B116DE" w14:textId="77777777" w:rsidR="00B11081" w:rsidRPr="00936F6C" w:rsidRDefault="00B11081" w:rsidP="002C0AB0">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0.163</w:t>
            </w:r>
          </w:p>
        </w:tc>
      </w:tr>
    </w:tbl>
    <w:p w14:paraId="314B46F1" w14:textId="15F66D52" w:rsidR="00AC3265" w:rsidRPr="00B11081" w:rsidRDefault="00F10231" w:rsidP="00445EEA">
      <w:pPr>
        <w:spacing w:after="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หมายเหตุ</w:t>
      </w:r>
      <w:r w:rsidRPr="0035335C">
        <w:rPr>
          <w:rFonts w:ascii="TH SarabunPSK" w:eastAsia="Times New Roman" w:hAnsi="TH SarabunPSK" w:cs="TH SarabunPSK" w:hint="cs"/>
          <w:color w:val="000000"/>
          <w:sz w:val="28"/>
        </w:rPr>
        <w:t>:</w:t>
      </w:r>
      <w:r w:rsidRPr="0035335C">
        <w:rPr>
          <w:rFonts w:ascii="TH SarabunPSK" w:hAnsi="TH SarabunPSK" w:cs="TH SarabunPSK" w:hint="cs"/>
          <w:sz w:val="28"/>
        </w:rPr>
        <w:t xml:space="preserve"> </w:t>
      </w:r>
      <w:r w:rsidRPr="0035335C">
        <w:rPr>
          <w:rFonts w:ascii="TH SarabunPSK" w:hAnsi="TH SarabunPSK" w:cs="TH SarabunPSK" w:hint="cs"/>
          <w:color w:val="000000" w:themeColor="text1"/>
          <w:sz w:val="28"/>
        </w:rPr>
        <w:t>Repeated measure Analysis of variance (ANOVA) test</w:t>
      </w:r>
      <w:r w:rsidR="00B11081">
        <w:rPr>
          <w:rFonts w:ascii="TH SarabunPSK" w:hAnsi="TH SarabunPSK" w:cs="TH SarabunPSK"/>
          <w:color w:val="000000" w:themeColor="text1"/>
          <w:sz w:val="28"/>
        </w:rPr>
        <w:t xml:space="preserve">, </w:t>
      </w:r>
      <w:r w:rsidRPr="0035335C">
        <w:rPr>
          <w:rFonts w:ascii="TH SarabunPSK" w:hAnsi="TH SarabunPSK" w:cs="TH SarabunPSK" w:hint="cs"/>
          <w:sz w:val="28"/>
          <w:cs/>
        </w:rPr>
        <w:t>มีระดับนัยสำคัญทางสถิติที่ระดับ 0.05</w:t>
      </w:r>
    </w:p>
    <w:bookmarkEnd w:id="12"/>
    <w:p w14:paraId="7A81EE7B" w14:textId="6FEE7F5D" w:rsidR="002E378F" w:rsidRPr="0035335C" w:rsidRDefault="006F46E3" w:rsidP="00445EEA">
      <w:pPr>
        <w:spacing w:after="0"/>
        <w:rPr>
          <w:rFonts w:ascii="TH SarabunPSK" w:hAnsi="TH SarabunPSK" w:cs="TH SarabunPSK" w:hint="cs"/>
          <w:sz w:val="28"/>
        </w:rPr>
      </w:pPr>
      <w:r>
        <w:rPr>
          <w:rFonts w:ascii="TH SarabunPSK" w:hAnsi="TH SarabunPSK" w:cs="TH SarabunPSK"/>
          <w:sz w:val="28"/>
          <w:cs/>
        </w:rPr>
        <w:tab/>
      </w:r>
      <w:r w:rsidR="001668F8" w:rsidRPr="0035335C">
        <w:rPr>
          <w:rFonts w:ascii="TH SarabunPSK" w:hAnsi="TH SarabunPSK" w:cs="TH SarabunPSK" w:hint="cs"/>
          <w:sz w:val="28"/>
          <w:cs/>
        </w:rPr>
        <w:t xml:space="preserve">จากตารางที่ 2 </w:t>
      </w:r>
      <w:bookmarkStart w:id="13" w:name="_Hlk71324049"/>
      <w:r w:rsidR="001668F8" w:rsidRPr="0035335C">
        <w:rPr>
          <w:rFonts w:ascii="TH SarabunPSK" w:hAnsi="TH SarabunPSK" w:cs="TH SarabunPSK" w:hint="cs"/>
          <w:sz w:val="28"/>
          <w:cs/>
        </w:rPr>
        <w:t xml:space="preserve">การประเมินริ้วรอยบริเวณใต้ตาด้วย </w:t>
      </w:r>
      <w:r w:rsidR="001668F8" w:rsidRPr="0035335C">
        <w:rPr>
          <w:rFonts w:ascii="TH SarabunPSK" w:eastAsia="Angsana New" w:hAnsi="TH SarabunPSK" w:cs="TH SarabunPSK" w:hint="cs"/>
          <w:sz w:val="28"/>
        </w:rPr>
        <w:t>Rao-Goldman 5-point visual scoring scale</w:t>
      </w:r>
      <w:r w:rsidR="001668F8" w:rsidRPr="0035335C">
        <w:rPr>
          <w:rFonts w:ascii="TH SarabunPSK" w:eastAsia="Angsana New" w:hAnsi="TH SarabunPSK" w:cs="TH SarabunPSK" w:hint="cs"/>
          <w:sz w:val="28"/>
          <w:cs/>
        </w:rPr>
        <w:t xml:space="preserve"> </w:t>
      </w:r>
      <w:r w:rsidR="00206E0B" w:rsidRPr="0035335C">
        <w:rPr>
          <w:rFonts w:ascii="TH SarabunPSK" w:hAnsi="TH SarabunPSK" w:cs="TH SarabunPSK" w:hint="cs"/>
          <w:color w:val="000000" w:themeColor="text1"/>
          <w:sz w:val="28"/>
          <w:cs/>
        </w:rPr>
        <w:t>เ</w:t>
      </w:r>
      <w:r w:rsidR="001668F8" w:rsidRPr="0035335C">
        <w:rPr>
          <w:rFonts w:ascii="TH SarabunPSK" w:hAnsi="TH SarabunPSK" w:cs="TH SarabunPSK" w:hint="cs"/>
          <w:color w:val="000000" w:themeColor="text1"/>
          <w:sz w:val="28"/>
          <w:cs/>
        </w:rPr>
        <w:t>มื่อเปรียบเทียบ</w:t>
      </w:r>
      <w:r w:rsidR="00206E0B" w:rsidRPr="0035335C">
        <w:rPr>
          <w:rFonts w:ascii="TH SarabunPSK" w:hAnsi="TH SarabunPSK" w:cs="TH SarabunPSK" w:hint="cs"/>
          <w:color w:val="000000" w:themeColor="text1"/>
          <w:sz w:val="28"/>
          <w:cs/>
        </w:rPr>
        <w:t>ระหว่าง</w:t>
      </w:r>
      <w:r w:rsidR="001668F8" w:rsidRPr="0035335C">
        <w:rPr>
          <w:rFonts w:ascii="TH SarabunPSK" w:hAnsi="TH SarabunPSK" w:cs="TH SarabunPSK" w:hint="cs"/>
          <w:color w:val="000000" w:themeColor="text1"/>
          <w:sz w:val="28"/>
          <w:cs/>
        </w:rPr>
        <w:t>กลุ่มที่ทาเจลสารสกัดขมิ้นชัน</w:t>
      </w:r>
      <w:r w:rsidR="001668F8" w:rsidRPr="0035335C">
        <w:rPr>
          <w:rFonts w:ascii="TH SarabunPSK" w:hAnsi="TH SarabunPSK" w:cs="TH SarabunPSK" w:hint="cs"/>
          <w:color w:val="000000" w:themeColor="text1"/>
          <w:sz w:val="28"/>
        </w:rPr>
        <w:t>1</w:t>
      </w:r>
      <w:r w:rsidR="001668F8" w:rsidRPr="0035335C">
        <w:rPr>
          <w:rFonts w:ascii="TH SarabunPSK" w:hAnsi="TH SarabunPSK" w:cs="TH SarabunPSK" w:hint="cs"/>
          <w:color w:val="000000" w:themeColor="text1"/>
          <w:sz w:val="28"/>
          <w:cs/>
        </w:rPr>
        <w:t>%</w:t>
      </w:r>
      <w:r w:rsidR="001668F8" w:rsidRPr="0035335C">
        <w:rPr>
          <w:rFonts w:ascii="TH SarabunPSK" w:hAnsi="TH SarabunPSK" w:cs="TH SarabunPSK" w:hint="cs"/>
          <w:color w:val="000000" w:themeColor="text1"/>
          <w:sz w:val="28"/>
        </w:rPr>
        <w:t xml:space="preserve"> </w:t>
      </w:r>
      <w:r w:rsidR="001668F8" w:rsidRPr="0035335C">
        <w:rPr>
          <w:rFonts w:ascii="TH SarabunPSK" w:hAnsi="TH SarabunPSK" w:cs="TH SarabunPSK" w:hint="cs"/>
          <w:color w:val="000000" w:themeColor="text1"/>
          <w:sz w:val="28"/>
          <w:cs/>
        </w:rPr>
        <w:t xml:space="preserve">และกลุ่มที่ทาเจลสารสกัดขมิ้นชัน 2% </w:t>
      </w:r>
      <w:r w:rsidR="00206E0B" w:rsidRPr="0035335C">
        <w:rPr>
          <w:rFonts w:ascii="TH SarabunPSK" w:hAnsi="TH SarabunPSK" w:cs="TH SarabunPSK" w:hint="cs"/>
          <w:color w:val="000000" w:themeColor="text1"/>
          <w:sz w:val="28"/>
          <w:cs/>
        </w:rPr>
        <w:t>ในการรักษาริ้วรอย</w:t>
      </w:r>
      <w:r w:rsidR="00206E0B" w:rsidRPr="0035335C">
        <w:rPr>
          <w:rFonts w:ascii="TH SarabunPSK" w:hAnsi="TH SarabunPSK" w:cs="TH SarabunPSK" w:hint="cs"/>
          <w:sz w:val="28"/>
          <w:cs/>
        </w:rPr>
        <w:t>บริเวณใต้ตา</w:t>
      </w:r>
      <w:r w:rsidR="002E378F">
        <w:rPr>
          <w:rFonts w:ascii="TH SarabunPSK" w:hAnsi="TH SarabunPSK" w:cs="TH SarabunPSK" w:hint="cs"/>
          <w:sz w:val="28"/>
          <w:cs/>
        </w:rPr>
        <w:t xml:space="preserve"> ด้วยสถิติ </w:t>
      </w:r>
      <w:r w:rsidR="002E378F" w:rsidRPr="0035335C">
        <w:rPr>
          <w:rFonts w:ascii="TH SarabunPSK" w:hAnsi="TH SarabunPSK" w:cs="TH SarabunPSK" w:hint="cs"/>
          <w:color w:val="000000" w:themeColor="text1"/>
          <w:sz w:val="28"/>
        </w:rPr>
        <w:t>Repeated measure Analysis of variance (ANOVA) test</w:t>
      </w:r>
      <w:r w:rsidR="002E378F">
        <w:rPr>
          <w:rFonts w:ascii="TH SarabunPSK" w:hAnsi="TH SarabunPSK" w:cs="TH SarabunPSK" w:hint="cs"/>
          <w:sz w:val="28"/>
          <w:cs/>
        </w:rPr>
        <w:t xml:space="preserve"> </w:t>
      </w:r>
      <w:r w:rsidR="00206E0B" w:rsidRPr="0035335C">
        <w:rPr>
          <w:rFonts w:ascii="TH SarabunPSK" w:hAnsi="TH SarabunPSK" w:cs="TH SarabunPSK" w:hint="cs"/>
          <w:sz w:val="28"/>
          <w:cs/>
        </w:rPr>
        <w:t>พบว่าค่าเฉลี่ยริ้วรอยบริเวณใต้ตา</w:t>
      </w:r>
      <w:r w:rsidR="00E42BAF">
        <w:rPr>
          <w:rFonts w:ascii="TH SarabunPSK" w:hAnsi="TH SarabunPSK" w:cs="TH SarabunPSK" w:hint="cs"/>
          <w:sz w:val="28"/>
          <w:cs/>
        </w:rPr>
        <w:t>ลดลง</w:t>
      </w:r>
      <w:r w:rsidR="00206E0B" w:rsidRPr="0035335C">
        <w:rPr>
          <w:rFonts w:ascii="TH SarabunPSK" w:hAnsi="TH SarabunPSK" w:cs="TH SarabunPSK" w:hint="cs"/>
          <w:color w:val="000000" w:themeColor="text1"/>
          <w:sz w:val="28"/>
          <w:cs/>
        </w:rPr>
        <w:t>ไม่แตกต่างกันอย่างมีนัยสำคัญทางสถิติ</w:t>
      </w:r>
      <w:bookmarkEnd w:id="13"/>
      <w:r w:rsidR="00760671">
        <w:rPr>
          <w:rFonts w:ascii="TH SarabunPSK" w:hAnsi="TH SarabunPSK" w:cs="TH SarabunPSK"/>
          <w:color w:val="000000" w:themeColor="text1"/>
          <w:sz w:val="28"/>
        </w:rPr>
        <w:t xml:space="preserve"> </w:t>
      </w:r>
    </w:p>
    <w:p w14:paraId="1BDD0615" w14:textId="77777777" w:rsidR="003C66E2" w:rsidRDefault="003C66E2" w:rsidP="00445EEA">
      <w:pPr>
        <w:spacing w:after="0"/>
        <w:rPr>
          <w:rFonts w:ascii="TH SarabunPSK" w:hAnsi="TH SarabunPSK" w:cs="TH SarabunPSK" w:hint="cs"/>
          <w:sz w:val="28"/>
        </w:rPr>
      </w:pPr>
    </w:p>
    <w:p w14:paraId="176FFA91" w14:textId="5CA0B217" w:rsidR="001668F8" w:rsidRPr="0035335C" w:rsidRDefault="001668F8" w:rsidP="00445EEA">
      <w:pPr>
        <w:spacing w:after="0"/>
        <w:rPr>
          <w:rFonts w:ascii="TH SarabunPSK" w:hAnsi="TH SarabunPSK" w:cs="TH SarabunPSK"/>
          <w:sz w:val="28"/>
        </w:rPr>
      </w:pPr>
      <w:r w:rsidRPr="0035335C">
        <w:rPr>
          <w:rFonts w:ascii="TH SarabunPSK" w:hAnsi="TH SarabunPSK" w:cs="TH SarabunPSK" w:hint="cs"/>
          <w:sz w:val="28"/>
          <w:cs/>
        </w:rPr>
        <w:t xml:space="preserve">ตารางที่ 3 การเปรียบเทียบริ้วรอยบริเวณใต้ตาที่ประเมินด้วย </w:t>
      </w:r>
      <w:r w:rsidRPr="0035335C">
        <w:rPr>
          <w:rFonts w:ascii="TH SarabunPSK" w:eastAsia="Angsana New" w:hAnsi="TH SarabunPSK" w:cs="TH SarabunPSK" w:hint="cs"/>
          <w:sz w:val="28"/>
        </w:rPr>
        <w:t>Rao-Goldman 5-point visual scoring scale</w:t>
      </w:r>
      <w:r w:rsidRPr="0035335C">
        <w:rPr>
          <w:rFonts w:ascii="TH SarabunPSK" w:eastAsia="Angsana New" w:hAnsi="TH SarabunPSK" w:cs="TH SarabunPSK" w:hint="cs"/>
          <w:sz w:val="28"/>
          <w:cs/>
        </w:rPr>
        <w:t xml:space="preserve"> ในช่วงระยะเวลาต่างๆ ภายในกลุ่มเดียวกันที่ทา</w:t>
      </w:r>
      <w:r w:rsidRPr="0035335C">
        <w:rPr>
          <w:rFonts w:ascii="TH SarabunPSK" w:hAnsi="TH SarabunPSK" w:cs="TH SarabunPSK" w:hint="cs"/>
          <w:sz w:val="28"/>
          <w:cs/>
        </w:rPr>
        <w:t xml:space="preserve">เจลสารสกัดขมิ้นชัน 1% กับกลุ่มที่ทาเจลสารสกัดขมิ้นชัน 2%  </w:t>
      </w:r>
    </w:p>
    <w:tbl>
      <w:tblPr>
        <w:tblStyle w:val="ListTable2"/>
        <w:tblW w:w="0" w:type="auto"/>
        <w:tblLook w:val="04A0" w:firstRow="1" w:lastRow="0" w:firstColumn="1" w:lastColumn="0" w:noHBand="0" w:noVBand="1"/>
      </w:tblPr>
      <w:tblGrid>
        <w:gridCol w:w="2430"/>
        <w:gridCol w:w="180"/>
        <w:gridCol w:w="1507"/>
        <w:gridCol w:w="1454"/>
        <w:gridCol w:w="2068"/>
        <w:gridCol w:w="1721"/>
      </w:tblGrid>
      <w:tr w:rsidR="001668F8" w:rsidRPr="0035335C" w14:paraId="20E5774D" w14:textId="77777777" w:rsidTr="00497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3DEC4001" w14:textId="77777777" w:rsidR="001668F8" w:rsidRPr="0035335C" w:rsidRDefault="001668F8" w:rsidP="00445EEA">
            <w:pPr>
              <w:rPr>
                <w:rFonts w:ascii="TH SarabunPSK" w:hAnsi="TH SarabunPSK" w:cs="TH SarabunPSK"/>
                <w:sz w:val="28"/>
              </w:rPr>
            </w:pPr>
            <w:r w:rsidRPr="0035335C">
              <w:rPr>
                <w:rFonts w:ascii="TH SarabunPSK" w:hAnsi="TH SarabunPSK" w:cs="TH SarabunPSK" w:hint="cs"/>
                <w:sz w:val="28"/>
                <w:cs/>
              </w:rPr>
              <w:t>กลุ่มที่เปรียบเทียบ</w:t>
            </w:r>
          </w:p>
        </w:tc>
        <w:tc>
          <w:tcPr>
            <w:tcW w:w="1687" w:type="dxa"/>
            <w:gridSpan w:val="2"/>
          </w:tcPr>
          <w:p w14:paraId="2B602A1A"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กลุ่มเจลสารสกัดขมิ้นชัน 1%</w:t>
            </w:r>
          </w:p>
        </w:tc>
        <w:tc>
          <w:tcPr>
            <w:tcW w:w="1454" w:type="dxa"/>
          </w:tcPr>
          <w:p w14:paraId="233BE2B7" w14:textId="77777777" w:rsidR="001668F8" w:rsidRPr="0035335C" w:rsidRDefault="001668F8" w:rsidP="00445EEA">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cs/>
              </w:rPr>
            </w:pPr>
            <w:r w:rsidRPr="0035335C">
              <w:rPr>
                <w:rFonts w:ascii="TH SarabunPSK" w:hAnsi="TH SarabunPSK" w:cs="TH SarabunPSK" w:hint="cs"/>
                <w:sz w:val="28"/>
              </w:rPr>
              <w:t>p-value</w:t>
            </w:r>
          </w:p>
        </w:tc>
        <w:tc>
          <w:tcPr>
            <w:tcW w:w="2068" w:type="dxa"/>
          </w:tcPr>
          <w:p w14:paraId="47B5D41C" w14:textId="77777777" w:rsidR="003A3B62"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35335C">
              <w:rPr>
                <w:rFonts w:ascii="TH SarabunPSK" w:hAnsi="TH SarabunPSK" w:cs="TH SarabunPSK" w:hint="cs"/>
                <w:sz w:val="28"/>
                <w:cs/>
              </w:rPr>
              <w:t>กลุ่มเจลสารสกัด</w:t>
            </w:r>
          </w:p>
          <w:p w14:paraId="4B7553F5" w14:textId="3F70067E"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ขมิ้นชัน 2%</w:t>
            </w:r>
          </w:p>
        </w:tc>
        <w:tc>
          <w:tcPr>
            <w:tcW w:w="1721" w:type="dxa"/>
          </w:tcPr>
          <w:p w14:paraId="6F22B0CC"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cs/>
              </w:rPr>
            </w:pPr>
            <w:r w:rsidRPr="0035335C">
              <w:rPr>
                <w:rFonts w:ascii="TH SarabunPSK" w:hAnsi="TH SarabunPSK" w:cs="TH SarabunPSK" w:hint="cs"/>
                <w:sz w:val="28"/>
              </w:rPr>
              <w:t>p-value</w:t>
            </w:r>
          </w:p>
        </w:tc>
      </w:tr>
      <w:tr w:rsidR="001668F8" w:rsidRPr="0035335C" w14:paraId="6CDFF265" w14:textId="77777777" w:rsidTr="00497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gridSpan w:val="2"/>
            <w:shd w:val="clear" w:color="auto" w:fill="auto"/>
          </w:tcPr>
          <w:p w14:paraId="1E1E7BBF" w14:textId="77777777" w:rsidR="001668F8" w:rsidRPr="0035335C" w:rsidRDefault="001668F8" w:rsidP="00445EEA">
            <w:pPr>
              <w:rPr>
                <w:rFonts w:ascii="TH SarabunPSK" w:hAnsi="TH SarabunPSK" w:cs="TH SarabunPSK"/>
                <w:b w:val="0"/>
                <w:bCs w:val="0"/>
                <w:sz w:val="28"/>
              </w:rPr>
            </w:pPr>
            <w:r w:rsidRPr="0035335C">
              <w:rPr>
                <w:rFonts w:ascii="TH SarabunPSK" w:hAnsi="TH SarabunPSK" w:cs="TH SarabunPSK" w:hint="cs"/>
                <w:sz w:val="28"/>
                <w:cs/>
              </w:rPr>
              <w:t>ก่อนการรักษา-สัปดาห์ที่ 4</w:t>
            </w:r>
          </w:p>
          <w:p w14:paraId="127E1FC3" w14:textId="77777777" w:rsidR="001668F8" w:rsidRPr="0035335C" w:rsidRDefault="001668F8" w:rsidP="00445EEA">
            <w:pPr>
              <w:rPr>
                <w:rFonts w:ascii="TH SarabunPSK" w:hAnsi="TH SarabunPSK" w:cs="TH SarabunPSK"/>
                <w:b w:val="0"/>
                <w:bCs w:val="0"/>
                <w:sz w:val="28"/>
              </w:rPr>
            </w:pPr>
            <w:r w:rsidRPr="0035335C">
              <w:rPr>
                <w:rFonts w:ascii="TH SarabunPSK" w:hAnsi="TH SarabunPSK" w:cs="TH SarabunPSK" w:hint="cs"/>
                <w:sz w:val="28"/>
                <w:cs/>
              </w:rPr>
              <w:t>ก่อนการรักษา-สัปดาห์ที่ 8</w:t>
            </w:r>
          </w:p>
          <w:p w14:paraId="0B95395C" w14:textId="77777777" w:rsidR="001668F8" w:rsidRPr="0035335C" w:rsidRDefault="001668F8" w:rsidP="00445EEA">
            <w:pPr>
              <w:rPr>
                <w:rFonts w:ascii="TH SarabunPSK" w:hAnsi="TH SarabunPSK" w:cs="TH SarabunPSK"/>
                <w:sz w:val="28"/>
              </w:rPr>
            </w:pPr>
            <w:r w:rsidRPr="0035335C">
              <w:rPr>
                <w:rFonts w:ascii="TH SarabunPSK" w:hAnsi="TH SarabunPSK" w:cs="TH SarabunPSK" w:hint="cs"/>
                <w:sz w:val="28"/>
                <w:cs/>
              </w:rPr>
              <w:t>ก่อนการรักษา-สัปดาห์ที่ 12</w:t>
            </w:r>
          </w:p>
        </w:tc>
        <w:tc>
          <w:tcPr>
            <w:tcW w:w="1507" w:type="dxa"/>
            <w:shd w:val="clear" w:color="auto" w:fill="auto"/>
          </w:tcPr>
          <w:p w14:paraId="76C636C4" w14:textId="07E65EF3"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0.11</w:t>
            </w:r>
            <w:r w:rsidRPr="0035335C">
              <w:rPr>
                <w:rFonts w:ascii="TH SarabunPSK" w:hAnsi="TH SarabunPSK" w:cs="TH SarabunPSK" w:hint="cs"/>
                <w:color w:val="111111"/>
                <w:sz w:val="28"/>
                <w:shd w:val="clear" w:color="auto" w:fill="FFFFFF"/>
              </w:rPr>
              <w:t>±</w:t>
            </w:r>
            <w:r w:rsidRPr="0035335C">
              <w:rPr>
                <w:rFonts w:ascii="TH SarabunPSK" w:hAnsi="TH SarabunPSK" w:cs="TH SarabunPSK" w:hint="cs"/>
                <w:sz w:val="28"/>
                <w:cs/>
              </w:rPr>
              <w:t>0.05</w:t>
            </w:r>
          </w:p>
          <w:p w14:paraId="2D2FEDD2" w14:textId="1DD4CDC2"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0.2</w:t>
            </w:r>
            <w:r w:rsidR="00B11081">
              <w:rPr>
                <w:rFonts w:ascii="TH SarabunPSK" w:hAnsi="TH SarabunPSK" w:cs="TH SarabunPSK"/>
                <w:sz w:val="28"/>
              </w:rPr>
              <w:t>1</w:t>
            </w:r>
            <w:r w:rsidRPr="0035335C">
              <w:rPr>
                <w:rFonts w:ascii="TH SarabunPSK" w:hAnsi="TH SarabunPSK" w:cs="TH SarabunPSK" w:hint="cs"/>
                <w:color w:val="111111"/>
                <w:sz w:val="28"/>
                <w:shd w:val="clear" w:color="auto" w:fill="FFFFFF"/>
              </w:rPr>
              <w:t>±</w:t>
            </w:r>
            <w:r w:rsidRPr="0035335C">
              <w:rPr>
                <w:rFonts w:ascii="TH SarabunPSK" w:hAnsi="TH SarabunPSK" w:cs="TH SarabunPSK" w:hint="cs"/>
                <w:sz w:val="28"/>
                <w:cs/>
              </w:rPr>
              <w:t>0.05</w:t>
            </w:r>
          </w:p>
          <w:p w14:paraId="22C36B6E" w14:textId="2567E54F"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r w:rsidRPr="0035335C">
              <w:rPr>
                <w:rFonts w:ascii="TH SarabunPSK" w:hAnsi="TH SarabunPSK" w:cs="TH SarabunPSK" w:hint="cs"/>
                <w:sz w:val="28"/>
                <w:cs/>
              </w:rPr>
              <w:t>0.71</w:t>
            </w:r>
            <w:r w:rsidRPr="0035335C">
              <w:rPr>
                <w:rFonts w:ascii="TH SarabunPSK" w:hAnsi="TH SarabunPSK" w:cs="TH SarabunPSK" w:hint="cs"/>
                <w:color w:val="111111"/>
                <w:sz w:val="28"/>
                <w:shd w:val="clear" w:color="auto" w:fill="FFFFFF"/>
              </w:rPr>
              <w:t>±</w:t>
            </w:r>
            <w:r w:rsidRPr="0035335C">
              <w:rPr>
                <w:rFonts w:ascii="TH SarabunPSK" w:hAnsi="TH SarabunPSK" w:cs="TH SarabunPSK" w:hint="cs"/>
                <w:sz w:val="28"/>
                <w:cs/>
              </w:rPr>
              <w:t>0.06</w:t>
            </w:r>
          </w:p>
        </w:tc>
        <w:tc>
          <w:tcPr>
            <w:tcW w:w="1454" w:type="dxa"/>
            <w:shd w:val="clear" w:color="auto" w:fill="auto"/>
          </w:tcPr>
          <w:p w14:paraId="3DFD2225" w14:textId="33C93A07" w:rsidR="001668F8" w:rsidRPr="0035335C" w:rsidRDefault="001668F8" w:rsidP="00445EEA">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0.129</w:t>
            </w:r>
          </w:p>
          <w:p w14:paraId="3313AE59" w14:textId="464C8477" w:rsidR="001668F8" w:rsidRPr="0035335C" w:rsidRDefault="001668F8" w:rsidP="00445EEA">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0.006</w:t>
            </w:r>
          </w:p>
          <w:p w14:paraId="15145C0F" w14:textId="0082A313" w:rsidR="001668F8" w:rsidRPr="0035335C" w:rsidRDefault="001668F8" w:rsidP="00445EEA">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r w:rsidRPr="0035335C">
              <w:rPr>
                <w:rFonts w:ascii="TH SarabunPSK" w:hAnsi="TH SarabunPSK" w:cs="TH SarabunPSK" w:hint="cs"/>
                <w:sz w:val="28"/>
              </w:rPr>
              <w:t>&lt;0.001</w:t>
            </w:r>
          </w:p>
        </w:tc>
        <w:tc>
          <w:tcPr>
            <w:tcW w:w="2068" w:type="dxa"/>
            <w:shd w:val="clear" w:color="auto" w:fill="auto"/>
          </w:tcPr>
          <w:p w14:paraId="491C691D" w14:textId="7D691A75"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0.16</w:t>
            </w:r>
            <w:r w:rsidRPr="0035335C">
              <w:rPr>
                <w:rFonts w:ascii="TH SarabunPSK" w:hAnsi="TH SarabunPSK" w:cs="TH SarabunPSK" w:hint="cs"/>
                <w:color w:val="111111"/>
                <w:sz w:val="28"/>
                <w:shd w:val="clear" w:color="auto" w:fill="FFFFFF"/>
              </w:rPr>
              <w:t>±</w:t>
            </w:r>
            <w:r w:rsidRPr="0035335C">
              <w:rPr>
                <w:rFonts w:ascii="TH SarabunPSK" w:hAnsi="TH SarabunPSK" w:cs="TH SarabunPSK" w:hint="cs"/>
                <w:sz w:val="28"/>
                <w:cs/>
              </w:rPr>
              <w:t>0.05</w:t>
            </w:r>
          </w:p>
          <w:p w14:paraId="61F96A2E" w14:textId="442905F2"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0.25</w:t>
            </w:r>
            <w:r w:rsidRPr="0035335C">
              <w:rPr>
                <w:rFonts w:ascii="TH SarabunPSK" w:hAnsi="TH SarabunPSK" w:cs="TH SarabunPSK" w:hint="cs"/>
                <w:color w:val="111111"/>
                <w:sz w:val="28"/>
                <w:shd w:val="clear" w:color="auto" w:fill="FFFFFF"/>
              </w:rPr>
              <w:t>±</w:t>
            </w:r>
            <w:r w:rsidRPr="0035335C">
              <w:rPr>
                <w:rFonts w:ascii="TH SarabunPSK" w:hAnsi="TH SarabunPSK" w:cs="TH SarabunPSK" w:hint="cs"/>
                <w:sz w:val="28"/>
                <w:cs/>
              </w:rPr>
              <w:t>0.05</w:t>
            </w:r>
          </w:p>
          <w:p w14:paraId="386B4F16" w14:textId="42654DF3"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0.84</w:t>
            </w:r>
            <w:r w:rsidRPr="0035335C">
              <w:rPr>
                <w:rFonts w:ascii="TH SarabunPSK" w:hAnsi="TH SarabunPSK" w:cs="TH SarabunPSK" w:hint="cs"/>
                <w:color w:val="111111"/>
                <w:sz w:val="28"/>
                <w:shd w:val="clear" w:color="auto" w:fill="FFFFFF"/>
              </w:rPr>
              <w:t>±</w:t>
            </w:r>
            <w:r w:rsidRPr="0035335C">
              <w:rPr>
                <w:rFonts w:ascii="TH SarabunPSK" w:hAnsi="TH SarabunPSK" w:cs="TH SarabunPSK" w:hint="cs"/>
                <w:sz w:val="28"/>
                <w:cs/>
              </w:rPr>
              <w:t>0.06</w:t>
            </w:r>
          </w:p>
        </w:tc>
        <w:tc>
          <w:tcPr>
            <w:tcW w:w="1721" w:type="dxa"/>
            <w:shd w:val="clear" w:color="auto" w:fill="auto"/>
          </w:tcPr>
          <w:p w14:paraId="07C5D9CF" w14:textId="09A82791"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r w:rsidRPr="0035335C">
              <w:rPr>
                <w:rFonts w:ascii="TH SarabunPSK" w:hAnsi="TH SarabunPSK" w:cs="TH SarabunPSK" w:hint="cs"/>
                <w:sz w:val="28"/>
              </w:rPr>
              <w:t>0.03</w:t>
            </w:r>
            <w:r w:rsidR="00936F6C">
              <w:rPr>
                <w:rFonts w:ascii="TH SarabunPSK" w:hAnsi="TH SarabunPSK" w:cs="TH SarabunPSK" w:hint="cs"/>
                <w:sz w:val="28"/>
                <w:cs/>
              </w:rPr>
              <w:t>0</w:t>
            </w:r>
          </w:p>
          <w:p w14:paraId="4C41935E" w14:textId="3338E002"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0.001</w:t>
            </w:r>
          </w:p>
          <w:p w14:paraId="0ABF6DB2" w14:textId="27F68674"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r w:rsidRPr="0035335C">
              <w:rPr>
                <w:rFonts w:ascii="TH SarabunPSK" w:hAnsi="TH SarabunPSK" w:cs="TH SarabunPSK" w:hint="cs"/>
                <w:sz w:val="28"/>
              </w:rPr>
              <w:t>&lt;0.001</w:t>
            </w:r>
          </w:p>
        </w:tc>
      </w:tr>
    </w:tbl>
    <w:p w14:paraId="7DB983FA" w14:textId="1969CF17" w:rsidR="001668F8" w:rsidRPr="0035335C" w:rsidRDefault="001668F8" w:rsidP="00445EEA">
      <w:pPr>
        <w:spacing w:after="0"/>
        <w:rPr>
          <w:rFonts w:ascii="TH SarabunPSK" w:hAnsi="TH SarabunPSK" w:cs="TH SarabunPSK"/>
          <w:sz w:val="28"/>
        </w:rPr>
      </w:pPr>
      <w:r w:rsidRPr="0035335C">
        <w:rPr>
          <w:rFonts w:ascii="TH SarabunPSK" w:hAnsi="TH SarabunPSK" w:cs="TH SarabunPSK" w:hint="cs"/>
          <w:sz w:val="28"/>
          <w:cs/>
        </w:rPr>
        <w:lastRenderedPageBreak/>
        <w:t>หมายเหตุ</w:t>
      </w:r>
      <w:r w:rsidR="001E646D">
        <w:rPr>
          <w:rFonts w:ascii="TH SarabunPSK" w:hAnsi="TH SarabunPSK" w:cs="TH SarabunPSK"/>
          <w:sz w:val="28"/>
        </w:rPr>
        <w:t>:</w:t>
      </w:r>
      <w:r w:rsidRPr="0035335C">
        <w:rPr>
          <w:rFonts w:ascii="TH SarabunPSK" w:hAnsi="TH SarabunPSK" w:cs="TH SarabunPSK" w:hint="cs"/>
          <w:sz w:val="28"/>
          <w:cs/>
        </w:rPr>
        <w:t xml:space="preserve"> มีระดับนัยสำคัญทางสถิติที่ระดับ 0.05</w:t>
      </w:r>
    </w:p>
    <w:p w14:paraId="06DF915D" w14:textId="1E8D3188" w:rsidR="00F10231" w:rsidRPr="0035335C" w:rsidRDefault="001668F8" w:rsidP="00445EEA">
      <w:pPr>
        <w:spacing w:after="0"/>
        <w:rPr>
          <w:rFonts w:ascii="TH SarabunPSK" w:hAnsi="TH SarabunPSK" w:cs="TH SarabunPSK"/>
          <w:sz w:val="28"/>
        </w:rPr>
      </w:pPr>
      <w:r w:rsidRPr="0035335C">
        <w:rPr>
          <w:rFonts w:ascii="TH SarabunPSK" w:hAnsi="TH SarabunPSK" w:cs="TH SarabunPSK" w:hint="cs"/>
          <w:sz w:val="28"/>
          <w:cs/>
        </w:rPr>
        <w:tab/>
        <w:t xml:space="preserve">จากตารางที่ 3 เมื่อเปรียบเทียบริ้วรอยบริเวณใต้ตาในช่วงระยะเวลาต่างๆ ภายในกลุ่มเดียวกันที่ทาเจลสารสกัดขมิ้นชัน 1% </w:t>
      </w:r>
      <w:r w:rsidR="00295FE8">
        <w:rPr>
          <w:rFonts w:ascii="TH SarabunPSK" w:hAnsi="TH SarabunPSK" w:cs="TH SarabunPSK" w:hint="cs"/>
          <w:sz w:val="28"/>
          <w:cs/>
        </w:rPr>
        <w:t>และ</w:t>
      </w:r>
      <w:r w:rsidRPr="0035335C">
        <w:rPr>
          <w:rFonts w:ascii="TH SarabunPSK" w:hAnsi="TH SarabunPSK" w:cs="TH SarabunPSK" w:hint="cs"/>
          <w:sz w:val="28"/>
          <w:cs/>
        </w:rPr>
        <w:t xml:space="preserve">กลุ่มที่ทาเจลสารสกัดขมิ้นชัน 2%  ด้วยสถิติ </w:t>
      </w:r>
      <w:r w:rsidRPr="0035335C">
        <w:rPr>
          <w:rFonts w:ascii="TH SarabunPSK" w:hAnsi="TH SarabunPSK" w:cs="TH SarabunPSK" w:hint="cs"/>
          <w:sz w:val="28"/>
        </w:rPr>
        <w:t>Post-Hoc test with Bonferroni method</w:t>
      </w:r>
      <w:r w:rsidRPr="0035335C">
        <w:rPr>
          <w:rFonts w:ascii="TH SarabunPSK" w:hAnsi="TH SarabunPSK" w:cs="TH SarabunPSK" w:hint="cs"/>
          <w:color w:val="000000" w:themeColor="text1"/>
          <w:sz w:val="28"/>
          <w:cs/>
        </w:rPr>
        <w:t xml:space="preserve"> พบว่า</w:t>
      </w:r>
      <w:r w:rsidR="00B750B4" w:rsidRPr="0035335C">
        <w:rPr>
          <w:rFonts w:ascii="TH SarabunPSK" w:hAnsi="TH SarabunPSK" w:cs="TH SarabunPSK" w:hint="cs"/>
          <w:color w:val="000000" w:themeColor="text1"/>
          <w:sz w:val="28"/>
          <w:cs/>
        </w:rPr>
        <w:t>กลุ่มที่ทาเจลสารสกัดขมิ้นชัน 1% มีค่าเฉลี่ยริ้วรอยใต้ตาลดลงอย่างมีนัยสำคัญทางสถิติในสัปดาห์ที่8</w:t>
      </w:r>
      <w:r w:rsidR="00B750B4" w:rsidRPr="0035335C">
        <w:rPr>
          <w:rFonts w:ascii="TH SarabunPSK" w:hAnsi="TH SarabunPSK" w:cs="TH SarabunPSK" w:hint="cs"/>
          <w:color w:val="000000" w:themeColor="text1"/>
          <w:sz w:val="28"/>
        </w:rPr>
        <w:t xml:space="preserve"> </w:t>
      </w:r>
      <w:r w:rsidR="00B750B4" w:rsidRPr="0035335C">
        <w:rPr>
          <w:rFonts w:ascii="TH SarabunPSK" w:hAnsi="TH SarabunPSK" w:cs="TH SarabunPSK" w:hint="cs"/>
          <w:color w:val="000000" w:themeColor="text1"/>
          <w:sz w:val="28"/>
          <w:cs/>
        </w:rPr>
        <w:t>และ 12 (</w:t>
      </w:r>
      <w:r w:rsidR="00B750B4" w:rsidRPr="0035335C">
        <w:rPr>
          <w:rFonts w:ascii="TH SarabunPSK" w:hAnsi="TH SarabunPSK" w:cs="TH SarabunPSK" w:hint="cs"/>
          <w:color w:val="000000" w:themeColor="text1"/>
          <w:sz w:val="28"/>
        </w:rPr>
        <w:t>p=0.0</w:t>
      </w:r>
      <w:r w:rsidR="00B750B4" w:rsidRPr="0035335C">
        <w:rPr>
          <w:rFonts w:ascii="TH SarabunPSK" w:hAnsi="TH SarabunPSK" w:cs="TH SarabunPSK" w:hint="cs"/>
          <w:color w:val="000000" w:themeColor="text1"/>
          <w:sz w:val="28"/>
          <w:cs/>
        </w:rPr>
        <w:t>06) (</w:t>
      </w:r>
      <w:r w:rsidR="00B750B4" w:rsidRPr="0035335C">
        <w:rPr>
          <w:rFonts w:ascii="TH SarabunPSK" w:hAnsi="TH SarabunPSK" w:cs="TH SarabunPSK" w:hint="cs"/>
          <w:color w:val="000000" w:themeColor="text1"/>
          <w:sz w:val="28"/>
        </w:rPr>
        <w:t>p&lt;0.001</w:t>
      </w:r>
      <w:r w:rsidR="00B750B4" w:rsidRPr="0035335C">
        <w:rPr>
          <w:rFonts w:ascii="TH SarabunPSK" w:hAnsi="TH SarabunPSK" w:cs="TH SarabunPSK" w:hint="cs"/>
          <w:color w:val="000000" w:themeColor="text1"/>
          <w:sz w:val="28"/>
          <w:cs/>
        </w:rPr>
        <w:t>)</w:t>
      </w:r>
      <w:r w:rsidR="00B750B4" w:rsidRPr="0035335C">
        <w:rPr>
          <w:rFonts w:ascii="TH SarabunPSK" w:hAnsi="TH SarabunPSK" w:cs="TH SarabunPSK" w:hint="cs"/>
          <w:color w:val="000000" w:themeColor="text1"/>
          <w:sz w:val="28"/>
        </w:rPr>
        <w:t xml:space="preserve"> </w:t>
      </w:r>
      <w:r w:rsidR="00B750B4" w:rsidRPr="0035335C">
        <w:rPr>
          <w:rFonts w:ascii="TH SarabunPSK" w:hAnsi="TH SarabunPSK" w:cs="TH SarabunPSK" w:hint="cs"/>
          <w:color w:val="000000" w:themeColor="text1"/>
          <w:sz w:val="28"/>
          <w:cs/>
        </w:rPr>
        <w:t xml:space="preserve">ตามลำดับ </w:t>
      </w:r>
      <w:r w:rsidRPr="0035335C">
        <w:rPr>
          <w:rFonts w:ascii="TH SarabunPSK" w:hAnsi="TH SarabunPSK" w:cs="TH SarabunPSK" w:hint="cs"/>
          <w:color w:val="000000" w:themeColor="text1"/>
          <w:sz w:val="28"/>
          <w:cs/>
        </w:rPr>
        <w:t>ในขณะที่</w:t>
      </w:r>
      <w:r w:rsidR="00B750B4" w:rsidRPr="0035335C">
        <w:rPr>
          <w:rFonts w:ascii="TH SarabunPSK" w:hAnsi="TH SarabunPSK" w:cs="TH SarabunPSK" w:hint="cs"/>
          <w:color w:val="000000" w:themeColor="text1"/>
          <w:sz w:val="28"/>
          <w:cs/>
        </w:rPr>
        <w:t>กลุ่มที่ทาเจลสารสกัดขมิ้นชัน 2% มีค่าเฉลี่ยริ้วรอยใต้ตาลดลงอย่างมีนัยสำคัญทางสถิติตั้งแต่สัปดาห์ที่4</w:t>
      </w:r>
      <w:r w:rsidR="00B750B4" w:rsidRPr="0035335C">
        <w:rPr>
          <w:rFonts w:ascii="TH SarabunPSK" w:hAnsi="TH SarabunPSK" w:cs="TH SarabunPSK" w:hint="cs"/>
          <w:color w:val="000000" w:themeColor="text1"/>
          <w:sz w:val="28"/>
        </w:rPr>
        <w:t>,</w:t>
      </w:r>
      <w:r w:rsidR="00295FE8">
        <w:rPr>
          <w:rFonts w:ascii="TH SarabunPSK" w:hAnsi="TH SarabunPSK" w:cs="TH SarabunPSK" w:hint="cs"/>
          <w:color w:val="000000" w:themeColor="text1"/>
          <w:sz w:val="28"/>
          <w:cs/>
        </w:rPr>
        <w:t xml:space="preserve"> </w:t>
      </w:r>
      <w:r w:rsidR="00B750B4" w:rsidRPr="0035335C">
        <w:rPr>
          <w:rFonts w:ascii="TH SarabunPSK" w:hAnsi="TH SarabunPSK" w:cs="TH SarabunPSK" w:hint="cs"/>
          <w:color w:val="000000" w:themeColor="text1"/>
          <w:sz w:val="28"/>
        </w:rPr>
        <w:t xml:space="preserve">8 </w:t>
      </w:r>
      <w:r w:rsidR="00B750B4" w:rsidRPr="0035335C">
        <w:rPr>
          <w:rFonts w:ascii="TH SarabunPSK" w:hAnsi="TH SarabunPSK" w:cs="TH SarabunPSK" w:hint="cs"/>
          <w:color w:val="000000" w:themeColor="text1"/>
          <w:sz w:val="28"/>
          <w:cs/>
        </w:rPr>
        <w:t>และ 12 (</w:t>
      </w:r>
      <w:r w:rsidR="00B750B4" w:rsidRPr="0035335C">
        <w:rPr>
          <w:rFonts w:ascii="TH SarabunPSK" w:hAnsi="TH SarabunPSK" w:cs="TH SarabunPSK" w:hint="cs"/>
          <w:color w:val="000000" w:themeColor="text1"/>
          <w:sz w:val="28"/>
        </w:rPr>
        <w:t>p=0.03</w:t>
      </w:r>
      <w:r w:rsidR="00B750B4" w:rsidRPr="0035335C">
        <w:rPr>
          <w:rFonts w:ascii="TH SarabunPSK" w:hAnsi="TH SarabunPSK" w:cs="TH SarabunPSK" w:hint="cs"/>
          <w:color w:val="000000" w:themeColor="text1"/>
          <w:sz w:val="28"/>
          <w:cs/>
        </w:rPr>
        <w:t>)(</w:t>
      </w:r>
      <w:r w:rsidR="00B750B4" w:rsidRPr="0035335C">
        <w:rPr>
          <w:rFonts w:ascii="TH SarabunPSK" w:hAnsi="TH SarabunPSK" w:cs="TH SarabunPSK" w:hint="cs"/>
          <w:color w:val="000000" w:themeColor="text1"/>
          <w:sz w:val="28"/>
        </w:rPr>
        <w:t>p=0.0</w:t>
      </w:r>
      <w:r w:rsidR="00B750B4" w:rsidRPr="0035335C">
        <w:rPr>
          <w:rFonts w:ascii="TH SarabunPSK" w:hAnsi="TH SarabunPSK" w:cs="TH SarabunPSK" w:hint="cs"/>
          <w:color w:val="000000" w:themeColor="text1"/>
          <w:sz w:val="28"/>
          <w:cs/>
        </w:rPr>
        <w:t>01)(</w:t>
      </w:r>
      <w:r w:rsidR="00B750B4" w:rsidRPr="0035335C">
        <w:rPr>
          <w:rFonts w:ascii="TH SarabunPSK" w:hAnsi="TH SarabunPSK" w:cs="TH SarabunPSK" w:hint="cs"/>
          <w:color w:val="000000" w:themeColor="text1"/>
          <w:sz w:val="28"/>
        </w:rPr>
        <w:t>p&lt;0.001</w:t>
      </w:r>
      <w:r w:rsidR="00B750B4" w:rsidRPr="0035335C">
        <w:rPr>
          <w:rFonts w:ascii="TH SarabunPSK" w:hAnsi="TH SarabunPSK" w:cs="TH SarabunPSK" w:hint="cs"/>
          <w:color w:val="000000" w:themeColor="text1"/>
          <w:sz w:val="28"/>
          <w:cs/>
        </w:rPr>
        <w:t>) ตามลำดับ</w:t>
      </w:r>
    </w:p>
    <w:p w14:paraId="20EE9C21" w14:textId="77777777" w:rsidR="002E378F" w:rsidRDefault="002E378F" w:rsidP="00445EEA">
      <w:pPr>
        <w:spacing w:after="0"/>
        <w:rPr>
          <w:rFonts w:ascii="TH SarabunPSK" w:hAnsi="TH SarabunPSK" w:cs="TH SarabunPSK"/>
          <w:sz w:val="28"/>
        </w:rPr>
      </w:pPr>
    </w:p>
    <w:p w14:paraId="7F14E2A3" w14:textId="012E3C54" w:rsidR="001668F8" w:rsidRDefault="00F10231" w:rsidP="00445EEA">
      <w:pPr>
        <w:spacing w:after="0"/>
        <w:rPr>
          <w:rFonts w:ascii="TH SarabunPSK" w:hAnsi="TH SarabunPSK" w:cs="TH SarabunPSK"/>
          <w:sz w:val="28"/>
        </w:rPr>
      </w:pPr>
      <w:r w:rsidRPr="0035335C">
        <w:rPr>
          <w:rFonts w:ascii="TH SarabunPSK" w:hAnsi="TH SarabunPSK" w:cs="TH SarabunPSK" w:hint="cs"/>
          <w:sz w:val="28"/>
        </w:rPr>
        <w:tab/>
      </w:r>
      <w:bookmarkStart w:id="14" w:name="_Hlk71324082"/>
      <w:r w:rsidRPr="0035335C">
        <w:rPr>
          <w:rFonts w:ascii="TH SarabunPSK" w:hAnsi="TH SarabunPSK" w:cs="TH SarabunPSK" w:hint="cs"/>
          <w:sz w:val="28"/>
          <w:cs/>
        </w:rPr>
        <w:t xml:space="preserve">เปรียบเทียบค่าเฉลี่ยและค่าเบี่ยงเบนมาตรฐานในการประเมินริ้วรอยบริเวณหางตาที่ประเมินด้วย </w:t>
      </w:r>
      <w:r w:rsidRPr="0035335C">
        <w:rPr>
          <w:rFonts w:ascii="TH SarabunPSK" w:eastAsia="Angsana New" w:hAnsi="TH SarabunPSK" w:cs="TH SarabunPSK" w:hint="cs"/>
          <w:sz w:val="28"/>
        </w:rPr>
        <w:t>Rao-Goldman 5-point visual scoring scale</w:t>
      </w:r>
      <w:r w:rsidRPr="0035335C">
        <w:rPr>
          <w:rFonts w:ascii="TH SarabunPSK" w:eastAsia="Angsana New" w:hAnsi="TH SarabunPSK" w:cs="TH SarabunPSK" w:hint="cs"/>
          <w:sz w:val="28"/>
          <w:cs/>
        </w:rPr>
        <w:t xml:space="preserve"> ระหว่างกลุ่มที่ทา</w:t>
      </w:r>
      <w:r w:rsidRPr="0035335C">
        <w:rPr>
          <w:rFonts w:ascii="TH SarabunPSK" w:hAnsi="TH SarabunPSK" w:cs="TH SarabunPSK" w:hint="cs"/>
          <w:sz w:val="28"/>
          <w:cs/>
        </w:rPr>
        <w:t xml:space="preserve">เจลสารสกัดขมิ้นชัน 1% </w:t>
      </w:r>
      <w:r w:rsidR="001E646D">
        <w:rPr>
          <w:rFonts w:ascii="TH SarabunPSK" w:hAnsi="TH SarabunPSK" w:cs="TH SarabunPSK" w:hint="cs"/>
          <w:sz w:val="28"/>
          <w:cs/>
        </w:rPr>
        <w:t>และ</w:t>
      </w:r>
      <w:r w:rsidRPr="0035335C">
        <w:rPr>
          <w:rFonts w:ascii="TH SarabunPSK" w:hAnsi="TH SarabunPSK" w:cs="TH SarabunPSK" w:hint="cs"/>
          <w:sz w:val="28"/>
          <w:cs/>
        </w:rPr>
        <w:t>กลุ่มที่ทาเจลสารสกัดขมิ้นชัน 2% ก่อนการรักษา สัปดาห์ที่4 สัปดาห์ที่8 และสัปดาห์ที่12</w:t>
      </w:r>
      <w:bookmarkEnd w:id="14"/>
    </w:p>
    <w:p w14:paraId="65CD21AE" w14:textId="77777777" w:rsidR="001E646D" w:rsidRPr="0035335C" w:rsidRDefault="001E646D" w:rsidP="00445EEA">
      <w:pPr>
        <w:spacing w:after="0"/>
        <w:rPr>
          <w:rFonts w:ascii="TH SarabunPSK" w:hAnsi="TH SarabunPSK" w:cs="TH SarabunPSK"/>
          <w:sz w:val="28"/>
        </w:rPr>
      </w:pPr>
    </w:p>
    <w:p w14:paraId="1EC5288E" w14:textId="730AD22F" w:rsidR="00C6762A" w:rsidRPr="00C6762A" w:rsidRDefault="001668F8" w:rsidP="00445EEA">
      <w:pPr>
        <w:spacing w:after="0"/>
        <w:rPr>
          <w:rFonts w:ascii="TH SarabunPSK" w:eastAsia="Angsana New" w:hAnsi="TH SarabunPSK" w:cs="TH SarabunPSK"/>
          <w:sz w:val="28"/>
        </w:rPr>
      </w:pPr>
      <w:r w:rsidRPr="0035335C">
        <w:rPr>
          <w:rFonts w:ascii="TH SarabunPSK" w:hAnsi="TH SarabunPSK" w:cs="TH SarabunPSK" w:hint="cs"/>
          <w:sz w:val="28"/>
          <w:cs/>
        </w:rPr>
        <w:t xml:space="preserve">ตารางที่ 4 </w:t>
      </w:r>
      <w:bookmarkStart w:id="15" w:name="_Hlk71324099"/>
      <w:r w:rsidR="00F10231" w:rsidRPr="0035335C">
        <w:rPr>
          <w:rFonts w:ascii="TH SarabunPSK" w:hAnsi="TH SarabunPSK" w:cs="TH SarabunPSK" w:hint="cs"/>
          <w:sz w:val="28"/>
          <w:cs/>
        </w:rPr>
        <w:t>เปรียบเทียบริ้วรอยบริเวณ</w:t>
      </w:r>
      <w:r w:rsidR="00E42BAF">
        <w:rPr>
          <w:rFonts w:ascii="TH SarabunPSK" w:hAnsi="TH SarabunPSK" w:cs="TH SarabunPSK" w:hint="cs"/>
          <w:sz w:val="28"/>
          <w:cs/>
        </w:rPr>
        <w:t>หาง</w:t>
      </w:r>
      <w:r w:rsidR="00F10231" w:rsidRPr="0035335C">
        <w:rPr>
          <w:rFonts w:ascii="TH SarabunPSK" w:hAnsi="TH SarabunPSK" w:cs="TH SarabunPSK" w:hint="cs"/>
          <w:sz w:val="28"/>
          <w:cs/>
        </w:rPr>
        <w:t xml:space="preserve">ตาที่ประเมินด้วย </w:t>
      </w:r>
      <w:r w:rsidR="00F10231" w:rsidRPr="0035335C">
        <w:rPr>
          <w:rFonts w:ascii="TH SarabunPSK" w:eastAsia="Angsana New" w:hAnsi="TH SarabunPSK" w:cs="TH SarabunPSK" w:hint="cs"/>
          <w:sz w:val="28"/>
        </w:rPr>
        <w:t>Rao-Goldman 5-point visual scoring scale</w:t>
      </w:r>
      <w:bookmarkEnd w:id="15"/>
    </w:p>
    <w:tbl>
      <w:tblPr>
        <w:tblStyle w:val="ListTable2"/>
        <w:tblW w:w="9901" w:type="dxa"/>
        <w:tblLook w:val="04A0" w:firstRow="1" w:lastRow="0" w:firstColumn="1" w:lastColumn="0" w:noHBand="0" w:noVBand="1"/>
      </w:tblPr>
      <w:tblGrid>
        <w:gridCol w:w="1335"/>
        <w:gridCol w:w="177"/>
        <w:gridCol w:w="3161"/>
        <w:gridCol w:w="226"/>
        <w:gridCol w:w="3000"/>
        <w:gridCol w:w="471"/>
        <w:gridCol w:w="1412"/>
        <w:gridCol w:w="119"/>
      </w:tblGrid>
      <w:tr w:rsidR="001E646D" w:rsidRPr="00371070" w14:paraId="7FFDAC1C" w14:textId="77777777" w:rsidTr="00936F6C">
        <w:trPr>
          <w:cnfStyle w:val="100000000000" w:firstRow="1" w:lastRow="0" w:firstColumn="0" w:lastColumn="0" w:oddVBand="0" w:evenVBand="0" w:oddHBand="0" w:evenHBand="0" w:firstRowFirstColumn="0" w:firstRowLastColumn="0" w:lastRowFirstColumn="0" w:lastRowLastColumn="0"/>
          <w:trHeight w:val="1322"/>
        </w:trPr>
        <w:tc>
          <w:tcPr>
            <w:cnfStyle w:val="001000000000" w:firstRow="0" w:lastRow="0" w:firstColumn="1" w:lastColumn="0" w:oddVBand="0" w:evenVBand="0" w:oddHBand="0" w:evenHBand="0" w:firstRowFirstColumn="0" w:firstRowLastColumn="0" w:lastRowFirstColumn="0" w:lastRowLastColumn="0"/>
            <w:tcW w:w="1335" w:type="dxa"/>
            <w:shd w:val="clear" w:color="auto" w:fill="auto"/>
          </w:tcPr>
          <w:p w14:paraId="4CCA2D7F" w14:textId="77777777" w:rsidR="001E646D" w:rsidRPr="00936F6C" w:rsidRDefault="001E646D" w:rsidP="002C0AB0">
            <w:pPr>
              <w:rPr>
                <w:rFonts w:ascii="TH SarabunPSK" w:hAnsi="TH SarabunPSK" w:cs="TH SarabunPSK"/>
                <w:sz w:val="28"/>
              </w:rPr>
            </w:pPr>
            <w:bookmarkStart w:id="16" w:name="_Hlk71324124"/>
          </w:p>
          <w:p w14:paraId="03402F4A" w14:textId="77777777" w:rsidR="001E646D" w:rsidRPr="00936F6C" w:rsidRDefault="001E646D" w:rsidP="002C0AB0">
            <w:pPr>
              <w:rPr>
                <w:rFonts w:ascii="TH SarabunPSK" w:hAnsi="TH SarabunPSK" w:cs="TH SarabunPSK"/>
                <w:sz w:val="28"/>
              </w:rPr>
            </w:pPr>
            <w:r w:rsidRPr="00936F6C">
              <w:rPr>
                <w:rFonts w:ascii="TH SarabunPSK" w:hAnsi="TH SarabunPSK" w:cs="TH SarabunPSK" w:hint="cs"/>
                <w:sz w:val="28"/>
                <w:cs/>
              </w:rPr>
              <w:t xml:space="preserve">สัปดาห์ที่ </w:t>
            </w:r>
          </w:p>
          <w:p w14:paraId="5062EEAB" w14:textId="77777777" w:rsidR="001E646D" w:rsidRPr="00936F6C" w:rsidRDefault="001E646D" w:rsidP="002C0AB0">
            <w:pPr>
              <w:rPr>
                <w:rFonts w:ascii="TH SarabunPSK" w:hAnsi="TH SarabunPSK" w:cs="TH SarabunPSK"/>
                <w:sz w:val="28"/>
              </w:rPr>
            </w:pPr>
          </w:p>
        </w:tc>
        <w:tc>
          <w:tcPr>
            <w:tcW w:w="3338" w:type="dxa"/>
            <w:gridSpan w:val="2"/>
            <w:shd w:val="clear" w:color="auto" w:fill="auto"/>
          </w:tcPr>
          <w:p w14:paraId="7E6AE638" w14:textId="77777777" w:rsidR="001E646D" w:rsidRPr="00936F6C" w:rsidRDefault="001E646D"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p>
          <w:p w14:paraId="660EE9DA" w14:textId="77777777" w:rsidR="001E646D" w:rsidRPr="00936F6C" w:rsidRDefault="001E646D"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936F6C">
              <w:rPr>
                <w:rFonts w:ascii="TH SarabunPSK" w:hAnsi="TH SarabunPSK" w:cs="TH SarabunPSK" w:hint="cs"/>
                <w:sz w:val="28"/>
                <w:cs/>
              </w:rPr>
              <w:t>กลุ่มทาเจลสารสกัดขมิ้นชัน 1%</w:t>
            </w:r>
          </w:p>
          <w:p w14:paraId="652E459B" w14:textId="77777777" w:rsidR="001E646D" w:rsidRPr="00936F6C" w:rsidRDefault="001E646D" w:rsidP="002C0AB0">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ค่าเฉลี่ย </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color w:val="111111"/>
                <w:sz w:val="28"/>
                <w:shd w:val="clear" w:color="auto" w:fill="FFFFFF"/>
                <w:cs/>
              </w:rPr>
              <w:t xml:space="preserve"> ค่าเบี่ยงเบนมาตรฐาน</w:t>
            </w:r>
          </w:p>
        </w:tc>
        <w:tc>
          <w:tcPr>
            <w:tcW w:w="3226" w:type="dxa"/>
            <w:gridSpan w:val="2"/>
            <w:shd w:val="clear" w:color="auto" w:fill="auto"/>
          </w:tcPr>
          <w:p w14:paraId="3B313D5A" w14:textId="77777777" w:rsidR="001E646D" w:rsidRPr="00936F6C" w:rsidRDefault="001E646D"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p>
          <w:p w14:paraId="6B0B6AB4" w14:textId="77777777" w:rsidR="001E646D" w:rsidRPr="00936F6C" w:rsidRDefault="001E646D"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936F6C">
              <w:rPr>
                <w:rFonts w:ascii="TH SarabunPSK" w:hAnsi="TH SarabunPSK" w:cs="TH SarabunPSK" w:hint="cs"/>
                <w:sz w:val="28"/>
                <w:cs/>
              </w:rPr>
              <w:t>กลุ่มทาเจลสารสกัดขมิ้นชัน 2%</w:t>
            </w:r>
          </w:p>
          <w:p w14:paraId="30096065" w14:textId="77777777" w:rsidR="001E646D" w:rsidRPr="00936F6C" w:rsidRDefault="001E646D" w:rsidP="002C0AB0">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ค่าเฉลี่ย </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color w:val="111111"/>
                <w:sz w:val="28"/>
                <w:shd w:val="clear" w:color="auto" w:fill="FFFFFF"/>
                <w:cs/>
              </w:rPr>
              <w:t xml:space="preserve"> ค่าเบี่ยงเบนมาตรฐาน</w:t>
            </w:r>
          </w:p>
        </w:tc>
        <w:tc>
          <w:tcPr>
            <w:tcW w:w="2002" w:type="dxa"/>
            <w:gridSpan w:val="3"/>
            <w:shd w:val="clear" w:color="auto" w:fill="auto"/>
          </w:tcPr>
          <w:p w14:paraId="72C3D6D5" w14:textId="77777777" w:rsidR="001E646D" w:rsidRPr="00936F6C" w:rsidRDefault="001E646D" w:rsidP="002C0AB0">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p>
          <w:p w14:paraId="5E15A8E8" w14:textId="77777777" w:rsidR="001E646D" w:rsidRPr="00936F6C" w:rsidRDefault="001E646D" w:rsidP="002C0AB0">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rPr>
              <w:t xml:space="preserve">         p-value</w:t>
            </w:r>
          </w:p>
        </w:tc>
      </w:tr>
      <w:tr w:rsidR="001E646D" w14:paraId="0F9667D3" w14:textId="77777777" w:rsidTr="00936F6C">
        <w:trPr>
          <w:gridAfter w:val="1"/>
          <w:cnfStyle w:val="000000100000" w:firstRow="0" w:lastRow="0" w:firstColumn="0" w:lastColumn="0" w:oddVBand="0" w:evenVBand="0" w:oddHBand="1" w:evenHBand="0" w:firstRowFirstColumn="0" w:firstRowLastColumn="0" w:lastRowFirstColumn="0" w:lastRowLastColumn="0"/>
          <w:wAfter w:w="119" w:type="dxa"/>
          <w:trHeight w:val="1430"/>
        </w:trPr>
        <w:tc>
          <w:tcPr>
            <w:cnfStyle w:val="001000000000" w:firstRow="0" w:lastRow="0" w:firstColumn="1" w:lastColumn="0" w:oddVBand="0" w:evenVBand="0" w:oddHBand="0" w:evenHBand="0" w:firstRowFirstColumn="0" w:firstRowLastColumn="0" w:lastRowFirstColumn="0" w:lastRowLastColumn="0"/>
            <w:tcW w:w="1512" w:type="dxa"/>
            <w:gridSpan w:val="2"/>
            <w:shd w:val="clear" w:color="auto" w:fill="auto"/>
          </w:tcPr>
          <w:p w14:paraId="41C0BA96" w14:textId="77777777" w:rsidR="001E646D" w:rsidRPr="00936F6C" w:rsidRDefault="001E646D" w:rsidP="002C0AB0">
            <w:pPr>
              <w:rPr>
                <w:rFonts w:ascii="TH SarabunPSK" w:hAnsi="TH SarabunPSK" w:cs="TH SarabunPSK"/>
                <w:b w:val="0"/>
                <w:bCs w:val="0"/>
                <w:sz w:val="28"/>
              </w:rPr>
            </w:pPr>
            <w:r w:rsidRPr="00936F6C">
              <w:rPr>
                <w:rFonts w:ascii="TH SarabunPSK" w:hAnsi="TH SarabunPSK" w:cs="TH SarabunPSK" w:hint="cs"/>
                <w:sz w:val="28"/>
                <w:cs/>
              </w:rPr>
              <w:t>0</w:t>
            </w:r>
          </w:p>
          <w:p w14:paraId="19C2F59F" w14:textId="77777777" w:rsidR="001E646D" w:rsidRPr="00936F6C" w:rsidRDefault="001E646D" w:rsidP="002C0AB0">
            <w:pPr>
              <w:rPr>
                <w:rFonts w:ascii="TH SarabunPSK" w:hAnsi="TH SarabunPSK" w:cs="TH SarabunPSK"/>
                <w:b w:val="0"/>
                <w:bCs w:val="0"/>
                <w:sz w:val="28"/>
              </w:rPr>
            </w:pPr>
            <w:r w:rsidRPr="00936F6C">
              <w:rPr>
                <w:rFonts w:ascii="TH SarabunPSK" w:hAnsi="TH SarabunPSK" w:cs="TH SarabunPSK" w:hint="cs"/>
                <w:sz w:val="28"/>
                <w:cs/>
              </w:rPr>
              <w:t>4</w:t>
            </w:r>
          </w:p>
          <w:p w14:paraId="6755822B" w14:textId="77777777" w:rsidR="001E646D" w:rsidRPr="00936F6C" w:rsidRDefault="001E646D" w:rsidP="002C0AB0">
            <w:pPr>
              <w:rPr>
                <w:rFonts w:ascii="TH SarabunPSK" w:hAnsi="TH SarabunPSK" w:cs="TH SarabunPSK"/>
                <w:b w:val="0"/>
                <w:bCs w:val="0"/>
                <w:sz w:val="28"/>
              </w:rPr>
            </w:pPr>
            <w:r w:rsidRPr="00936F6C">
              <w:rPr>
                <w:rFonts w:ascii="TH SarabunPSK" w:hAnsi="TH SarabunPSK" w:cs="TH SarabunPSK" w:hint="cs"/>
                <w:sz w:val="28"/>
                <w:cs/>
              </w:rPr>
              <w:t>8</w:t>
            </w:r>
          </w:p>
          <w:p w14:paraId="566F884E" w14:textId="77777777" w:rsidR="001E646D" w:rsidRPr="00936F6C" w:rsidRDefault="001E646D" w:rsidP="002C0AB0">
            <w:pPr>
              <w:rPr>
                <w:rFonts w:ascii="TH SarabunPSK" w:hAnsi="TH SarabunPSK" w:cs="TH SarabunPSK"/>
                <w:sz w:val="28"/>
              </w:rPr>
            </w:pPr>
            <w:r w:rsidRPr="00936F6C">
              <w:rPr>
                <w:rFonts w:ascii="TH SarabunPSK" w:hAnsi="TH SarabunPSK" w:cs="TH SarabunPSK" w:hint="cs"/>
                <w:sz w:val="28"/>
                <w:cs/>
              </w:rPr>
              <w:t>12</w:t>
            </w:r>
          </w:p>
        </w:tc>
        <w:tc>
          <w:tcPr>
            <w:tcW w:w="3387" w:type="dxa"/>
            <w:gridSpan w:val="2"/>
            <w:shd w:val="clear" w:color="auto" w:fill="auto"/>
          </w:tcPr>
          <w:p w14:paraId="0FCD0CA1" w14:textId="77777777" w:rsidR="001E646D" w:rsidRPr="00936F6C" w:rsidRDefault="001E646D"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2.82</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0.5</w:t>
            </w:r>
          </w:p>
          <w:p w14:paraId="486A2C5E" w14:textId="77777777" w:rsidR="001E646D" w:rsidRPr="00936F6C" w:rsidRDefault="001E646D"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2.82</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0.5</w:t>
            </w:r>
          </w:p>
          <w:p w14:paraId="2C34EE9D" w14:textId="77777777" w:rsidR="001E646D" w:rsidRPr="00936F6C" w:rsidRDefault="001E646D"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2.70</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0.6</w:t>
            </w:r>
          </w:p>
          <w:p w14:paraId="05B2B60F" w14:textId="77777777" w:rsidR="001E646D" w:rsidRPr="00936F6C" w:rsidRDefault="001E646D"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2.29</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0.5</w:t>
            </w:r>
          </w:p>
        </w:tc>
        <w:tc>
          <w:tcPr>
            <w:tcW w:w="3471" w:type="dxa"/>
            <w:gridSpan w:val="2"/>
            <w:shd w:val="clear" w:color="auto" w:fill="auto"/>
          </w:tcPr>
          <w:p w14:paraId="33FF19B1" w14:textId="77777777" w:rsidR="001E646D" w:rsidRPr="00936F6C" w:rsidRDefault="001E646D"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2.82</w:t>
            </w:r>
            <w:r w:rsidRPr="00936F6C">
              <w:rPr>
                <w:rFonts w:ascii="TH SarabunPSK" w:hAnsi="TH SarabunPSK" w:cs="TH SarabunPSK" w:hint="cs"/>
                <w:color w:val="111111"/>
                <w:sz w:val="28"/>
                <w:shd w:val="clear" w:color="auto" w:fill="FFFFFF"/>
              </w:rPr>
              <w:t>±0.5</w:t>
            </w:r>
          </w:p>
          <w:p w14:paraId="5C8976A3" w14:textId="77777777" w:rsidR="001E646D" w:rsidRPr="00936F6C" w:rsidRDefault="001E646D"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2.82</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0.5</w:t>
            </w:r>
          </w:p>
          <w:p w14:paraId="2099352A" w14:textId="77777777" w:rsidR="001E646D" w:rsidRPr="00936F6C" w:rsidRDefault="001E646D"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2.68</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0.5</w:t>
            </w:r>
          </w:p>
          <w:p w14:paraId="30995FF4" w14:textId="77777777" w:rsidR="001E646D" w:rsidRPr="00936F6C" w:rsidRDefault="001E646D"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2.27</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0.4</w:t>
            </w:r>
          </w:p>
        </w:tc>
        <w:tc>
          <w:tcPr>
            <w:tcW w:w="1412" w:type="dxa"/>
            <w:shd w:val="clear" w:color="auto" w:fill="auto"/>
          </w:tcPr>
          <w:p w14:paraId="0702E95D" w14:textId="77777777" w:rsidR="001E646D" w:rsidRPr="00936F6C" w:rsidRDefault="001E646D"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rPr>
              <w:t>1.000</w:t>
            </w:r>
          </w:p>
          <w:p w14:paraId="15BF4079" w14:textId="77777777" w:rsidR="001E646D" w:rsidRPr="00936F6C" w:rsidRDefault="001E646D"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1.000</w:t>
            </w:r>
          </w:p>
          <w:p w14:paraId="65191176" w14:textId="77777777" w:rsidR="001E646D" w:rsidRPr="00936F6C" w:rsidRDefault="001E646D"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0.738</w:t>
            </w:r>
          </w:p>
          <w:p w14:paraId="0DBFBBDB" w14:textId="77777777" w:rsidR="001E646D" w:rsidRPr="00936F6C" w:rsidRDefault="001E646D"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0.743</w:t>
            </w:r>
            <w:r w:rsidRPr="00936F6C">
              <w:rPr>
                <w:rFonts w:ascii="TH SarabunPSK" w:hAnsi="TH SarabunPSK" w:cs="TH SarabunPSK" w:hint="cs"/>
                <w:sz w:val="28"/>
              </w:rPr>
              <w:t xml:space="preserve">             </w:t>
            </w:r>
          </w:p>
        </w:tc>
      </w:tr>
    </w:tbl>
    <w:p w14:paraId="01441136" w14:textId="57772E2C" w:rsidR="001668F8" w:rsidRPr="001E646D" w:rsidRDefault="00F10231" w:rsidP="00445EEA">
      <w:pPr>
        <w:spacing w:after="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หมายเหตุ</w:t>
      </w:r>
      <w:r w:rsidRPr="0035335C">
        <w:rPr>
          <w:rFonts w:ascii="TH SarabunPSK" w:eastAsia="Times New Roman" w:hAnsi="TH SarabunPSK" w:cs="TH SarabunPSK" w:hint="cs"/>
          <w:color w:val="000000"/>
          <w:sz w:val="28"/>
        </w:rPr>
        <w:t xml:space="preserve">: </w:t>
      </w:r>
      <w:r w:rsidRPr="0035335C">
        <w:rPr>
          <w:rFonts w:ascii="TH SarabunPSK" w:hAnsi="TH SarabunPSK" w:cs="TH SarabunPSK" w:hint="cs"/>
          <w:color w:val="000000" w:themeColor="text1"/>
          <w:sz w:val="28"/>
        </w:rPr>
        <w:t>Repeated measure Analysis of variance (ANOVA) test</w:t>
      </w:r>
      <w:r w:rsidR="001E646D">
        <w:rPr>
          <w:rFonts w:ascii="TH SarabunPSK" w:hAnsi="TH SarabunPSK" w:cs="TH SarabunPSK"/>
          <w:color w:val="000000" w:themeColor="text1"/>
          <w:sz w:val="28"/>
        </w:rPr>
        <w:t xml:space="preserve">, </w:t>
      </w:r>
      <w:r w:rsidRPr="0035335C">
        <w:rPr>
          <w:rFonts w:ascii="TH SarabunPSK" w:hAnsi="TH SarabunPSK" w:cs="TH SarabunPSK" w:hint="cs"/>
          <w:sz w:val="28"/>
          <w:cs/>
        </w:rPr>
        <w:t>มีระดับนัยสำคัญทางสถิติที่ระดับ 0.05</w:t>
      </w:r>
      <w:bookmarkEnd w:id="16"/>
    </w:p>
    <w:p w14:paraId="3A3E9842" w14:textId="0A69169B" w:rsidR="001E646D" w:rsidRPr="001E646D" w:rsidRDefault="001668F8" w:rsidP="00445EEA">
      <w:pPr>
        <w:spacing w:after="0"/>
        <w:rPr>
          <w:rFonts w:ascii="TH SarabunPSK" w:hAnsi="TH SarabunPSK" w:cs="TH SarabunPSK"/>
          <w:color w:val="000000" w:themeColor="text1"/>
          <w:sz w:val="28"/>
        </w:rPr>
      </w:pPr>
      <w:r w:rsidRPr="0035335C">
        <w:rPr>
          <w:rFonts w:ascii="TH SarabunPSK" w:hAnsi="TH SarabunPSK" w:cs="TH SarabunPSK" w:hint="cs"/>
          <w:sz w:val="28"/>
          <w:cs/>
        </w:rPr>
        <w:tab/>
      </w:r>
      <w:r w:rsidRPr="0035335C">
        <w:rPr>
          <w:rFonts w:ascii="TH SarabunPSK" w:hAnsi="TH SarabunPSK" w:cs="TH SarabunPSK" w:hint="cs"/>
          <w:color w:val="000000" w:themeColor="text1"/>
          <w:sz w:val="28"/>
          <w:cs/>
        </w:rPr>
        <w:t xml:space="preserve">จากตารางที่ 4 </w:t>
      </w:r>
      <w:r w:rsidR="001E646D" w:rsidRPr="0035335C">
        <w:rPr>
          <w:rFonts w:ascii="TH SarabunPSK" w:hAnsi="TH SarabunPSK" w:cs="TH SarabunPSK" w:hint="cs"/>
          <w:sz w:val="28"/>
          <w:cs/>
        </w:rPr>
        <w:t>การประเมินริ้วรอยบริเวณ</w:t>
      </w:r>
      <w:r w:rsidR="001E646D">
        <w:rPr>
          <w:rFonts w:ascii="TH SarabunPSK" w:hAnsi="TH SarabunPSK" w:cs="TH SarabunPSK" w:hint="cs"/>
          <w:sz w:val="28"/>
          <w:cs/>
        </w:rPr>
        <w:t>หาง</w:t>
      </w:r>
      <w:r w:rsidR="001E646D" w:rsidRPr="0035335C">
        <w:rPr>
          <w:rFonts w:ascii="TH SarabunPSK" w:hAnsi="TH SarabunPSK" w:cs="TH SarabunPSK" w:hint="cs"/>
          <w:sz w:val="28"/>
          <w:cs/>
        </w:rPr>
        <w:t xml:space="preserve">ตาด้วย </w:t>
      </w:r>
      <w:r w:rsidR="001E646D" w:rsidRPr="0035335C">
        <w:rPr>
          <w:rFonts w:ascii="TH SarabunPSK" w:eastAsia="Angsana New" w:hAnsi="TH SarabunPSK" w:cs="TH SarabunPSK" w:hint="cs"/>
          <w:sz w:val="28"/>
        </w:rPr>
        <w:t>Rao-Goldman 5-point visual scoring scale</w:t>
      </w:r>
      <w:r w:rsidR="001E646D" w:rsidRPr="0035335C">
        <w:rPr>
          <w:rFonts w:ascii="TH SarabunPSK" w:eastAsia="Angsana New" w:hAnsi="TH SarabunPSK" w:cs="TH SarabunPSK" w:hint="cs"/>
          <w:sz w:val="28"/>
          <w:cs/>
        </w:rPr>
        <w:t xml:space="preserve"> </w:t>
      </w:r>
      <w:r w:rsidR="001E646D" w:rsidRPr="0035335C">
        <w:rPr>
          <w:rFonts w:ascii="TH SarabunPSK" w:hAnsi="TH SarabunPSK" w:cs="TH SarabunPSK" w:hint="cs"/>
          <w:color w:val="000000" w:themeColor="text1"/>
          <w:sz w:val="28"/>
          <w:cs/>
        </w:rPr>
        <w:t>เมื่อเปรียบเทียบระหว่างกลุ่มที่ทาเจลสารสกัดขมิ้นชัน</w:t>
      </w:r>
      <w:r w:rsidR="001E646D" w:rsidRPr="0035335C">
        <w:rPr>
          <w:rFonts w:ascii="TH SarabunPSK" w:hAnsi="TH SarabunPSK" w:cs="TH SarabunPSK" w:hint="cs"/>
          <w:color w:val="000000" w:themeColor="text1"/>
          <w:sz w:val="28"/>
        </w:rPr>
        <w:t>1</w:t>
      </w:r>
      <w:r w:rsidR="001E646D" w:rsidRPr="0035335C">
        <w:rPr>
          <w:rFonts w:ascii="TH SarabunPSK" w:hAnsi="TH SarabunPSK" w:cs="TH SarabunPSK" w:hint="cs"/>
          <w:color w:val="000000" w:themeColor="text1"/>
          <w:sz w:val="28"/>
          <w:cs/>
        </w:rPr>
        <w:t>%</w:t>
      </w:r>
      <w:r w:rsidR="001E646D" w:rsidRPr="0035335C">
        <w:rPr>
          <w:rFonts w:ascii="TH SarabunPSK" w:hAnsi="TH SarabunPSK" w:cs="TH SarabunPSK" w:hint="cs"/>
          <w:color w:val="000000" w:themeColor="text1"/>
          <w:sz w:val="28"/>
        </w:rPr>
        <w:t xml:space="preserve"> </w:t>
      </w:r>
      <w:r w:rsidR="001E646D" w:rsidRPr="0035335C">
        <w:rPr>
          <w:rFonts w:ascii="TH SarabunPSK" w:hAnsi="TH SarabunPSK" w:cs="TH SarabunPSK" w:hint="cs"/>
          <w:color w:val="000000" w:themeColor="text1"/>
          <w:sz w:val="28"/>
          <w:cs/>
        </w:rPr>
        <w:t>และกลุ่มที่ทาเจลสารสกัดขมิ้นชัน 2% ในการรักษาริ้วรอย</w:t>
      </w:r>
      <w:r w:rsidR="001E646D" w:rsidRPr="0035335C">
        <w:rPr>
          <w:rFonts w:ascii="TH SarabunPSK" w:hAnsi="TH SarabunPSK" w:cs="TH SarabunPSK" w:hint="cs"/>
          <w:sz w:val="28"/>
          <w:cs/>
        </w:rPr>
        <w:t>บริเวณ</w:t>
      </w:r>
      <w:r w:rsidR="001E646D">
        <w:rPr>
          <w:rFonts w:ascii="TH SarabunPSK" w:hAnsi="TH SarabunPSK" w:cs="TH SarabunPSK" w:hint="cs"/>
          <w:sz w:val="28"/>
          <w:cs/>
        </w:rPr>
        <w:t>หาง</w:t>
      </w:r>
      <w:r w:rsidR="001E646D" w:rsidRPr="0035335C">
        <w:rPr>
          <w:rFonts w:ascii="TH SarabunPSK" w:hAnsi="TH SarabunPSK" w:cs="TH SarabunPSK" w:hint="cs"/>
          <w:sz w:val="28"/>
          <w:cs/>
        </w:rPr>
        <w:t>ตา</w:t>
      </w:r>
      <w:r w:rsidR="001E646D">
        <w:rPr>
          <w:rFonts w:ascii="TH SarabunPSK" w:hAnsi="TH SarabunPSK" w:cs="TH SarabunPSK" w:hint="cs"/>
          <w:sz w:val="28"/>
          <w:cs/>
        </w:rPr>
        <w:t xml:space="preserve"> ด้วยสถิติ </w:t>
      </w:r>
      <w:r w:rsidR="001E646D" w:rsidRPr="0035335C">
        <w:rPr>
          <w:rFonts w:ascii="TH SarabunPSK" w:hAnsi="TH SarabunPSK" w:cs="TH SarabunPSK" w:hint="cs"/>
          <w:color w:val="000000" w:themeColor="text1"/>
          <w:sz w:val="28"/>
        </w:rPr>
        <w:t>Repeated measure Analysis of variance (ANOVA) test</w:t>
      </w:r>
      <w:r w:rsidR="001E646D">
        <w:rPr>
          <w:rFonts w:ascii="TH SarabunPSK" w:hAnsi="TH SarabunPSK" w:cs="TH SarabunPSK" w:hint="cs"/>
          <w:sz w:val="28"/>
          <w:cs/>
        </w:rPr>
        <w:t xml:space="preserve"> </w:t>
      </w:r>
      <w:r w:rsidR="001E646D" w:rsidRPr="0035335C">
        <w:rPr>
          <w:rFonts w:ascii="TH SarabunPSK" w:hAnsi="TH SarabunPSK" w:cs="TH SarabunPSK" w:hint="cs"/>
          <w:sz w:val="28"/>
          <w:cs/>
        </w:rPr>
        <w:t>พบว่าค่าเฉลี่ยริ้วรอยบริเวณ</w:t>
      </w:r>
      <w:r w:rsidR="001E646D">
        <w:rPr>
          <w:rFonts w:ascii="TH SarabunPSK" w:hAnsi="TH SarabunPSK" w:cs="TH SarabunPSK" w:hint="cs"/>
          <w:sz w:val="28"/>
          <w:cs/>
        </w:rPr>
        <w:t>หาง</w:t>
      </w:r>
      <w:r w:rsidR="001E646D" w:rsidRPr="0035335C">
        <w:rPr>
          <w:rFonts w:ascii="TH SarabunPSK" w:hAnsi="TH SarabunPSK" w:cs="TH SarabunPSK" w:hint="cs"/>
          <w:sz w:val="28"/>
          <w:cs/>
        </w:rPr>
        <w:t>ตา</w:t>
      </w:r>
      <w:r w:rsidR="001E646D">
        <w:rPr>
          <w:rFonts w:ascii="TH SarabunPSK" w:hAnsi="TH SarabunPSK" w:cs="TH SarabunPSK" w:hint="cs"/>
          <w:sz w:val="28"/>
          <w:cs/>
        </w:rPr>
        <w:t>ลดลง</w:t>
      </w:r>
      <w:r w:rsidR="001E646D" w:rsidRPr="0035335C">
        <w:rPr>
          <w:rFonts w:ascii="TH SarabunPSK" w:hAnsi="TH SarabunPSK" w:cs="TH SarabunPSK" w:hint="cs"/>
          <w:color w:val="000000" w:themeColor="text1"/>
          <w:sz w:val="28"/>
          <w:cs/>
        </w:rPr>
        <w:t>ไม่แตกต่างกันอย่างมีนัยสำคัญทางสถิติ</w:t>
      </w:r>
    </w:p>
    <w:p w14:paraId="2801919B" w14:textId="77777777" w:rsidR="001E646D" w:rsidRPr="006F46E3" w:rsidRDefault="001E646D" w:rsidP="00445EEA">
      <w:pPr>
        <w:spacing w:after="0"/>
        <w:rPr>
          <w:rFonts w:ascii="TH SarabunPSK" w:hAnsi="TH SarabunPSK" w:cs="TH SarabunPSK"/>
          <w:color w:val="000000" w:themeColor="text1"/>
          <w:sz w:val="28"/>
        </w:rPr>
      </w:pPr>
    </w:p>
    <w:p w14:paraId="6419C464" w14:textId="55DA5D05" w:rsidR="001668F8" w:rsidRPr="0035335C" w:rsidRDefault="001668F8" w:rsidP="00445EEA">
      <w:pPr>
        <w:spacing w:after="0"/>
        <w:rPr>
          <w:rFonts w:ascii="TH SarabunPSK" w:hAnsi="TH SarabunPSK" w:cs="TH SarabunPSK"/>
          <w:sz w:val="28"/>
        </w:rPr>
      </w:pPr>
      <w:r w:rsidRPr="0035335C">
        <w:rPr>
          <w:rFonts w:ascii="TH SarabunPSK" w:hAnsi="TH SarabunPSK" w:cs="TH SarabunPSK" w:hint="cs"/>
          <w:sz w:val="28"/>
          <w:cs/>
        </w:rPr>
        <w:t xml:space="preserve">ตารางที่ 5 การเปรียบเทียบริ้วรอยบริเวณหางตาที่ประเมินด้วย </w:t>
      </w:r>
      <w:r w:rsidRPr="0035335C">
        <w:rPr>
          <w:rFonts w:ascii="TH SarabunPSK" w:eastAsia="Angsana New" w:hAnsi="TH SarabunPSK" w:cs="TH SarabunPSK" w:hint="cs"/>
          <w:sz w:val="28"/>
        </w:rPr>
        <w:t>Rao-Goldman 5-point visual scoring scale</w:t>
      </w:r>
      <w:r w:rsidRPr="0035335C">
        <w:rPr>
          <w:rFonts w:ascii="TH SarabunPSK" w:eastAsia="Angsana New" w:hAnsi="TH SarabunPSK" w:cs="TH SarabunPSK" w:hint="cs"/>
          <w:sz w:val="28"/>
          <w:cs/>
        </w:rPr>
        <w:t xml:space="preserve"> ในช่วงระยะเวลาต่างๆ ภายในกลุ่มเดียวกันที่ทา</w:t>
      </w:r>
      <w:r w:rsidRPr="0035335C">
        <w:rPr>
          <w:rFonts w:ascii="TH SarabunPSK" w:hAnsi="TH SarabunPSK" w:cs="TH SarabunPSK" w:hint="cs"/>
          <w:sz w:val="28"/>
          <w:cs/>
        </w:rPr>
        <w:t xml:space="preserve">เจลสารสกัดขมิ้นชัน 1% กับกลุ่มที่ทาเจลสารสกัดขมิ้นชัน 2%  </w:t>
      </w:r>
    </w:p>
    <w:tbl>
      <w:tblPr>
        <w:tblStyle w:val="ListTable2"/>
        <w:tblW w:w="0" w:type="auto"/>
        <w:tblLook w:val="04A0" w:firstRow="1" w:lastRow="0" w:firstColumn="1" w:lastColumn="0" w:noHBand="0" w:noVBand="1"/>
      </w:tblPr>
      <w:tblGrid>
        <w:gridCol w:w="2520"/>
        <w:gridCol w:w="1571"/>
        <w:gridCol w:w="1525"/>
        <w:gridCol w:w="2005"/>
        <w:gridCol w:w="1739"/>
      </w:tblGrid>
      <w:tr w:rsidR="001668F8" w:rsidRPr="0035335C" w14:paraId="21CEFE4D" w14:textId="77777777" w:rsidTr="00592D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tcPr>
          <w:p w14:paraId="4B902F55" w14:textId="77777777" w:rsidR="001668F8" w:rsidRPr="0035335C" w:rsidRDefault="001668F8" w:rsidP="00445EEA">
            <w:pPr>
              <w:rPr>
                <w:rFonts w:ascii="TH SarabunPSK" w:hAnsi="TH SarabunPSK" w:cs="TH SarabunPSK"/>
                <w:sz w:val="28"/>
              </w:rPr>
            </w:pPr>
            <w:r w:rsidRPr="0035335C">
              <w:rPr>
                <w:rFonts w:ascii="TH SarabunPSK" w:hAnsi="TH SarabunPSK" w:cs="TH SarabunPSK" w:hint="cs"/>
                <w:sz w:val="28"/>
                <w:cs/>
              </w:rPr>
              <w:t>กลุ่มที่เปรียบเทียบ</w:t>
            </w:r>
          </w:p>
        </w:tc>
        <w:tc>
          <w:tcPr>
            <w:tcW w:w="1571" w:type="dxa"/>
            <w:shd w:val="clear" w:color="auto" w:fill="auto"/>
          </w:tcPr>
          <w:p w14:paraId="7574A525"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กลุ่มเจลสารสกัดขมิ้นชัน 1%</w:t>
            </w:r>
          </w:p>
        </w:tc>
        <w:tc>
          <w:tcPr>
            <w:tcW w:w="1525" w:type="dxa"/>
            <w:shd w:val="clear" w:color="auto" w:fill="auto"/>
          </w:tcPr>
          <w:p w14:paraId="16F07168"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cs/>
              </w:rPr>
            </w:pPr>
            <w:r w:rsidRPr="0035335C">
              <w:rPr>
                <w:rFonts w:ascii="TH SarabunPSK" w:hAnsi="TH SarabunPSK" w:cs="TH SarabunPSK" w:hint="cs"/>
                <w:sz w:val="28"/>
              </w:rPr>
              <w:t>p-value</w:t>
            </w:r>
          </w:p>
        </w:tc>
        <w:tc>
          <w:tcPr>
            <w:tcW w:w="2005" w:type="dxa"/>
            <w:shd w:val="clear" w:color="auto" w:fill="auto"/>
          </w:tcPr>
          <w:p w14:paraId="213B6B17"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กลุ่มเจลสารสกัดขมิ้นชัน 2%</w:t>
            </w:r>
          </w:p>
        </w:tc>
        <w:tc>
          <w:tcPr>
            <w:tcW w:w="1739" w:type="dxa"/>
            <w:shd w:val="clear" w:color="auto" w:fill="auto"/>
          </w:tcPr>
          <w:p w14:paraId="7F880FB1"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cs/>
              </w:rPr>
            </w:pPr>
            <w:r w:rsidRPr="0035335C">
              <w:rPr>
                <w:rFonts w:ascii="TH SarabunPSK" w:hAnsi="TH SarabunPSK" w:cs="TH SarabunPSK" w:hint="cs"/>
                <w:sz w:val="28"/>
              </w:rPr>
              <w:t>p-value</w:t>
            </w:r>
          </w:p>
        </w:tc>
      </w:tr>
      <w:tr w:rsidR="001668F8" w:rsidRPr="0035335C" w14:paraId="1E1B8289" w14:textId="77777777" w:rsidTr="00592D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tcPr>
          <w:p w14:paraId="1CFE9356" w14:textId="77777777" w:rsidR="001668F8" w:rsidRPr="0035335C" w:rsidRDefault="001668F8" w:rsidP="00445EEA">
            <w:pPr>
              <w:rPr>
                <w:rFonts w:ascii="TH SarabunPSK" w:hAnsi="TH SarabunPSK" w:cs="TH SarabunPSK"/>
                <w:b w:val="0"/>
                <w:bCs w:val="0"/>
                <w:sz w:val="28"/>
              </w:rPr>
            </w:pPr>
            <w:r w:rsidRPr="0035335C">
              <w:rPr>
                <w:rFonts w:ascii="TH SarabunPSK" w:hAnsi="TH SarabunPSK" w:cs="TH SarabunPSK" w:hint="cs"/>
                <w:sz w:val="28"/>
                <w:cs/>
              </w:rPr>
              <w:t>ก่อนการรักษา-สัปดาห์ที่ 4</w:t>
            </w:r>
          </w:p>
          <w:p w14:paraId="6D670908" w14:textId="77777777" w:rsidR="001668F8" w:rsidRPr="0035335C" w:rsidRDefault="001668F8" w:rsidP="00445EEA">
            <w:pPr>
              <w:rPr>
                <w:rFonts w:ascii="TH SarabunPSK" w:hAnsi="TH SarabunPSK" w:cs="TH SarabunPSK"/>
                <w:b w:val="0"/>
                <w:bCs w:val="0"/>
                <w:sz w:val="28"/>
              </w:rPr>
            </w:pPr>
            <w:r w:rsidRPr="0035335C">
              <w:rPr>
                <w:rFonts w:ascii="TH SarabunPSK" w:hAnsi="TH SarabunPSK" w:cs="TH SarabunPSK" w:hint="cs"/>
                <w:sz w:val="28"/>
                <w:cs/>
              </w:rPr>
              <w:t>ก่อนการรักษา-สัปดาห์ที่ 8</w:t>
            </w:r>
          </w:p>
          <w:p w14:paraId="24D259FD" w14:textId="77777777" w:rsidR="001668F8" w:rsidRPr="0035335C" w:rsidRDefault="001668F8" w:rsidP="00445EEA">
            <w:pPr>
              <w:rPr>
                <w:rFonts w:ascii="TH SarabunPSK" w:hAnsi="TH SarabunPSK" w:cs="TH SarabunPSK"/>
                <w:sz w:val="28"/>
              </w:rPr>
            </w:pPr>
            <w:r w:rsidRPr="0035335C">
              <w:rPr>
                <w:rFonts w:ascii="TH SarabunPSK" w:hAnsi="TH SarabunPSK" w:cs="TH SarabunPSK" w:hint="cs"/>
                <w:sz w:val="28"/>
                <w:cs/>
              </w:rPr>
              <w:t>ก่อนการรักษา-สัปดาห์ที่12</w:t>
            </w:r>
          </w:p>
        </w:tc>
        <w:tc>
          <w:tcPr>
            <w:tcW w:w="1571" w:type="dxa"/>
            <w:shd w:val="clear" w:color="auto" w:fill="auto"/>
          </w:tcPr>
          <w:p w14:paraId="34D30FE9" w14:textId="77777777"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0</w:t>
            </w:r>
          </w:p>
          <w:p w14:paraId="20161EAF" w14:textId="3AB0AADE"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0.11</w:t>
            </w:r>
            <w:r w:rsidRPr="0035335C">
              <w:rPr>
                <w:rFonts w:ascii="TH SarabunPSK" w:hAnsi="TH SarabunPSK" w:cs="TH SarabunPSK" w:hint="cs"/>
                <w:color w:val="111111"/>
                <w:sz w:val="28"/>
                <w:shd w:val="clear" w:color="auto" w:fill="FFFFFF"/>
              </w:rPr>
              <w:t>±</w:t>
            </w:r>
            <w:r w:rsidRPr="0035335C">
              <w:rPr>
                <w:rFonts w:ascii="TH SarabunPSK" w:hAnsi="TH SarabunPSK" w:cs="TH SarabunPSK" w:hint="cs"/>
                <w:sz w:val="28"/>
                <w:cs/>
              </w:rPr>
              <w:t>0.05</w:t>
            </w:r>
          </w:p>
          <w:p w14:paraId="0BA3EC87" w14:textId="5F618177"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0.52</w:t>
            </w:r>
            <w:r w:rsidRPr="0035335C">
              <w:rPr>
                <w:rFonts w:ascii="TH SarabunPSK" w:hAnsi="TH SarabunPSK" w:cs="TH SarabunPSK" w:hint="cs"/>
                <w:color w:val="111111"/>
                <w:sz w:val="28"/>
                <w:shd w:val="clear" w:color="auto" w:fill="FFFFFF"/>
              </w:rPr>
              <w:t>±</w:t>
            </w:r>
            <w:r w:rsidRPr="0035335C">
              <w:rPr>
                <w:rFonts w:ascii="TH SarabunPSK" w:hAnsi="TH SarabunPSK" w:cs="TH SarabunPSK" w:hint="cs"/>
                <w:sz w:val="28"/>
                <w:cs/>
              </w:rPr>
              <w:t>0.05</w:t>
            </w:r>
          </w:p>
        </w:tc>
        <w:tc>
          <w:tcPr>
            <w:tcW w:w="1525" w:type="dxa"/>
            <w:shd w:val="clear" w:color="auto" w:fill="auto"/>
          </w:tcPr>
          <w:p w14:paraId="2AB5BF6D" w14:textId="1CA1EFC6"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1</w:t>
            </w:r>
            <w:r w:rsidR="001D39CE">
              <w:rPr>
                <w:rFonts w:ascii="TH SarabunPSK" w:hAnsi="TH SarabunPSK" w:cs="TH SarabunPSK" w:hint="cs"/>
                <w:sz w:val="28"/>
                <w:cs/>
              </w:rPr>
              <w:t>.000</w:t>
            </w:r>
          </w:p>
          <w:p w14:paraId="197D7DE9" w14:textId="77777777"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0.129</w:t>
            </w:r>
          </w:p>
          <w:p w14:paraId="7E5407CB" w14:textId="2697CB0F"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&lt;0.001</w:t>
            </w:r>
          </w:p>
        </w:tc>
        <w:tc>
          <w:tcPr>
            <w:tcW w:w="2005" w:type="dxa"/>
            <w:shd w:val="clear" w:color="auto" w:fill="auto"/>
          </w:tcPr>
          <w:p w14:paraId="78BBE0C4" w14:textId="77777777"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0</w:t>
            </w:r>
          </w:p>
          <w:p w14:paraId="5AAAC04E" w14:textId="724BAC0C"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0.14</w:t>
            </w:r>
            <w:r w:rsidRPr="0035335C">
              <w:rPr>
                <w:rFonts w:ascii="TH SarabunPSK" w:hAnsi="TH SarabunPSK" w:cs="TH SarabunPSK" w:hint="cs"/>
                <w:color w:val="111111"/>
                <w:sz w:val="28"/>
                <w:shd w:val="clear" w:color="auto" w:fill="FFFFFF"/>
              </w:rPr>
              <w:t>±</w:t>
            </w:r>
            <w:r w:rsidRPr="0035335C">
              <w:rPr>
                <w:rFonts w:ascii="TH SarabunPSK" w:hAnsi="TH SarabunPSK" w:cs="TH SarabunPSK" w:hint="cs"/>
                <w:sz w:val="28"/>
                <w:cs/>
              </w:rPr>
              <w:t>0.05</w:t>
            </w:r>
          </w:p>
          <w:p w14:paraId="63A048F9" w14:textId="5C14445D"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0.55</w:t>
            </w:r>
            <w:r w:rsidRPr="0035335C">
              <w:rPr>
                <w:rFonts w:ascii="TH SarabunPSK" w:hAnsi="TH SarabunPSK" w:cs="TH SarabunPSK" w:hint="cs"/>
                <w:color w:val="111111"/>
                <w:sz w:val="28"/>
                <w:shd w:val="clear" w:color="auto" w:fill="FFFFFF"/>
              </w:rPr>
              <w:t>±</w:t>
            </w:r>
            <w:r w:rsidRPr="0035335C">
              <w:rPr>
                <w:rFonts w:ascii="TH SarabunPSK" w:hAnsi="TH SarabunPSK" w:cs="TH SarabunPSK" w:hint="cs"/>
                <w:sz w:val="28"/>
                <w:cs/>
              </w:rPr>
              <w:t>0.06</w:t>
            </w:r>
          </w:p>
        </w:tc>
        <w:tc>
          <w:tcPr>
            <w:tcW w:w="1739" w:type="dxa"/>
            <w:shd w:val="clear" w:color="auto" w:fill="auto"/>
          </w:tcPr>
          <w:p w14:paraId="171C7417" w14:textId="4AE90E4E"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1</w:t>
            </w:r>
            <w:r w:rsidR="001D39CE">
              <w:rPr>
                <w:rFonts w:ascii="TH SarabunPSK" w:hAnsi="TH SarabunPSK" w:cs="TH SarabunPSK" w:hint="cs"/>
                <w:sz w:val="28"/>
                <w:cs/>
              </w:rPr>
              <w:t>.000</w:t>
            </w:r>
          </w:p>
          <w:p w14:paraId="399E64F5" w14:textId="77777777"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0.063</w:t>
            </w:r>
          </w:p>
          <w:p w14:paraId="0C93D33D" w14:textId="108F954E"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r w:rsidRPr="0035335C">
              <w:rPr>
                <w:rFonts w:ascii="TH SarabunPSK" w:hAnsi="TH SarabunPSK" w:cs="TH SarabunPSK" w:hint="cs"/>
                <w:sz w:val="28"/>
              </w:rPr>
              <w:t>&lt;0.001</w:t>
            </w:r>
          </w:p>
        </w:tc>
      </w:tr>
    </w:tbl>
    <w:p w14:paraId="7516D6B8" w14:textId="51F9B112" w:rsidR="00963FA9" w:rsidRPr="0035335C" w:rsidRDefault="001668F8" w:rsidP="00445EEA">
      <w:pPr>
        <w:spacing w:after="0"/>
        <w:rPr>
          <w:rFonts w:ascii="TH SarabunPSK" w:hAnsi="TH SarabunPSK" w:cs="TH SarabunPSK"/>
          <w:sz w:val="28"/>
        </w:rPr>
      </w:pPr>
      <w:r w:rsidRPr="0035335C">
        <w:rPr>
          <w:rFonts w:ascii="TH SarabunPSK" w:hAnsi="TH SarabunPSK" w:cs="TH SarabunPSK" w:hint="cs"/>
          <w:sz w:val="28"/>
          <w:cs/>
        </w:rPr>
        <w:lastRenderedPageBreak/>
        <w:t>หมายเหตุ</w:t>
      </w:r>
      <w:r w:rsidR="001E646D">
        <w:rPr>
          <w:rFonts w:ascii="TH SarabunPSK" w:hAnsi="TH SarabunPSK" w:cs="TH SarabunPSK"/>
          <w:sz w:val="28"/>
        </w:rPr>
        <w:t>:</w:t>
      </w:r>
      <w:r w:rsidRPr="0035335C">
        <w:rPr>
          <w:rFonts w:ascii="TH SarabunPSK" w:hAnsi="TH SarabunPSK" w:cs="TH SarabunPSK" w:hint="cs"/>
          <w:sz w:val="28"/>
          <w:cs/>
        </w:rPr>
        <w:t xml:space="preserve"> มีระดับนัยสำคัญทางสถิติที่ระดับ 0.05</w:t>
      </w:r>
      <w:r w:rsidRPr="0035335C">
        <w:rPr>
          <w:rFonts w:ascii="TH SarabunPSK" w:hAnsi="TH SarabunPSK" w:cs="TH SarabunPSK" w:hint="cs"/>
          <w:sz w:val="28"/>
          <w:cs/>
        </w:rPr>
        <w:tab/>
      </w:r>
    </w:p>
    <w:p w14:paraId="177F5755" w14:textId="01A259A1" w:rsidR="001668F8" w:rsidRPr="0035335C" w:rsidRDefault="001668F8" w:rsidP="00445EEA">
      <w:pPr>
        <w:spacing w:after="0"/>
        <w:rPr>
          <w:rFonts w:ascii="TH SarabunPSK" w:hAnsi="TH SarabunPSK" w:cs="TH SarabunPSK"/>
          <w:sz w:val="28"/>
        </w:rPr>
      </w:pPr>
      <w:r w:rsidRPr="0035335C">
        <w:rPr>
          <w:rFonts w:ascii="TH SarabunPSK" w:hAnsi="TH SarabunPSK" w:cs="TH SarabunPSK" w:hint="cs"/>
          <w:sz w:val="28"/>
          <w:cs/>
        </w:rPr>
        <w:t xml:space="preserve">จากตารางที่ 5 เมื่อเปรียบเทียบริ้วรอยบริเวณหางตาในช่วงระยะเวลาต่างๆ ภายในกลุ่มเดียวกันที่ทาเจลสารสกัดขมิ้นชัน 1% </w:t>
      </w:r>
      <w:r w:rsidR="00295FE8">
        <w:rPr>
          <w:rFonts w:ascii="TH SarabunPSK" w:hAnsi="TH SarabunPSK" w:cs="TH SarabunPSK" w:hint="cs"/>
          <w:sz w:val="28"/>
          <w:cs/>
        </w:rPr>
        <w:t>และ</w:t>
      </w:r>
      <w:r w:rsidRPr="0035335C">
        <w:rPr>
          <w:rFonts w:ascii="TH SarabunPSK" w:hAnsi="TH SarabunPSK" w:cs="TH SarabunPSK" w:hint="cs"/>
          <w:sz w:val="28"/>
          <w:cs/>
        </w:rPr>
        <w:t xml:space="preserve">กลุ่มที่ทาเจลสารสกัดขมิ้นชัน 2%  ด้วยสถิติ </w:t>
      </w:r>
      <w:r w:rsidRPr="0035335C">
        <w:rPr>
          <w:rFonts w:ascii="TH SarabunPSK" w:hAnsi="TH SarabunPSK" w:cs="TH SarabunPSK" w:hint="cs"/>
          <w:sz w:val="28"/>
        </w:rPr>
        <w:t>Post-Hoc test with Bonferroni method</w:t>
      </w:r>
      <w:r w:rsidRPr="0035335C">
        <w:rPr>
          <w:rFonts w:ascii="TH SarabunPSK" w:hAnsi="TH SarabunPSK" w:cs="TH SarabunPSK" w:hint="cs"/>
          <w:sz w:val="28"/>
          <w:cs/>
        </w:rPr>
        <w:t xml:space="preserve"> พบว่า </w:t>
      </w:r>
      <w:r w:rsidRPr="0035335C">
        <w:rPr>
          <w:rFonts w:ascii="TH SarabunPSK" w:hAnsi="TH SarabunPSK" w:cs="TH SarabunPSK" w:hint="cs"/>
          <w:color w:val="000000" w:themeColor="text1"/>
          <w:sz w:val="28"/>
          <w:cs/>
        </w:rPr>
        <w:t>กลุ่มที่ทาเจลสารสกัดขมิ้นชัน 1% และกลุ่มที่ทาเจลสารสกัดขมิ้นชัน 2% มีค่าเฉลี่ยริ้วรอยหางตาลดลงไม่แตกต่างกันอย่างมีนัยสำคัญทางสถิติ ในสัปดาห์ที่ 8 (</w:t>
      </w:r>
      <w:r w:rsidRPr="0035335C">
        <w:rPr>
          <w:rFonts w:ascii="TH SarabunPSK" w:hAnsi="TH SarabunPSK" w:cs="TH SarabunPSK" w:hint="cs"/>
          <w:color w:val="000000" w:themeColor="text1"/>
          <w:sz w:val="28"/>
        </w:rPr>
        <w:t>p=0.129</w:t>
      </w:r>
      <w:r w:rsidRPr="0035335C">
        <w:rPr>
          <w:rFonts w:ascii="TH SarabunPSK" w:hAnsi="TH SarabunPSK" w:cs="TH SarabunPSK" w:hint="cs"/>
          <w:color w:val="000000" w:themeColor="text1"/>
          <w:sz w:val="28"/>
          <w:cs/>
        </w:rPr>
        <w:t>)(</w:t>
      </w:r>
      <w:r w:rsidRPr="0035335C">
        <w:rPr>
          <w:rFonts w:ascii="TH SarabunPSK" w:hAnsi="TH SarabunPSK" w:cs="TH SarabunPSK" w:hint="cs"/>
          <w:color w:val="000000" w:themeColor="text1"/>
          <w:sz w:val="28"/>
        </w:rPr>
        <w:t>p=0.063</w:t>
      </w:r>
      <w:r w:rsidRPr="0035335C">
        <w:rPr>
          <w:rFonts w:ascii="TH SarabunPSK" w:hAnsi="TH SarabunPSK" w:cs="TH SarabunPSK" w:hint="cs"/>
          <w:color w:val="000000" w:themeColor="text1"/>
          <w:sz w:val="28"/>
          <w:cs/>
        </w:rPr>
        <w:t>)</w:t>
      </w:r>
      <w:r w:rsidRPr="0035335C">
        <w:rPr>
          <w:rFonts w:ascii="TH SarabunPSK" w:hAnsi="TH SarabunPSK" w:cs="TH SarabunPSK" w:hint="cs"/>
          <w:color w:val="000000" w:themeColor="text1"/>
          <w:sz w:val="28"/>
        </w:rPr>
        <w:t xml:space="preserve"> </w:t>
      </w:r>
      <w:r w:rsidRPr="0035335C">
        <w:rPr>
          <w:rFonts w:ascii="TH SarabunPSK" w:hAnsi="TH SarabunPSK" w:cs="TH SarabunPSK" w:hint="cs"/>
          <w:color w:val="000000" w:themeColor="text1"/>
          <w:sz w:val="28"/>
          <w:cs/>
        </w:rPr>
        <w:t>ตามลำดับ</w:t>
      </w:r>
      <w:r w:rsidR="00295FE8">
        <w:rPr>
          <w:rFonts w:ascii="TH SarabunPSK" w:hAnsi="TH SarabunPSK" w:cs="TH SarabunPSK" w:hint="cs"/>
          <w:color w:val="000000" w:themeColor="text1"/>
          <w:sz w:val="28"/>
          <w:cs/>
        </w:rPr>
        <w:t xml:space="preserve"> </w:t>
      </w:r>
      <w:r w:rsidRPr="0035335C">
        <w:rPr>
          <w:rFonts w:ascii="TH SarabunPSK" w:hAnsi="TH SarabunPSK" w:cs="TH SarabunPSK" w:hint="cs"/>
          <w:color w:val="000000" w:themeColor="text1"/>
          <w:sz w:val="28"/>
          <w:cs/>
        </w:rPr>
        <w:t>ขณะที่กลุ่มที่ทาเจลสารสกัดขมิ้นชัน 1% และกลุ่มที่ทาเจลสารสกัดขมิ้นชัน 2% มีค่าเฉลี่ยริ้วรอยหางตาลดลงอย่างมีนัยสำคัญทางสถิติในสัปดาห์ที่ 12 (</w:t>
      </w:r>
      <w:r w:rsidRPr="0035335C">
        <w:rPr>
          <w:rFonts w:ascii="TH SarabunPSK" w:hAnsi="TH SarabunPSK" w:cs="TH SarabunPSK" w:hint="cs"/>
          <w:color w:val="000000" w:themeColor="text1"/>
          <w:sz w:val="28"/>
        </w:rPr>
        <w:t>p&lt;0.001</w:t>
      </w:r>
      <w:r w:rsidRPr="0035335C">
        <w:rPr>
          <w:rFonts w:ascii="TH SarabunPSK" w:hAnsi="TH SarabunPSK" w:cs="TH SarabunPSK" w:hint="cs"/>
          <w:color w:val="000000" w:themeColor="text1"/>
          <w:sz w:val="28"/>
          <w:cs/>
        </w:rPr>
        <w:t>) (</w:t>
      </w:r>
      <w:r w:rsidRPr="0035335C">
        <w:rPr>
          <w:rFonts w:ascii="TH SarabunPSK" w:hAnsi="TH SarabunPSK" w:cs="TH SarabunPSK" w:hint="cs"/>
          <w:color w:val="000000" w:themeColor="text1"/>
          <w:sz w:val="28"/>
        </w:rPr>
        <w:t>p&lt;0.001</w:t>
      </w:r>
      <w:r w:rsidRPr="0035335C">
        <w:rPr>
          <w:rFonts w:ascii="TH SarabunPSK" w:hAnsi="TH SarabunPSK" w:cs="TH SarabunPSK" w:hint="cs"/>
          <w:color w:val="000000" w:themeColor="text1"/>
          <w:sz w:val="28"/>
          <w:cs/>
        </w:rPr>
        <w:t>) ตามลำดับ</w:t>
      </w:r>
    </w:p>
    <w:p w14:paraId="0B4605F7" w14:textId="77777777" w:rsidR="001668F8" w:rsidRPr="0035335C" w:rsidRDefault="001668F8" w:rsidP="00445EEA">
      <w:pPr>
        <w:spacing w:after="0"/>
        <w:rPr>
          <w:rFonts w:ascii="TH SarabunPSK" w:hAnsi="TH SarabunPSK" w:cs="TH SarabunPSK"/>
          <w:sz w:val="28"/>
        </w:rPr>
      </w:pPr>
    </w:p>
    <w:p w14:paraId="224CDE33" w14:textId="4C552A76" w:rsidR="001668F8" w:rsidRDefault="00C82A83" w:rsidP="00445EEA">
      <w:pPr>
        <w:spacing w:after="0"/>
        <w:rPr>
          <w:rFonts w:ascii="TH SarabunPSK" w:hAnsi="TH SarabunPSK" w:cs="TH SarabunPSK"/>
          <w:sz w:val="28"/>
        </w:rPr>
      </w:pPr>
      <w:r w:rsidRPr="0035335C">
        <w:rPr>
          <w:rFonts w:ascii="TH SarabunPSK" w:hAnsi="TH SarabunPSK" w:cs="TH SarabunPSK" w:hint="cs"/>
          <w:sz w:val="28"/>
        </w:rPr>
        <w:tab/>
      </w:r>
      <w:bookmarkStart w:id="17" w:name="_Hlk71324560"/>
      <w:r w:rsidRPr="0035335C">
        <w:rPr>
          <w:rFonts w:ascii="TH SarabunPSK" w:hAnsi="TH SarabunPSK" w:cs="TH SarabunPSK" w:hint="cs"/>
          <w:sz w:val="28"/>
          <w:cs/>
        </w:rPr>
        <w:t>เปรียบเทียบค่าเฉลี่ยและค่าเบี่ยงเบนมาตรฐานในการประเมิน</w:t>
      </w:r>
      <w:r w:rsidR="002D2A47" w:rsidRPr="0035335C">
        <w:rPr>
          <w:rFonts w:ascii="TH SarabunPSK" w:hAnsi="TH SarabunPSK" w:cs="TH SarabunPSK" w:hint="cs"/>
          <w:sz w:val="28"/>
          <w:cs/>
        </w:rPr>
        <w:t>ความลึก</w:t>
      </w:r>
      <w:r w:rsidRPr="0035335C">
        <w:rPr>
          <w:rFonts w:ascii="TH SarabunPSK" w:hAnsi="TH SarabunPSK" w:cs="TH SarabunPSK" w:hint="cs"/>
          <w:sz w:val="28"/>
          <w:cs/>
        </w:rPr>
        <w:t>ริ้วรอยบริเวณใต้ตาที่ประเมินด้วย</w:t>
      </w:r>
      <w:r w:rsidR="002D2A47" w:rsidRPr="0035335C">
        <w:rPr>
          <w:rFonts w:ascii="TH SarabunPSK" w:hAnsi="TH SarabunPSK" w:cs="TH SarabunPSK" w:hint="cs"/>
          <w:sz w:val="28"/>
          <w:cs/>
        </w:rPr>
        <w:t xml:space="preserve">เครื่อง </w:t>
      </w:r>
      <w:proofErr w:type="spellStart"/>
      <w:r w:rsidR="002D2A47" w:rsidRPr="0035335C">
        <w:rPr>
          <w:rFonts w:ascii="TH SarabunPSK" w:hAnsi="TH SarabunPSK" w:cs="TH SarabunPSK" w:hint="cs"/>
          <w:sz w:val="28"/>
        </w:rPr>
        <w:t>Visioscan</w:t>
      </w:r>
      <w:proofErr w:type="spellEnd"/>
      <w:r w:rsidR="002D2A47" w:rsidRPr="0035335C">
        <w:rPr>
          <w:rFonts w:ascii="TH SarabunPSK" w:hAnsi="TH SarabunPSK" w:cs="TH SarabunPSK" w:hint="cs"/>
          <w:sz w:val="28"/>
        </w:rPr>
        <w:t>® VC98</w:t>
      </w:r>
      <w:r w:rsidR="002D2A47" w:rsidRPr="0035335C">
        <w:rPr>
          <w:rFonts w:ascii="TH SarabunPSK" w:hAnsi="TH SarabunPSK" w:cs="TH SarabunPSK" w:hint="cs"/>
          <w:sz w:val="28"/>
          <w:cs/>
        </w:rPr>
        <w:t xml:space="preserve"> </w:t>
      </w:r>
      <w:r w:rsidRPr="0035335C">
        <w:rPr>
          <w:rFonts w:ascii="TH SarabunPSK" w:eastAsia="Angsana New" w:hAnsi="TH SarabunPSK" w:cs="TH SarabunPSK" w:hint="cs"/>
          <w:sz w:val="28"/>
          <w:cs/>
        </w:rPr>
        <w:t>ระหว่างกลุ่มที่ทา</w:t>
      </w:r>
      <w:r w:rsidRPr="0035335C">
        <w:rPr>
          <w:rFonts w:ascii="TH SarabunPSK" w:hAnsi="TH SarabunPSK" w:cs="TH SarabunPSK" w:hint="cs"/>
          <w:sz w:val="28"/>
          <w:cs/>
        </w:rPr>
        <w:t>เจลสารสกัดขมิ้นชัน 1% กับกลุ่มที่ทาเจลสารสกัดขมิ้นชัน 2% ก่อนการรักษา สัปดาห์ที่4 สัปดาห์ที่8 และสัปดาห์ที่12</w:t>
      </w:r>
      <w:bookmarkEnd w:id="17"/>
    </w:p>
    <w:p w14:paraId="7A4ADAD0" w14:textId="77777777" w:rsidR="00295FE8" w:rsidRPr="0035335C" w:rsidRDefault="00295FE8" w:rsidP="00445EEA">
      <w:pPr>
        <w:spacing w:after="0"/>
        <w:rPr>
          <w:rFonts w:ascii="TH SarabunPSK" w:hAnsi="TH SarabunPSK" w:cs="TH SarabunPSK" w:hint="cs"/>
          <w:sz w:val="28"/>
        </w:rPr>
      </w:pPr>
    </w:p>
    <w:p w14:paraId="46B89E6C" w14:textId="54071CB8" w:rsidR="001668F8" w:rsidRPr="0035335C" w:rsidRDefault="00C82A83" w:rsidP="00445EEA">
      <w:pPr>
        <w:spacing w:after="0"/>
        <w:rPr>
          <w:rFonts w:ascii="TH SarabunPSK" w:hAnsi="TH SarabunPSK" w:cs="TH SarabunPSK"/>
          <w:sz w:val="28"/>
        </w:rPr>
      </w:pPr>
      <w:r w:rsidRPr="0035335C">
        <w:rPr>
          <w:rFonts w:ascii="TH SarabunPSK" w:hAnsi="TH SarabunPSK" w:cs="TH SarabunPSK" w:hint="cs"/>
          <w:sz w:val="28"/>
          <w:cs/>
        </w:rPr>
        <w:t xml:space="preserve">ตารางที่ </w:t>
      </w:r>
      <w:r w:rsidRPr="0035335C">
        <w:rPr>
          <w:rFonts w:ascii="TH SarabunPSK" w:hAnsi="TH SarabunPSK" w:cs="TH SarabunPSK" w:hint="cs"/>
          <w:sz w:val="28"/>
        </w:rPr>
        <w:t>6</w:t>
      </w:r>
      <w:r w:rsidRPr="0035335C">
        <w:rPr>
          <w:rFonts w:ascii="TH SarabunPSK" w:hAnsi="TH SarabunPSK" w:cs="TH SarabunPSK" w:hint="cs"/>
          <w:sz w:val="28"/>
          <w:cs/>
        </w:rPr>
        <w:t xml:space="preserve"> </w:t>
      </w:r>
      <w:bookmarkStart w:id="18" w:name="_Hlk71324596"/>
      <w:r w:rsidRPr="0035335C">
        <w:rPr>
          <w:rFonts w:ascii="TH SarabunPSK" w:hAnsi="TH SarabunPSK" w:cs="TH SarabunPSK" w:hint="cs"/>
          <w:sz w:val="28"/>
          <w:cs/>
        </w:rPr>
        <w:t>เปรียบเทียบ</w:t>
      </w:r>
      <w:r w:rsidR="002D2A47" w:rsidRPr="0035335C">
        <w:rPr>
          <w:rFonts w:ascii="TH SarabunPSK" w:hAnsi="TH SarabunPSK" w:cs="TH SarabunPSK" w:hint="cs"/>
          <w:sz w:val="28"/>
          <w:cs/>
        </w:rPr>
        <w:t>ความลึก</w:t>
      </w:r>
      <w:r w:rsidRPr="0035335C">
        <w:rPr>
          <w:rFonts w:ascii="TH SarabunPSK" w:hAnsi="TH SarabunPSK" w:cs="TH SarabunPSK" w:hint="cs"/>
          <w:sz w:val="28"/>
          <w:cs/>
        </w:rPr>
        <w:t xml:space="preserve">ริ้วรอยบริเวณใต้ตาที่ประเมินด้วยเครื่อง </w:t>
      </w:r>
      <w:proofErr w:type="spellStart"/>
      <w:r w:rsidRPr="0035335C">
        <w:rPr>
          <w:rFonts w:ascii="TH SarabunPSK" w:hAnsi="TH SarabunPSK" w:cs="TH SarabunPSK" w:hint="cs"/>
          <w:sz w:val="28"/>
        </w:rPr>
        <w:t>Visioscan</w:t>
      </w:r>
      <w:proofErr w:type="spellEnd"/>
      <w:r w:rsidRPr="0035335C">
        <w:rPr>
          <w:rFonts w:ascii="TH SarabunPSK" w:hAnsi="TH SarabunPSK" w:cs="TH SarabunPSK" w:hint="cs"/>
          <w:sz w:val="28"/>
        </w:rPr>
        <w:t>® VC98</w:t>
      </w:r>
    </w:p>
    <w:tbl>
      <w:tblPr>
        <w:tblStyle w:val="ListTable2"/>
        <w:tblW w:w="9917" w:type="dxa"/>
        <w:tblLook w:val="04A0" w:firstRow="1" w:lastRow="0" w:firstColumn="1" w:lastColumn="0" w:noHBand="0" w:noVBand="1"/>
      </w:tblPr>
      <w:tblGrid>
        <w:gridCol w:w="1535"/>
        <w:gridCol w:w="3449"/>
        <w:gridCol w:w="3259"/>
        <w:gridCol w:w="228"/>
        <w:gridCol w:w="1012"/>
        <w:gridCol w:w="434"/>
      </w:tblGrid>
      <w:tr w:rsidR="001E646D" w:rsidRPr="00371070" w14:paraId="6A87BDA5" w14:textId="77777777" w:rsidTr="00936F6C">
        <w:trPr>
          <w:cnfStyle w:val="100000000000" w:firstRow="1" w:lastRow="0" w:firstColumn="0" w:lastColumn="0" w:oddVBand="0" w:evenVBand="0" w:oddHBand="0" w:evenHBand="0" w:firstRowFirstColumn="0" w:firstRowLastColumn="0" w:lastRowFirstColumn="0" w:lastRowLastColumn="0"/>
          <w:trHeight w:val="1349"/>
        </w:trPr>
        <w:tc>
          <w:tcPr>
            <w:cnfStyle w:val="001000000000" w:firstRow="0" w:lastRow="0" w:firstColumn="1" w:lastColumn="0" w:oddVBand="0" w:evenVBand="0" w:oddHBand="0" w:evenHBand="0" w:firstRowFirstColumn="0" w:firstRowLastColumn="0" w:lastRowFirstColumn="0" w:lastRowLastColumn="0"/>
            <w:tcW w:w="1535" w:type="dxa"/>
            <w:shd w:val="clear" w:color="auto" w:fill="auto"/>
          </w:tcPr>
          <w:p w14:paraId="01ED8EF0" w14:textId="77777777" w:rsidR="001E646D" w:rsidRPr="00936F6C" w:rsidRDefault="001E646D" w:rsidP="002C0AB0">
            <w:pPr>
              <w:rPr>
                <w:rFonts w:ascii="TH SarabunPSK" w:hAnsi="TH SarabunPSK" w:cs="TH SarabunPSK"/>
                <w:sz w:val="28"/>
              </w:rPr>
            </w:pPr>
            <w:bookmarkStart w:id="19" w:name="_Hlk71324613"/>
            <w:bookmarkEnd w:id="18"/>
          </w:p>
          <w:p w14:paraId="11913C2C" w14:textId="77777777" w:rsidR="001E646D" w:rsidRPr="00936F6C" w:rsidRDefault="001E646D" w:rsidP="002C0AB0">
            <w:pPr>
              <w:rPr>
                <w:rFonts w:ascii="TH SarabunPSK" w:hAnsi="TH SarabunPSK" w:cs="TH SarabunPSK"/>
                <w:sz w:val="28"/>
              </w:rPr>
            </w:pPr>
            <w:r w:rsidRPr="00936F6C">
              <w:rPr>
                <w:rFonts w:ascii="TH SarabunPSK" w:hAnsi="TH SarabunPSK" w:cs="TH SarabunPSK" w:hint="cs"/>
                <w:sz w:val="28"/>
                <w:cs/>
              </w:rPr>
              <w:t xml:space="preserve">สัปดาห์ที่ </w:t>
            </w:r>
          </w:p>
          <w:p w14:paraId="0BBE1332" w14:textId="77777777" w:rsidR="001E646D" w:rsidRPr="00936F6C" w:rsidRDefault="001E646D" w:rsidP="002C0AB0">
            <w:pPr>
              <w:rPr>
                <w:rFonts w:ascii="TH SarabunPSK" w:hAnsi="TH SarabunPSK" w:cs="TH SarabunPSK"/>
                <w:sz w:val="28"/>
              </w:rPr>
            </w:pPr>
          </w:p>
        </w:tc>
        <w:tc>
          <w:tcPr>
            <w:tcW w:w="3449" w:type="dxa"/>
            <w:shd w:val="clear" w:color="auto" w:fill="auto"/>
          </w:tcPr>
          <w:p w14:paraId="15F319EB" w14:textId="77777777" w:rsidR="001E646D" w:rsidRPr="00936F6C" w:rsidRDefault="001E646D"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p>
          <w:p w14:paraId="2A35FB0E" w14:textId="77777777" w:rsidR="001E646D" w:rsidRPr="00936F6C" w:rsidRDefault="001E646D"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936F6C">
              <w:rPr>
                <w:rFonts w:ascii="TH SarabunPSK" w:hAnsi="TH SarabunPSK" w:cs="TH SarabunPSK" w:hint="cs"/>
                <w:sz w:val="28"/>
                <w:cs/>
              </w:rPr>
              <w:t>กลุ่มทาเจลสารสกัดขมิ้นชัน 1%</w:t>
            </w:r>
          </w:p>
          <w:p w14:paraId="73ED01C7" w14:textId="77777777" w:rsidR="001E646D" w:rsidRPr="00936F6C" w:rsidRDefault="001E646D" w:rsidP="002C0AB0">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ค่าเฉลี่ย </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color w:val="111111"/>
                <w:sz w:val="28"/>
                <w:shd w:val="clear" w:color="auto" w:fill="FFFFFF"/>
                <w:cs/>
              </w:rPr>
              <w:t xml:space="preserve"> ค่าเบี่ยงเบนมาตรฐาน</w:t>
            </w:r>
          </w:p>
        </w:tc>
        <w:tc>
          <w:tcPr>
            <w:tcW w:w="3259" w:type="dxa"/>
            <w:shd w:val="clear" w:color="auto" w:fill="auto"/>
          </w:tcPr>
          <w:p w14:paraId="666A2A40" w14:textId="77777777" w:rsidR="001E646D" w:rsidRPr="00936F6C" w:rsidRDefault="001E646D"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p>
          <w:p w14:paraId="11E3B5F0" w14:textId="77777777" w:rsidR="001E646D" w:rsidRPr="00936F6C" w:rsidRDefault="001E646D"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936F6C">
              <w:rPr>
                <w:rFonts w:ascii="TH SarabunPSK" w:hAnsi="TH SarabunPSK" w:cs="TH SarabunPSK" w:hint="cs"/>
                <w:sz w:val="28"/>
                <w:cs/>
              </w:rPr>
              <w:t>กลุ่มทาเจลสารสกัดขมิ้นชัน 2%</w:t>
            </w:r>
          </w:p>
          <w:p w14:paraId="67C7861C" w14:textId="77777777" w:rsidR="001E646D" w:rsidRPr="00936F6C" w:rsidRDefault="001E646D" w:rsidP="002C0AB0">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ค่าเฉลี่ย </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color w:val="111111"/>
                <w:sz w:val="28"/>
                <w:shd w:val="clear" w:color="auto" w:fill="FFFFFF"/>
                <w:cs/>
              </w:rPr>
              <w:t xml:space="preserve"> ค่าเบี่ยงเบนมาตรฐาน</w:t>
            </w:r>
          </w:p>
        </w:tc>
        <w:tc>
          <w:tcPr>
            <w:tcW w:w="1674" w:type="dxa"/>
            <w:gridSpan w:val="3"/>
            <w:shd w:val="clear" w:color="auto" w:fill="auto"/>
          </w:tcPr>
          <w:p w14:paraId="6C70DCC6" w14:textId="77777777" w:rsidR="001E646D" w:rsidRPr="00936F6C" w:rsidRDefault="001E646D" w:rsidP="002C0AB0">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p>
          <w:p w14:paraId="40D29AC1" w14:textId="77777777" w:rsidR="001E646D" w:rsidRPr="00936F6C" w:rsidRDefault="001E646D" w:rsidP="002C0AB0">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936F6C">
              <w:rPr>
                <w:rFonts w:ascii="TH SarabunPSK" w:hAnsi="TH SarabunPSK" w:cs="TH SarabunPSK" w:hint="cs"/>
                <w:sz w:val="28"/>
              </w:rPr>
              <w:t>p-value</w:t>
            </w:r>
          </w:p>
        </w:tc>
      </w:tr>
      <w:tr w:rsidR="001E646D" w14:paraId="64A73F1D" w14:textId="77777777" w:rsidTr="00936F6C">
        <w:trPr>
          <w:gridAfter w:val="1"/>
          <w:cnfStyle w:val="000000100000" w:firstRow="0" w:lastRow="0" w:firstColumn="0" w:lastColumn="0" w:oddVBand="0" w:evenVBand="0" w:oddHBand="1" w:evenHBand="0" w:firstRowFirstColumn="0" w:firstRowLastColumn="0" w:lastRowFirstColumn="0" w:lastRowLastColumn="0"/>
          <w:wAfter w:w="434" w:type="dxa"/>
          <w:trHeight w:val="1430"/>
        </w:trPr>
        <w:tc>
          <w:tcPr>
            <w:cnfStyle w:val="001000000000" w:firstRow="0" w:lastRow="0" w:firstColumn="1" w:lastColumn="0" w:oddVBand="0" w:evenVBand="0" w:oddHBand="0" w:evenHBand="0" w:firstRowFirstColumn="0" w:firstRowLastColumn="0" w:lastRowFirstColumn="0" w:lastRowLastColumn="0"/>
            <w:tcW w:w="1535" w:type="dxa"/>
            <w:shd w:val="clear" w:color="auto" w:fill="auto"/>
          </w:tcPr>
          <w:p w14:paraId="7483537B" w14:textId="77777777" w:rsidR="001E646D" w:rsidRPr="00936F6C" w:rsidRDefault="001E646D" w:rsidP="002C0AB0">
            <w:pPr>
              <w:rPr>
                <w:rFonts w:ascii="TH SarabunPSK" w:hAnsi="TH SarabunPSK" w:cs="TH SarabunPSK"/>
                <w:b w:val="0"/>
                <w:bCs w:val="0"/>
                <w:sz w:val="28"/>
              </w:rPr>
            </w:pPr>
            <w:r w:rsidRPr="00936F6C">
              <w:rPr>
                <w:rFonts w:ascii="TH SarabunPSK" w:hAnsi="TH SarabunPSK" w:cs="TH SarabunPSK" w:hint="cs"/>
                <w:sz w:val="28"/>
              </w:rPr>
              <w:t>0</w:t>
            </w:r>
          </w:p>
          <w:p w14:paraId="6D268F24" w14:textId="77777777" w:rsidR="001E646D" w:rsidRPr="00936F6C" w:rsidRDefault="001E646D" w:rsidP="002C0AB0">
            <w:pPr>
              <w:rPr>
                <w:rFonts w:ascii="TH SarabunPSK" w:hAnsi="TH SarabunPSK" w:cs="TH SarabunPSK"/>
                <w:b w:val="0"/>
                <w:bCs w:val="0"/>
                <w:sz w:val="28"/>
              </w:rPr>
            </w:pPr>
            <w:r w:rsidRPr="00936F6C">
              <w:rPr>
                <w:rFonts w:ascii="TH SarabunPSK" w:hAnsi="TH SarabunPSK" w:cs="TH SarabunPSK" w:hint="cs"/>
                <w:sz w:val="28"/>
              </w:rPr>
              <w:t>4</w:t>
            </w:r>
          </w:p>
          <w:p w14:paraId="7B4E42D9" w14:textId="77777777" w:rsidR="001E646D" w:rsidRPr="00936F6C" w:rsidRDefault="001E646D" w:rsidP="002C0AB0">
            <w:pPr>
              <w:rPr>
                <w:rFonts w:ascii="TH SarabunPSK" w:hAnsi="TH SarabunPSK" w:cs="TH SarabunPSK"/>
                <w:b w:val="0"/>
                <w:bCs w:val="0"/>
                <w:sz w:val="28"/>
              </w:rPr>
            </w:pPr>
            <w:r w:rsidRPr="00936F6C">
              <w:rPr>
                <w:rFonts w:ascii="TH SarabunPSK" w:hAnsi="TH SarabunPSK" w:cs="TH SarabunPSK" w:hint="cs"/>
                <w:sz w:val="28"/>
              </w:rPr>
              <w:t>8</w:t>
            </w:r>
          </w:p>
          <w:p w14:paraId="046778E5" w14:textId="77777777" w:rsidR="001E646D" w:rsidRPr="00936F6C" w:rsidRDefault="001E646D" w:rsidP="002C0AB0">
            <w:pPr>
              <w:rPr>
                <w:rFonts w:ascii="TH SarabunPSK" w:hAnsi="TH SarabunPSK" w:cs="TH SarabunPSK"/>
                <w:sz w:val="28"/>
              </w:rPr>
            </w:pPr>
            <w:r w:rsidRPr="00936F6C">
              <w:rPr>
                <w:rFonts w:ascii="TH SarabunPSK" w:hAnsi="TH SarabunPSK" w:cs="TH SarabunPSK" w:hint="cs"/>
                <w:sz w:val="28"/>
              </w:rPr>
              <w:t>12</w:t>
            </w:r>
          </w:p>
        </w:tc>
        <w:tc>
          <w:tcPr>
            <w:tcW w:w="3449" w:type="dxa"/>
            <w:shd w:val="clear" w:color="auto" w:fill="auto"/>
          </w:tcPr>
          <w:p w14:paraId="109598A0" w14:textId="77777777" w:rsidR="001E646D" w:rsidRPr="00936F6C" w:rsidRDefault="001E646D"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r w:rsidRPr="00936F6C">
              <w:rPr>
                <w:rFonts w:ascii="TH SarabunPSK" w:hAnsi="TH SarabunPSK" w:cs="TH SarabunPSK" w:hint="cs"/>
                <w:sz w:val="28"/>
                <w:cs/>
              </w:rPr>
              <w:t xml:space="preserve">        </w:t>
            </w:r>
            <w:r w:rsidRPr="00936F6C">
              <w:rPr>
                <w:rFonts w:ascii="TH SarabunPSK" w:hAnsi="TH SarabunPSK" w:cs="TH SarabunPSK" w:hint="cs"/>
                <w:sz w:val="28"/>
              </w:rPr>
              <w:t>95.5</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14.2</w:t>
            </w:r>
          </w:p>
          <w:p w14:paraId="560CE4C7" w14:textId="77777777" w:rsidR="001E646D" w:rsidRPr="00936F6C" w:rsidRDefault="001E646D"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w:t>
            </w:r>
            <w:r w:rsidRPr="00936F6C">
              <w:rPr>
                <w:rFonts w:ascii="TH SarabunPSK" w:hAnsi="TH SarabunPSK" w:cs="TH SarabunPSK" w:hint="cs"/>
                <w:sz w:val="28"/>
              </w:rPr>
              <w:t>87.6</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14.6</w:t>
            </w:r>
          </w:p>
          <w:p w14:paraId="47B1780A" w14:textId="77777777" w:rsidR="001E646D" w:rsidRPr="00936F6C" w:rsidRDefault="001E646D"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w:t>
            </w:r>
            <w:r w:rsidRPr="00936F6C">
              <w:rPr>
                <w:rFonts w:ascii="TH SarabunPSK" w:hAnsi="TH SarabunPSK" w:cs="TH SarabunPSK" w:hint="cs"/>
                <w:sz w:val="28"/>
              </w:rPr>
              <w:t>83</w:t>
            </w:r>
            <w:r w:rsidRPr="00936F6C">
              <w:rPr>
                <w:rFonts w:ascii="TH SarabunPSK" w:hAnsi="TH SarabunPSK" w:cs="TH SarabunPSK" w:hint="cs"/>
                <w:sz w:val="28"/>
                <w:cs/>
              </w:rPr>
              <w:t>.0</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14.4</w:t>
            </w:r>
          </w:p>
          <w:p w14:paraId="7E56F7FD" w14:textId="77777777" w:rsidR="001E646D" w:rsidRPr="00936F6C" w:rsidRDefault="001E646D"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w:t>
            </w:r>
            <w:r w:rsidRPr="00936F6C">
              <w:rPr>
                <w:rFonts w:ascii="TH SarabunPSK" w:hAnsi="TH SarabunPSK" w:cs="TH SarabunPSK" w:hint="cs"/>
                <w:sz w:val="28"/>
              </w:rPr>
              <w:t>76.7</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14.1</w:t>
            </w:r>
          </w:p>
        </w:tc>
        <w:tc>
          <w:tcPr>
            <w:tcW w:w="3487" w:type="dxa"/>
            <w:gridSpan w:val="2"/>
            <w:shd w:val="clear" w:color="auto" w:fill="auto"/>
          </w:tcPr>
          <w:p w14:paraId="69749560" w14:textId="77777777" w:rsidR="001E646D" w:rsidRPr="00936F6C" w:rsidRDefault="001E646D"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w:t>
            </w:r>
            <w:r w:rsidRPr="00936F6C">
              <w:rPr>
                <w:rFonts w:ascii="TH SarabunPSK" w:hAnsi="TH SarabunPSK" w:cs="TH SarabunPSK" w:hint="cs"/>
                <w:sz w:val="28"/>
              </w:rPr>
              <w:t>95.9</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16.6</w:t>
            </w:r>
          </w:p>
          <w:p w14:paraId="38937671" w14:textId="77777777" w:rsidR="001E646D" w:rsidRPr="00936F6C" w:rsidRDefault="001E646D"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w:t>
            </w:r>
            <w:r w:rsidRPr="00936F6C">
              <w:rPr>
                <w:rFonts w:ascii="TH SarabunPSK" w:hAnsi="TH SarabunPSK" w:cs="TH SarabunPSK" w:hint="cs"/>
                <w:sz w:val="28"/>
              </w:rPr>
              <w:t>88.3</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17.1</w:t>
            </w:r>
          </w:p>
          <w:p w14:paraId="0C339C7A" w14:textId="77777777" w:rsidR="001E646D" w:rsidRPr="00936F6C" w:rsidRDefault="001E646D"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w:t>
            </w:r>
            <w:r w:rsidRPr="00936F6C">
              <w:rPr>
                <w:rFonts w:ascii="TH SarabunPSK" w:hAnsi="TH SarabunPSK" w:cs="TH SarabunPSK" w:hint="cs"/>
                <w:sz w:val="28"/>
              </w:rPr>
              <w:t>80.2</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15.6</w:t>
            </w:r>
          </w:p>
          <w:p w14:paraId="3306BC7A" w14:textId="77777777" w:rsidR="001E646D" w:rsidRPr="00936F6C" w:rsidRDefault="001E646D"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w:t>
            </w:r>
            <w:r w:rsidRPr="00936F6C">
              <w:rPr>
                <w:rFonts w:ascii="TH SarabunPSK" w:hAnsi="TH SarabunPSK" w:cs="TH SarabunPSK" w:hint="cs"/>
                <w:sz w:val="28"/>
              </w:rPr>
              <w:t>75.0</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16.2</w:t>
            </w:r>
          </w:p>
        </w:tc>
        <w:tc>
          <w:tcPr>
            <w:tcW w:w="1012" w:type="dxa"/>
            <w:shd w:val="clear" w:color="auto" w:fill="auto"/>
          </w:tcPr>
          <w:p w14:paraId="24796B17" w14:textId="77777777" w:rsidR="001E646D" w:rsidRPr="00936F6C" w:rsidRDefault="001E646D" w:rsidP="002C0AB0">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0.931</w:t>
            </w:r>
          </w:p>
          <w:p w14:paraId="610E11DE" w14:textId="77777777" w:rsidR="001E646D" w:rsidRPr="00936F6C" w:rsidRDefault="001E646D" w:rsidP="002C0AB0">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0.809</w:t>
            </w:r>
          </w:p>
          <w:p w14:paraId="73D05A8C" w14:textId="77777777" w:rsidR="001E646D" w:rsidRPr="00936F6C" w:rsidRDefault="001E646D" w:rsidP="002C0AB0">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0.536</w:t>
            </w:r>
          </w:p>
          <w:p w14:paraId="1B2E9217" w14:textId="77777777" w:rsidR="001E646D" w:rsidRPr="00936F6C" w:rsidRDefault="001E646D" w:rsidP="002C0AB0">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r w:rsidRPr="00936F6C">
              <w:rPr>
                <w:rFonts w:ascii="TH SarabunPSK" w:hAnsi="TH SarabunPSK" w:cs="TH SarabunPSK" w:hint="cs"/>
                <w:sz w:val="28"/>
                <w:cs/>
              </w:rPr>
              <w:t>0.713</w:t>
            </w:r>
          </w:p>
        </w:tc>
      </w:tr>
    </w:tbl>
    <w:p w14:paraId="7BF41D20" w14:textId="3A3AEEA9" w:rsidR="001668F8" w:rsidRPr="001E646D" w:rsidRDefault="00677248" w:rsidP="00445EEA">
      <w:pPr>
        <w:spacing w:after="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หมายเหตุ</w:t>
      </w:r>
      <w:r w:rsidRPr="0035335C">
        <w:rPr>
          <w:rFonts w:ascii="TH SarabunPSK" w:eastAsia="Times New Roman" w:hAnsi="TH SarabunPSK" w:cs="TH SarabunPSK" w:hint="cs"/>
          <w:color w:val="000000"/>
          <w:sz w:val="28"/>
        </w:rPr>
        <w:t xml:space="preserve">: </w:t>
      </w:r>
      <w:r w:rsidRPr="0035335C">
        <w:rPr>
          <w:rFonts w:ascii="TH SarabunPSK" w:hAnsi="TH SarabunPSK" w:cs="TH SarabunPSK" w:hint="cs"/>
          <w:color w:val="000000" w:themeColor="text1"/>
          <w:sz w:val="28"/>
        </w:rPr>
        <w:t>Repeated measure Analysis of variance (ANOVA) test</w:t>
      </w:r>
      <w:r w:rsidR="001E646D">
        <w:rPr>
          <w:rFonts w:ascii="TH SarabunPSK" w:hAnsi="TH SarabunPSK" w:cs="TH SarabunPSK"/>
          <w:color w:val="000000" w:themeColor="text1"/>
          <w:sz w:val="28"/>
        </w:rPr>
        <w:t xml:space="preserve">, </w:t>
      </w:r>
      <w:r w:rsidRPr="0035335C">
        <w:rPr>
          <w:rFonts w:ascii="TH SarabunPSK" w:hAnsi="TH SarabunPSK" w:cs="TH SarabunPSK" w:hint="cs"/>
          <w:sz w:val="28"/>
          <w:cs/>
        </w:rPr>
        <w:t>มีระดับนัยสำคัญทางสถิติที่ระดับ 0.05</w:t>
      </w:r>
      <w:bookmarkEnd w:id="19"/>
    </w:p>
    <w:p w14:paraId="03247F88" w14:textId="1B9A5B5B" w:rsidR="001E646D" w:rsidRDefault="001668F8" w:rsidP="00445EEA">
      <w:pPr>
        <w:spacing w:after="0"/>
        <w:rPr>
          <w:rFonts w:ascii="TH SarabunPSK" w:hAnsi="TH SarabunPSK" w:cs="TH SarabunPSK"/>
          <w:color w:val="000000" w:themeColor="text1"/>
          <w:sz w:val="28"/>
        </w:rPr>
      </w:pPr>
      <w:r w:rsidRPr="0035335C">
        <w:rPr>
          <w:rFonts w:ascii="TH SarabunPSK" w:hAnsi="TH SarabunPSK" w:cs="TH SarabunPSK" w:hint="cs"/>
          <w:color w:val="FF0000"/>
          <w:sz w:val="28"/>
          <w:cs/>
        </w:rPr>
        <w:tab/>
      </w:r>
      <w:r w:rsidRPr="0035335C">
        <w:rPr>
          <w:rFonts w:ascii="TH SarabunPSK" w:hAnsi="TH SarabunPSK" w:cs="TH SarabunPSK" w:hint="cs"/>
          <w:color w:val="000000" w:themeColor="text1"/>
          <w:sz w:val="28"/>
          <w:cs/>
        </w:rPr>
        <w:t xml:space="preserve">จากตารางที่ 6 </w:t>
      </w:r>
      <w:bookmarkStart w:id="20" w:name="_Hlk71324675"/>
      <w:r w:rsidRPr="0035335C">
        <w:rPr>
          <w:rFonts w:ascii="TH SarabunPSK" w:hAnsi="TH SarabunPSK" w:cs="TH SarabunPSK" w:hint="cs"/>
          <w:color w:val="000000" w:themeColor="text1"/>
          <w:sz w:val="28"/>
          <w:cs/>
        </w:rPr>
        <w:t>การประเมินความลึก</w:t>
      </w:r>
      <w:r w:rsidR="002367C1">
        <w:rPr>
          <w:rFonts w:ascii="TH SarabunPSK" w:hAnsi="TH SarabunPSK" w:cs="TH SarabunPSK" w:hint="cs"/>
          <w:color w:val="000000" w:themeColor="text1"/>
          <w:sz w:val="28"/>
          <w:cs/>
        </w:rPr>
        <w:t>ของ</w:t>
      </w:r>
      <w:r w:rsidRPr="0035335C">
        <w:rPr>
          <w:rFonts w:ascii="TH SarabunPSK" w:hAnsi="TH SarabunPSK" w:cs="TH SarabunPSK" w:hint="cs"/>
          <w:color w:val="000000" w:themeColor="text1"/>
          <w:sz w:val="28"/>
          <w:cs/>
        </w:rPr>
        <w:t xml:space="preserve">ริ้วรอยบริเวณใต้ตาด้วยเครื่อง </w:t>
      </w:r>
      <w:proofErr w:type="spellStart"/>
      <w:r w:rsidRPr="0035335C">
        <w:rPr>
          <w:rFonts w:ascii="TH SarabunPSK" w:hAnsi="TH SarabunPSK" w:cs="TH SarabunPSK" w:hint="cs"/>
          <w:color w:val="000000" w:themeColor="text1"/>
          <w:sz w:val="28"/>
        </w:rPr>
        <w:t>Visioscan</w:t>
      </w:r>
      <w:proofErr w:type="spellEnd"/>
      <w:r w:rsidRPr="0035335C">
        <w:rPr>
          <w:rFonts w:ascii="TH SarabunPSK" w:hAnsi="TH SarabunPSK" w:cs="TH SarabunPSK" w:hint="cs"/>
          <w:color w:val="000000" w:themeColor="text1"/>
          <w:sz w:val="28"/>
        </w:rPr>
        <w:t>® VC98</w:t>
      </w:r>
      <w:r w:rsidRPr="0035335C">
        <w:rPr>
          <w:rFonts w:ascii="TH SarabunPSK" w:eastAsia="Angsana New" w:hAnsi="TH SarabunPSK" w:cs="TH SarabunPSK" w:hint="cs"/>
          <w:color w:val="000000" w:themeColor="text1"/>
          <w:sz w:val="28"/>
          <w:cs/>
        </w:rPr>
        <w:t xml:space="preserve"> </w:t>
      </w:r>
      <w:bookmarkEnd w:id="20"/>
      <w:r w:rsidR="001E646D" w:rsidRPr="0035335C">
        <w:rPr>
          <w:rFonts w:ascii="TH SarabunPSK" w:hAnsi="TH SarabunPSK" w:cs="TH SarabunPSK" w:hint="cs"/>
          <w:color w:val="000000" w:themeColor="text1"/>
          <w:sz w:val="28"/>
          <w:cs/>
        </w:rPr>
        <w:t>เมื่อเปรียบเทียบระหว่างกลุ่มที่ทาเจลสารสกัดขมิ้นชัน</w:t>
      </w:r>
      <w:r w:rsidR="001E646D" w:rsidRPr="0035335C">
        <w:rPr>
          <w:rFonts w:ascii="TH SarabunPSK" w:hAnsi="TH SarabunPSK" w:cs="TH SarabunPSK" w:hint="cs"/>
          <w:color w:val="000000" w:themeColor="text1"/>
          <w:sz w:val="28"/>
        </w:rPr>
        <w:t>1</w:t>
      </w:r>
      <w:r w:rsidR="001E646D" w:rsidRPr="0035335C">
        <w:rPr>
          <w:rFonts w:ascii="TH SarabunPSK" w:hAnsi="TH SarabunPSK" w:cs="TH SarabunPSK" w:hint="cs"/>
          <w:color w:val="000000" w:themeColor="text1"/>
          <w:sz w:val="28"/>
          <w:cs/>
        </w:rPr>
        <w:t>%</w:t>
      </w:r>
      <w:r w:rsidR="001E646D" w:rsidRPr="0035335C">
        <w:rPr>
          <w:rFonts w:ascii="TH SarabunPSK" w:hAnsi="TH SarabunPSK" w:cs="TH SarabunPSK" w:hint="cs"/>
          <w:color w:val="000000" w:themeColor="text1"/>
          <w:sz w:val="28"/>
        </w:rPr>
        <w:t xml:space="preserve"> </w:t>
      </w:r>
      <w:r w:rsidR="001E646D" w:rsidRPr="0035335C">
        <w:rPr>
          <w:rFonts w:ascii="TH SarabunPSK" w:hAnsi="TH SarabunPSK" w:cs="TH SarabunPSK" w:hint="cs"/>
          <w:color w:val="000000" w:themeColor="text1"/>
          <w:sz w:val="28"/>
          <w:cs/>
        </w:rPr>
        <w:t>และกลุ่มที่ทาเจลสารสกัดขมิ้นชัน 2% ในการรักษาริ้วรอย</w:t>
      </w:r>
      <w:r w:rsidR="001E646D" w:rsidRPr="0035335C">
        <w:rPr>
          <w:rFonts w:ascii="TH SarabunPSK" w:hAnsi="TH SarabunPSK" w:cs="TH SarabunPSK" w:hint="cs"/>
          <w:sz w:val="28"/>
          <w:cs/>
        </w:rPr>
        <w:t>บริเวณ</w:t>
      </w:r>
      <w:r w:rsidR="002367C1">
        <w:rPr>
          <w:rFonts w:ascii="TH SarabunPSK" w:hAnsi="TH SarabunPSK" w:cs="TH SarabunPSK" w:hint="cs"/>
          <w:sz w:val="28"/>
          <w:cs/>
        </w:rPr>
        <w:t>ใต้</w:t>
      </w:r>
      <w:r w:rsidR="001E646D" w:rsidRPr="0035335C">
        <w:rPr>
          <w:rFonts w:ascii="TH SarabunPSK" w:hAnsi="TH SarabunPSK" w:cs="TH SarabunPSK" w:hint="cs"/>
          <w:sz w:val="28"/>
          <w:cs/>
        </w:rPr>
        <w:t>ตา</w:t>
      </w:r>
      <w:r w:rsidR="001E646D">
        <w:rPr>
          <w:rFonts w:ascii="TH SarabunPSK" w:hAnsi="TH SarabunPSK" w:cs="TH SarabunPSK" w:hint="cs"/>
          <w:sz w:val="28"/>
          <w:cs/>
        </w:rPr>
        <w:t xml:space="preserve"> ด้วยสถิติ </w:t>
      </w:r>
      <w:r w:rsidR="001E646D" w:rsidRPr="0035335C">
        <w:rPr>
          <w:rFonts w:ascii="TH SarabunPSK" w:hAnsi="TH SarabunPSK" w:cs="TH SarabunPSK" w:hint="cs"/>
          <w:color w:val="000000" w:themeColor="text1"/>
          <w:sz w:val="28"/>
        </w:rPr>
        <w:t>Repeated measure Analysis of variance (ANOVA) test</w:t>
      </w:r>
      <w:r w:rsidR="001E646D">
        <w:rPr>
          <w:rFonts w:ascii="TH SarabunPSK" w:hAnsi="TH SarabunPSK" w:cs="TH SarabunPSK" w:hint="cs"/>
          <w:sz w:val="28"/>
          <w:cs/>
        </w:rPr>
        <w:t xml:space="preserve"> </w:t>
      </w:r>
      <w:r w:rsidR="001E646D" w:rsidRPr="0035335C">
        <w:rPr>
          <w:rFonts w:ascii="TH SarabunPSK" w:hAnsi="TH SarabunPSK" w:cs="TH SarabunPSK" w:hint="cs"/>
          <w:sz w:val="28"/>
          <w:cs/>
        </w:rPr>
        <w:t>พบว่าค่าเฉลี่ย</w:t>
      </w:r>
      <w:r w:rsidR="002367C1">
        <w:rPr>
          <w:rFonts w:ascii="TH SarabunPSK" w:hAnsi="TH SarabunPSK" w:cs="TH SarabunPSK" w:hint="cs"/>
          <w:sz w:val="28"/>
          <w:cs/>
        </w:rPr>
        <w:t>ความลึก</w:t>
      </w:r>
      <w:r w:rsidR="001E646D" w:rsidRPr="0035335C">
        <w:rPr>
          <w:rFonts w:ascii="TH SarabunPSK" w:hAnsi="TH SarabunPSK" w:cs="TH SarabunPSK" w:hint="cs"/>
          <w:sz w:val="28"/>
          <w:cs/>
        </w:rPr>
        <w:t>ริ้วรอยบริเวณ</w:t>
      </w:r>
      <w:r w:rsidR="002367C1">
        <w:rPr>
          <w:rFonts w:ascii="TH SarabunPSK" w:hAnsi="TH SarabunPSK" w:cs="TH SarabunPSK" w:hint="cs"/>
          <w:sz w:val="28"/>
          <w:cs/>
        </w:rPr>
        <w:t>ใต้</w:t>
      </w:r>
      <w:r w:rsidR="001E646D" w:rsidRPr="0035335C">
        <w:rPr>
          <w:rFonts w:ascii="TH SarabunPSK" w:hAnsi="TH SarabunPSK" w:cs="TH SarabunPSK" w:hint="cs"/>
          <w:sz w:val="28"/>
          <w:cs/>
        </w:rPr>
        <w:t>ตา</w:t>
      </w:r>
      <w:r w:rsidR="001E646D">
        <w:rPr>
          <w:rFonts w:ascii="TH SarabunPSK" w:hAnsi="TH SarabunPSK" w:cs="TH SarabunPSK" w:hint="cs"/>
          <w:sz w:val="28"/>
          <w:cs/>
        </w:rPr>
        <w:t>ลดลง</w:t>
      </w:r>
      <w:r w:rsidR="001E646D" w:rsidRPr="0035335C">
        <w:rPr>
          <w:rFonts w:ascii="TH SarabunPSK" w:hAnsi="TH SarabunPSK" w:cs="TH SarabunPSK" w:hint="cs"/>
          <w:color w:val="000000" w:themeColor="text1"/>
          <w:sz w:val="28"/>
          <w:cs/>
        </w:rPr>
        <w:t>ไม่แตกต่างกันอย่างมีนัยสำคัญทางสถิติ</w:t>
      </w:r>
    </w:p>
    <w:p w14:paraId="53E6A86F" w14:textId="77777777" w:rsidR="00660C56" w:rsidRPr="00660C56" w:rsidRDefault="00660C56" w:rsidP="00445EEA">
      <w:pPr>
        <w:spacing w:after="0"/>
        <w:rPr>
          <w:rFonts w:ascii="TH SarabunPSK" w:hAnsi="TH SarabunPSK" w:cs="TH SarabunPSK"/>
          <w:color w:val="000000" w:themeColor="text1"/>
          <w:sz w:val="28"/>
        </w:rPr>
      </w:pPr>
    </w:p>
    <w:p w14:paraId="42475810" w14:textId="56FA35B2" w:rsidR="001668F8" w:rsidRPr="0035335C" w:rsidRDefault="001668F8" w:rsidP="00445EEA">
      <w:pPr>
        <w:spacing w:after="0"/>
        <w:rPr>
          <w:rFonts w:ascii="TH SarabunPSK" w:hAnsi="TH SarabunPSK" w:cs="TH SarabunPSK"/>
          <w:sz w:val="28"/>
        </w:rPr>
      </w:pPr>
      <w:r w:rsidRPr="0035335C">
        <w:rPr>
          <w:rFonts w:ascii="TH SarabunPSK" w:hAnsi="TH SarabunPSK" w:cs="TH SarabunPSK" w:hint="cs"/>
          <w:sz w:val="28"/>
          <w:cs/>
        </w:rPr>
        <w:t xml:space="preserve">ตารางที่ 7 การเปรียบเทียบค่าความลึกของริ้วรอยบริเวณใต้ตาที่ประเมินด้วยเครื่อง </w:t>
      </w:r>
      <w:proofErr w:type="spellStart"/>
      <w:r w:rsidRPr="0035335C">
        <w:rPr>
          <w:rFonts w:ascii="TH SarabunPSK" w:hAnsi="TH SarabunPSK" w:cs="TH SarabunPSK" w:hint="cs"/>
          <w:sz w:val="28"/>
        </w:rPr>
        <w:t>Visioscan</w:t>
      </w:r>
      <w:proofErr w:type="spellEnd"/>
      <w:r w:rsidRPr="0035335C">
        <w:rPr>
          <w:rFonts w:ascii="TH SarabunPSK" w:hAnsi="TH SarabunPSK" w:cs="TH SarabunPSK" w:hint="cs"/>
          <w:sz w:val="28"/>
        </w:rPr>
        <w:t>® VC98</w:t>
      </w:r>
      <w:r w:rsidRPr="0035335C">
        <w:rPr>
          <w:rFonts w:ascii="TH SarabunPSK" w:eastAsia="Angsana New" w:hAnsi="TH SarabunPSK" w:cs="TH SarabunPSK" w:hint="cs"/>
          <w:sz w:val="28"/>
          <w:cs/>
        </w:rPr>
        <w:t xml:space="preserve"> ในช่วงระยะเวลาต่างๆ ภายในกลุ่มเดียวกันที่ทา</w:t>
      </w:r>
      <w:r w:rsidRPr="0035335C">
        <w:rPr>
          <w:rFonts w:ascii="TH SarabunPSK" w:hAnsi="TH SarabunPSK" w:cs="TH SarabunPSK" w:hint="cs"/>
          <w:sz w:val="28"/>
          <w:cs/>
        </w:rPr>
        <w:t xml:space="preserve">เจลสารสกัดขมิ้นชัน 1% กับกลุ่มที่ทาเจลสารสกัดขมิ้นชัน 2%  </w:t>
      </w:r>
    </w:p>
    <w:tbl>
      <w:tblPr>
        <w:tblStyle w:val="ListTable2"/>
        <w:tblW w:w="0" w:type="auto"/>
        <w:tblLook w:val="04A0" w:firstRow="1" w:lastRow="0" w:firstColumn="1" w:lastColumn="0" w:noHBand="0" w:noVBand="1"/>
      </w:tblPr>
      <w:tblGrid>
        <w:gridCol w:w="2520"/>
        <w:gridCol w:w="1710"/>
        <w:gridCol w:w="1386"/>
        <w:gridCol w:w="2005"/>
        <w:gridCol w:w="1739"/>
      </w:tblGrid>
      <w:tr w:rsidR="001668F8" w:rsidRPr="0035335C" w14:paraId="2297B020" w14:textId="77777777" w:rsidTr="00592D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tcPr>
          <w:p w14:paraId="460A381A" w14:textId="77777777" w:rsidR="001668F8" w:rsidRPr="0035335C" w:rsidRDefault="001668F8" w:rsidP="00445EEA">
            <w:pPr>
              <w:rPr>
                <w:rFonts w:ascii="TH SarabunPSK" w:hAnsi="TH SarabunPSK" w:cs="TH SarabunPSK"/>
                <w:sz w:val="28"/>
              </w:rPr>
            </w:pPr>
            <w:r w:rsidRPr="0035335C">
              <w:rPr>
                <w:rFonts w:ascii="TH SarabunPSK" w:hAnsi="TH SarabunPSK" w:cs="TH SarabunPSK" w:hint="cs"/>
                <w:sz w:val="28"/>
                <w:cs/>
              </w:rPr>
              <w:t>กลุ่มที่เปรียบเทียบ</w:t>
            </w:r>
          </w:p>
        </w:tc>
        <w:tc>
          <w:tcPr>
            <w:tcW w:w="1710" w:type="dxa"/>
            <w:shd w:val="clear" w:color="auto" w:fill="auto"/>
          </w:tcPr>
          <w:p w14:paraId="11171291"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กลุ่มเจลสารสกัดขมิ้นชัน 1%</w:t>
            </w:r>
          </w:p>
        </w:tc>
        <w:tc>
          <w:tcPr>
            <w:tcW w:w="1386" w:type="dxa"/>
            <w:shd w:val="clear" w:color="auto" w:fill="auto"/>
          </w:tcPr>
          <w:p w14:paraId="3D300557"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cs/>
              </w:rPr>
            </w:pPr>
            <w:r w:rsidRPr="0035335C">
              <w:rPr>
                <w:rFonts w:ascii="TH SarabunPSK" w:hAnsi="TH SarabunPSK" w:cs="TH SarabunPSK" w:hint="cs"/>
                <w:sz w:val="28"/>
              </w:rPr>
              <w:t>p-value</w:t>
            </w:r>
          </w:p>
        </w:tc>
        <w:tc>
          <w:tcPr>
            <w:tcW w:w="2005" w:type="dxa"/>
            <w:shd w:val="clear" w:color="auto" w:fill="auto"/>
          </w:tcPr>
          <w:p w14:paraId="7649AB13"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กลุ่มเจลสารสกัดขมิ้นชัน 2%</w:t>
            </w:r>
          </w:p>
        </w:tc>
        <w:tc>
          <w:tcPr>
            <w:tcW w:w="1739" w:type="dxa"/>
            <w:shd w:val="clear" w:color="auto" w:fill="auto"/>
          </w:tcPr>
          <w:p w14:paraId="0334FB41"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cs/>
              </w:rPr>
            </w:pPr>
            <w:r w:rsidRPr="0035335C">
              <w:rPr>
                <w:rFonts w:ascii="TH SarabunPSK" w:hAnsi="TH SarabunPSK" w:cs="TH SarabunPSK" w:hint="cs"/>
                <w:sz w:val="28"/>
              </w:rPr>
              <w:t>p-value</w:t>
            </w:r>
          </w:p>
        </w:tc>
      </w:tr>
      <w:tr w:rsidR="001668F8" w:rsidRPr="0035335C" w14:paraId="39EFD5CB" w14:textId="77777777" w:rsidTr="00592D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tcPr>
          <w:p w14:paraId="304C885B" w14:textId="77777777" w:rsidR="001668F8" w:rsidRPr="0035335C" w:rsidRDefault="001668F8" w:rsidP="00445EEA">
            <w:pPr>
              <w:rPr>
                <w:rFonts w:ascii="TH SarabunPSK" w:hAnsi="TH SarabunPSK" w:cs="TH SarabunPSK"/>
                <w:b w:val="0"/>
                <w:bCs w:val="0"/>
                <w:sz w:val="28"/>
              </w:rPr>
            </w:pPr>
            <w:r w:rsidRPr="0035335C">
              <w:rPr>
                <w:rFonts w:ascii="TH SarabunPSK" w:hAnsi="TH SarabunPSK" w:cs="TH SarabunPSK" w:hint="cs"/>
                <w:sz w:val="28"/>
                <w:cs/>
              </w:rPr>
              <w:t>ก่อนการรักษา-สัปดาห์ที่ 4</w:t>
            </w:r>
          </w:p>
          <w:p w14:paraId="0317D58B" w14:textId="77777777" w:rsidR="001668F8" w:rsidRPr="0035335C" w:rsidRDefault="001668F8" w:rsidP="00445EEA">
            <w:pPr>
              <w:rPr>
                <w:rFonts w:ascii="TH SarabunPSK" w:hAnsi="TH SarabunPSK" w:cs="TH SarabunPSK"/>
                <w:b w:val="0"/>
                <w:bCs w:val="0"/>
                <w:sz w:val="28"/>
              </w:rPr>
            </w:pPr>
            <w:r w:rsidRPr="0035335C">
              <w:rPr>
                <w:rFonts w:ascii="TH SarabunPSK" w:hAnsi="TH SarabunPSK" w:cs="TH SarabunPSK" w:hint="cs"/>
                <w:sz w:val="28"/>
                <w:cs/>
              </w:rPr>
              <w:t>ก่อนการรักษา-สัปดาห์ที่ 8</w:t>
            </w:r>
          </w:p>
          <w:p w14:paraId="4467D7BD" w14:textId="77777777" w:rsidR="001668F8" w:rsidRPr="0035335C" w:rsidRDefault="001668F8" w:rsidP="00445EEA">
            <w:pPr>
              <w:rPr>
                <w:rFonts w:ascii="TH SarabunPSK" w:hAnsi="TH SarabunPSK" w:cs="TH SarabunPSK"/>
                <w:sz w:val="28"/>
              </w:rPr>
            </w:pPr>
            <w:r w:rsidRPr="0035335C">
              <w:rPr>
                <w:rFonts w:ascii="TH SarabunPSK" w:hAnsi="TH SarabunPSK" w:cs="TH SarabunPSK" w:hint="cs"/>
                <w:sz w:val="28"/>
                <w:cs/>
              </w:rPr>
              <w:t>ก่อนการรักษา-สัปดาห์ที่12</w:t>
            </w:r>
          </w:p>
        </w:tc>
        <w:tc>
          <w:tcPr>
            <w:tcW w:w="1710" w:type="dxa"/>
            <w:shd w:val="clear" w:color="auto" w:fill="auto"/>
          </w:tcPr>
          <w:p w14:paraId="5ECC47E0" w14:textId="2757B227"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r w:rsidRPr="0035335C">
              <w:rPr>
                <w:rFonts w:ascii="TH SarabunPSK" w:hAnsi="TH SarabunPSK" w:cs="TH SarabunPSK" w:hint="cs"/>
                <w:sz w:val="28"/>
              </w:rPr>
              <w:t>7.8</w:t>
            </w:r>
            <w:r w:rsidRPr="0035335C">
              <w:rPr>
                <w:rFonts w:ascii="TH SarabunPSK" w:hAnsi="TH SarabunPSK" w:cs="TH SarabunPSK" w:hint="cs"/>
                <w:color w:val="111111"/>
                <w:sz w:val="28"/>
                <w:shd w:val="clear" w:color="auto" w:fill="FFFFFF"/>
              </w:rPr>
              <w:t>±</w:t>
            </w:r>
            <w:r w:rsidRPr="0035335C">
              <w:rPr>
                <w:rFonts w:ascii="TH SarabunPSK" w:hAnsi="TH SarabunPSK" w:cs="TH SarabunPSK" w:hint="cs"/>
                <w:sz w:val="28"/>
                <w:cs/>
              </w:rPr>
              <w:t>0.26</w:t>
            </w:r>
          </w:p>
          <w:p w14:paraId="5DEE4187" w14:textId="6D6A7000"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12.4</w:t>
            </w:r>
            <w:r w:rsidRPr="0035335C">
              <w:rPr>
                <w:rFonts w:ascii="TH SarabunPSK" w:hAnsi="TH SarabunPSK" w:cs="TH SarabunPSK" w:hint="cs"/>
                <w:color w:val="111111"/>
                <w:sz w:val="28"/>
                <w:shd w:val="clear" w:color="auto" w:fill="FFFFFF"/>
              </w:rPr>
              <w:t>±</w:t>
            </w:r>
            <w:r w:rsidRPr="0035335C">
              <w:rPr>
                <w:rFonts w:ascii="TH SarabunPSK" w:hAnsi="TH SarabunPSK" w:cs="TH SarabunPSK" w:hint="cs"/>
                <w:sz w:val="28"/>
                <w:cs/>
              </w:rPr>
              <w:t>0.27</w:t>
            </w:r>
          </w:p>
          <w:p w14:paraId="1854BA20" w14:textId="423B0638"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18.8</w:t>
            </w:r>
            <w:r w:rsidRPr="0035335C">
              <w:rPr>
                <w:rFonts w:ascii="TH SarabunPSK" w:hAnsi="TH SarabunPSK" w:cs="TH SarabunPSK" w:hint="cs"/>
                <w:color w:val="111111"/>
                <w:sz w:val="28"/>
                <w:shd w:val="clear" w:color="auto" w:fill="FFFFFF"/>
              </w:rPr>
              <w:t>±</w:t>
            </w:r>
            <w:r w:rsidRPr="0035335C">
              <w:rPr>
                <w:rFonts w:ascii="TH SarabunPSK" w:hAnsi="TH SarabunPSK" w:cs="TH SarabunPSK" w:hint="cs"/>
                <w:sz w:val="28"/>
                <w:cs/>
              </w:rPr>
              <w:t>0.30</w:t>
            </w:r>
          </w:p>
        </w:tc>
        <w:tc>
          <w:tcPr>
            <w:tcW w:w="1386" w:type="dxa"/>
            <w:shd w:val="clear" w:color="auto" w:fill="auto"/>
          </w:tcPr>
          <w:p w14:paraId="05752E8D" w14:textId="2C2DFDD4"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&lt;0.001</w:t>
            </w:r>
          </w:p>
          <w:p w14:paraId="7B87914A" w14:textId="7B6F78CA"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&lt;0.001</w:t>
            </w:r>
          </w:p>
          <w:p w14:paraId="1ADDBB52" w14:textId="7E79E839"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&lt;0.001</w:t>
            </w:r>
          </w:p>
        </w:tc>
        <w:tc>
          <w:tcPr>
            <w:tcW w:w="2005" w:type="dxa"/>
            <w:shd w:val="clear" w:color="auto" w:fill="auto"/>
          </w:tcPr>
          <w:p w14:paraId="476800F2" w14:textId="06134440"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7.6</w:t>
            </w:r>
            <w:r w:rsidRPr="0035335C">
              <w:rPr>
                <w:rFonts w:ascii="TH SarabunPSK" w:hAnsi="TH SarabunPSK" w:cs="TH SarabunPSK" w:hint="cs"/>
                <w:color w:val="111111"/>
                <w:sz w:val="28"/>
                <w:shd w:val="clear" w:color="auto" w:fill="FFFFFF"/>
              </w:rPr>
              <w:t>±</w:t>
            </w:r>
            <w:r w:rsidRPr="0035335C">
              <w:rPr>
                <w:rFonts w:ascii="TH SarabunPSK" w:hAnsi="TH SarabunPSK" w:cs="TH SarabunPSK" w:hint="cs"/>
                <w:color w:val="111111"/>
                <w:sz w:val="28"/>
                <w:shd w:val="clear" w:color="auto" w:fill="FFFFFF"/>
                <w:cs/>
              </w:rPr>
              <w:t>0.92</w:t>
            </w:r>
          </w:p>
          <w:p w14:paraId="7BF91AAD" w14:textId="484CBA59"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15.7</w:t>
            </w:r>
            <w:r w:rsidRPr="0035335C">
              <w:rPr>
                <w:rFonts w:ascii="TH SarabunPSK" w:hAnsi="TH SarabunPSK" w:cs="TH SarabunPSK" w:hint="cs"/>
                <w:color w:val="111111"/>
                <w:sz w:val="28"/>
                <w:shd w:val="clear" w:color="auto" w:fill="FFFFFF"/>
              </w:rPr>
              <w:t>±</w:t>
            </w:r>
            <w:r w:rsidRPr="0035335C">
              <w:rPr>
                <w:rFonts w:ascii="TH SarabunPSK" w:hAnsi="TH SarabunPSK" w:cs="TH SarabunPSK" w:hint="cs"/>
                <w:color w:val="111111"/>
                <w:sz w:val="28"/>
                <w:shd w:val="clear" w:color="auto" w:fill="FFFFFF"/>
                <w:cs/>
              </w:rPr>
              <w:t>1</w:t>
            </w:r>
            <w:r w:rsidR="00936F6C">
              <w:rPr>
                <w:rFonts w:ascii="TH SarabunPSK" w:hAnsi="TH SarabunPSK" w:cs="TH SarabunPSK" w:hint="cs"/>
                <w:color w:val="111111"/>
                <w:sz w:val="28"/>
                <w:shd w:val="clear" w:color="auto" w:fill="FFFFFF"/>
                <w:cs/>
              </w:rPr>
              <w:t>.00</w:t>
            </w:r>
          </w:p>
          <w:p w14:paraId="1E816C17" w14:textId="36F244F3"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20.9</w:t>
            </w:r>
            <w:r w:rsidRPr="0035335C">
              <w:rPr>
                <w:rFonts w:ascii="TH SarabunPSK" w:hAnsi="TH SarabunPSK" w:cs="TH SarabunPSK" w:hint="cs"/>
                <w:color w:val="111111"/>
                <w:sz w:val="28"/>
                <w:shd w:val="clear" w:color="auto" w:fill="FFFFFF"/>
              </w:rPr>
              <w:t>±</w:t>
            </w:r>
            <w:r w:rsidRPr="0035335C">
              <w:rPr>
                <w:rFonts w:ascii="TH SarabunPSK" w:hAnsi="TH SarabunPSK" w:cs="TH SarabunPSK" w:hint="cs"/>
                <w:color w:val="111111"/>
                <w:sz w:val="28"/>
                <w:shd w:val="clear" w:color="auto" w:fill="FFFFFF"/>
                <w:cs/>
              </w:rPr>
              <w:t>0.42</w:t>
            </w:r>
          </w:p>
        </w:tc>
        <w:tc>
          <w:tcPr>
            <w:tcW w:w="1739" w:type="dxa"/>
            <w:shd w:val="clear" w:color="auto" w:fill="auto"/>
          </w:tcPr>
          <w:p w14:paraId="661C70F7" w14:textId="25CEC2E0"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&lt;0.001</w:t>
            </w:r>
          </w:p>
          <w:p w14:paraId="6C269FED" w14:textId="0816E212"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&lt;0.001</w:t>
            </w:r>
          </w:p>
          <w:p w14:paraId="20D22C07" w14:textId="70EB8615"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r w:rsidRPr="0035335C">
              <w:rPr>
                <w:rFonts w:ascii="TH SarabunPSK" w:hAnsi="TH SarabunPSK" w:cs="TH SarabunPSK" w:hint="cs"/>
                <w:sz w:val="28"/>
              </w:rPr>
              <w:t>&lt;0.001</w:t>
            </w:r>
          </w:p>
        </w:tc>
      </w:tr>
    </w:tbl>
    <w:p w14:paraId="60382830" w14:textId="31529BFF" w:rsidR="001668F8" w:rsidRPr="0035335C" w:rsidRDefault="001668F8" w:rsidP="00445EEA">
      <w:pPr>
        <w:spacing w:after="0"/>
        <w:rPr>
          <w:rFonts w:ascii="TH SarabunPSK" w:hAnsi="TH SarabunPSK" w:cs="TH SarabunPSK"/>
          <w:sz w:val="28"/>
        </w:rPr>
      </w:pPr>
      <w:r w:rsidRPr="0035335C">
        <w:rPr>
          <w:rFonts w:ascii="TH SarabunPSK" w:hAnsi="TH SarabunPSK" w:cs="TH SarabunPSK" w:hint="cs"/>
          <w:sz w:val="28"/>
          <w:cs/>
        </w:rPr>
        <w:lastRenderedPageBreak/>
        <w:t>หมายเหตุ</w:t>
      </w:r>
      <w:r w:rsidR="002367C1">
        <w:rPr>
          <w:rFonts w:ascii="TH SarabunPSK" w:hAnsi="TH SarabunPSK" w:cs="TH SarabunPSK"/>
          <w:sz w:val="28"/>
        </w:rPr>
        <w:t>:</w:t>
      </w:r>
      <w:r w:rsidRPr="0035335C">
        <w:rPr>
          <w:rFonts w:ascii="TH SarabunPSK" w:hAnsi="TH SarabunPSK" w:cs="TH SarabunPSK" w:hint="cs"/>
          <w:sz w:val="28"/>
          <w:cs/>
        </w:rPr>
        <w:t xml:space="preserve"> มีระดับนัยสำคัญทางสถิติที่ระดับ 0.05</w:t>
      </w:r>
    </w:p>
    <w:p w14:paraId="44F438B7" w14:textId="59E7ACCC" w:rsidR="001668F8" w:rsidRPr="0035335C" w:rsidRDefault="001668F8" w:rsidP="00445EEA">
      <w:pPr>
        <w:spacing w:after="0"/>
        <w:rPr>
          <w:rFonts w:ascii="TH SarabunPSK" w:hAnsi="TH SarabunPSK" w:cs="TH SarabunPSK"/>
          <w:color w:val="000000" w:themeColor="text1"/>
          <w:sz w:val="28"/>
        </w:rPr>
      </w:pPr>
      <w:r w:rsidRPr="0035335C">
        <w:rPr>
          <w:rFonts w:ascii="TH SarabunPSK" w:hAnsi="TH SarabunPSK" w:cs="TH SarabunPSK" w:hint="cs"/>
          <w:sz w:val="28"/>
          <w:cs/>
        </w:rPr>
        <w:tab/>
      </w:r>
      <w:r w:rsidRPr="0035335C">
        <w:rPr>
          <w:rFonts w:ascii="TH SarabunPSK" w:hAnsi="TH SarabunPSK" w:cs="TH SarabunPSK" w:hint="cs"/>
          <w:color w:val="000000" w:themeColor="text1"/>
          <w:sz w:val="28"/>
          <w:cs/>
        </w:rPr>
        <w:t>จากตารางที่ 4.7 เมื่อเปรียบเทียบค่าความลึกของริ้วรอยบริเวณใต้ตา</w:t>
      </w:r>
      <w:r w:rsidRPr="0035335C">
        <w:rPr>
          <w:rFonts w:ascii="TH SarabunPSK" w:eastAsia="Angsana New" w:hAnsi="TH SarabunPSK" w:cs="TH SarabunPSK" w:hint="cs"/>
          <w:color w:val="000000" w:themeColor="text1"/>
          <w:sz w:val="28"/>
          <w:cs/>
        </w:rPr>
        <w:t xml:space="preserve"> </w:t>
      </w:r>
      <w:r w:rsidRPr="0035335C">
        <w:rPr>
          <w:rFonts w:ascii="TH SarabunPSK" w:hAnsi="TH SarabunPSK" w:cs="TH SarabunPSK" w:hint="cs"/>
          <w:color w:val="000000" w:themeColor="text1"/>
          <w:sz w:val="28"/>
          <w:cs/>
        </w:rPr>
        <w:t xml:space="preserve">ในช่วงระยะเวลาต่างๆ ภายในกลุ่มเดียวกันที่ทาเจลสารสกัดขมิ้นชัน 1% </w:t>
      </w:r>
      <w:r w:rsidR="00D82B8F">
        <w:rPr>
          <w:rFonts w:ascii="TH SarabunPSK" w:hAnsi="TH SarabunPSK" w:cs="TH SarabunPSK" w:hint="cs"/>
          <w:color w:val="000000" w:themeColor="text1"/>
          <w:sz w:val="28"/>
          <w:cs/>
        </w:rPr>
        <w:t>และ</w:t>
      </w:r>
      <w:r w:rsidRPr="0035335C">
        <w:rPr>
          <w:rFonts w:ascii="TH SarabunPSK" w:hAnsi="TH SarabunPSK" w:cs="TH SarabunPSK" w:hint="cs"/>
          <w:color w:val="000000" w:themeColor="text1"/>
          <w:sz w:val="28"/>
          <w:cs/>
        </w:rPr>
        <w:t xml:space="preserve">กลุ่มที่ทาเจลสารสกัดขมิ้นชัน 2%  ด้วยสถิติ </w:t>
      </w:r>
      <w:r w:rsidRPr="0035335C">
        <w:rPr>
          <w:rFonts w:ascii="TH SarabunPSK" w:hAnsi="TH SarabunPSK" w:cs="TH SarabunPSK" w:hint="cs"/>
          <w:color w:val="000000" w:themeColor="text1"/>
          <w:sz w:val="28"/>
        </w:rPr>
        <w:t>Post-Hoc test with Bonferroni method</w:t>
      </w:r>
      <w:r w:rsidRPr="0035335C">
        <w:rPr>
          <w:rFonts w:ascii="TH SarabunPSK" w:hAnsi="TH SarabunPSK" w:cs="TH SarabunPSK" w:hint="cs"/>
          <w:color w:val="000000" w:themeColor="text1"/>
          <w:sz w:val="28"/>
          <w:cs/>
        </w:rPr>
        <w:t xml:space="preserve"> พบว่าทั้งกลุ่มที่ทาเจลสารสกัดขมิ้นชัน 1% และกลุ่มที่ทาเจลสารสกัดขมิ้นชัน 2% มีค่าเฉลี่ยความลึกของริ้วรอยบริเวณใต้ตา</w:t>
      </w:r>
      <w:r w:rsidR="00D82B8F" w:rsidRPr="0035335C">
        <w:rPr>
          <w:rFonts w:ascii="TH SarabunPSK" w:hAnsi="TH SarabunPSK" w:cs="TH SarabunPSK" w:hint="cs"/>
          <w:color w:val="000000" w:themeColor="text1"/>
          <w:sz w:val="28"/>
          <w:cs/>
        </w:rPr>
        <w:t>เมื่อเปรียบเทียบก่อนทาเจลสารสกัดขมิ้นชัน</w:t>
      </w:r>
      <w:r w:rsidRPr="0035335C">
        <w:rPr>
          <w:rFonts w:ascii="TH SarabunPSK" w:hAnsi="TH SarabunPSK" w:cs="TH SarabunPSK" w:hint="cs"/>
          <w:color w:val="000000" w:themeColor="text1"/>
          <w:sz w:val="28"/>
          <w:cs/>
        </w:rPr>
        <w:t>ลดลงอย่างมีนัยสำคัญทางสถิติในสัปดาห์ที่ 4</w:t>
      </w:r>
      <w:r w:rsidRPr="0035335C">
        <w:rPr>
          <w:rFonts w:ascii="TH SarabunPSK" w:hAnsi="TH SarabunPSK" w:cs="TH SarabunPSK" w:hint="cs"/>
          <w:color w:val="000000" w:themeColor="text1"/>
          <w:sz w:val="28"/>
        </w:rPr>
        <w:t>,</w:t>
      </w:r>
      <w:r w:rsidRPr="0035335C">
        <w:rPr>
          <w:rFonts w:ascii="TH SarabunPSK" w:hAnsi="TH SarabunPSK" w:cs="TH SarabunPSK" w:hint="cs"/>
          <w:color w:val="000000" w:themeColor="text1"/>
          <w:sz w:val="28"/>
          <w:cs/>
        </w:rPr>
        <w:t xml:space="preserve"> 8</w:t>
      </w:r>
      <w:r w:rsidRPr="0035335C">
        <w:rPr>
          <w:rFonts w:ascii="TH SarabunPSK" w:hAnsi="TH SarabunPSK" w:cs="TH SarabunPSK" w:hint="cs"/>
          <w:color w:val="000000" w:themeColor="text1"/>
          <w:sz w:val="28"/>
        </w:rPr>
        <w:t xml:space="preserve"> </w:t>
      </w:r>
      <w:r w:rsidRPr="0035335C">
        <w:rPr>
          <w:rFonts w:ascii="TH SarabunPSK" w:hAnsi="TH SarabunPSK" w:cs="TH SarabunPSK" w:hint="cs"/>
          <w:color w:val="000000" w:themeColor="text1"/>
          <w:sz w:val="28"/>
          <w:cs/>
        </w:rPr>
        <w:t>และ 12 (</w:t>
      </w:r>
      <w:r w:rsidRPr="0035335C">
        <w:rPr>
          <w:rFonts w:ascii="TH SarabunPSK" w:hAnsi="TH SarabunPSK" w:cs="TH SarabunPSK" w:hint="cs"/>
          <w:color w:val="000000" w:themeColor="text1"/>
          <w:sz w:val="28"/>
        </w:rPr>
        <w:t>p&lt;</w:t>
      </w:r>
      <w:r w:rsidRPr="0035335C">
        <w:rPr>
          <w:rFonts w:ascii="TH SarabunPSK" w:hAnsi="TH SarabunPSK" w:cs="TH SarabunPSK" w:hint="cs"/>
          <w:color w:val="000000" w:themeColor="text1"/>
          <w:sz w:val="28"/>
          <w:cs/>
        </w:rPr>
        <w:t>0.0</w:t>
      </w:r>
      <w:r w:rsidRPr="0035335C">
        <w:rPr>
          <w:rFonts w:ascii="TH SarabunPSK" w:hAnsi="TH SarabunPSK" w:cs="TH SarabunPSK" w:hint="cs"/>
          <w:color w:val="000000" w:themeColor="text1"/>
          <w:sz w:val="28"/>
        </w:rPr>
        <w:t>0</w:t>
      </w:r>
      <w:r w:rsidRPr="0035335C">
        <w:rPr>
          <w:rFonts w:ascii="TH SarabunPSK" w:hAnsi="TH SarabunPSK" w:cs="TH SarabunPSK" w:hint="cs"/>
          <w:color w:val="000000" w:themeColor="text1"/>
          <w:sz w:val="28"/>
          <w:cs/>
        </w:rPr>
        <w:t>1)(</w:t>
      </w:r>
      <w:r w:rsidRPr="0035335C">
        <w:rPr>
          <w:rFonts w:ascii="TH SarabunPSK" w:hAnsi="TH SarabunPSK" w:cs="TH SarabunPSK" w:hint="cs"/>
          <w:color w:val="000000" w:themeColor="text1"/>
          <w:sz w:val="28"/>
        </w:rPr>
        <w:t xml:space="preserve"> p&lt;</w:t>
      </w:r>
      <w:r w:rsidRPr="0035335C">
        <w:rPr>
          <w:rFonts w:ascii="TH SarabunPSK" w:hAnsi="TH SarabunPSK" w:cs="TH SarabunPSK" w:hint="cs"/>
          <w:color w:val="000000" w:themeColor="text1"/>
          <w:sz w:val="28"/>
          <w:cs/>
        </w:rPr>
        <w:t>0.0</w:t>
      </w:r>
      <w:r w:rsidRPr="0035335C">
        <w:rPr>
          <w:rFonts w:ascii="TH SarabunPSK" w:hAnsi="TH SarabunPSK" w:cs="TH SarabunPSK" w:hint="cs"/>
          <w:color w:val="000000" w:themeColor="text1"/>
          <w:sz w:val="28"/>
        </w:rPr>
        <w:t>0</w:t>
      </w:r>
      <w:r w:rsidRPr="0035335C">
        <w:rPr>
          <w:rFonts w:ascii="TH SarabunPSK" w:hAnsi="TH SarabunPSK" w:cs="TH SarabunPSK" w:hint="cs"/>
          <w:color w:val="000000" w:themeColor="text1"/>
          <w:sz w:val="28"/>
          <w:cs/>
        </w:rPr>
        <w:t>1</w:t>
      </w:r>
      <w:r w:rsidR="00D82B8F">
        <w:rPr>
          <w:rFonts w:ascii="TH SarabunPSK" w:hAnsi="TH SarabunPSK" w:cs="TH SarabunPSK" w:hint="cs"/>
          <w:color w:val="000000" w:themeColor="text1"/>
          <w:sz w:val="28"/>
          <w:cs/>
        </w:rPr>
        <w:t>)</w:t>
      </w:r>
      <w:r w:rsidRPr="0035335C">
        <w:rPr>
          <w:rFonts w:ascii="TH SarabunPSK" w:hAnsi="TH SarabunPSK" w:cs="TH SarabunPSK" w:hint="cs"/>
          <w:color w:val="000000" w:themeColor="text1"/>
          <w:sz w:val="28"/>
          <w:cs/>
        </w:rPr>
        <w:t xml:space="preserve"> (</w:t>
      </w:r>
      <w:r w:rsidRPr="0035335C">
        <w:rPr>
          <w:rFonts w:ascii="TH SarabunPSK" w:hAnsi="TH SarabunPSK" w:cs="TH SarabunPSK" w:hint="cs"/>
          <w:color w:val="000000" w:themeColor="text1"/>
          <w:sz w:val="28"/>
        </w:rPr>
        <w:t>p&lt;</w:t>
      </w:r>
      <w:r w:rsidRPr="0035335C">
        <w:rPr>
          <w:rFonts w:ascii="TH SarabunPSK" w:hAnsi="TH SarabunPSK" w:cs="TH SarabunPSK" w:hint="cs"/>
          <w:color w:val="000000" w:themeColor="text1"/>
          <w:sz w:val="28"/>
          <w:cs/>
        </w:rPr>
        <w:t>0.0</w:t>
      </w:r>
      <w:r w:rsidRPr="0035335C">
        <w:rPr>
          <w:rFonts w:ascii="TH SarabunPSK" w:hAnsi="TH SarabunPSK" w:cs="TH SarabunPSK" w:hint="cs"/>
          <w:color w:val="000000" w:themeColor="text1"/>
          <w:sz w:val="28"/>
        </w:rPr>
        <w:t>0</w:t>
      </w:r>
      <w:r w:rsidRPr="0035335C">
        <w:rPr>
          <w:rFonts w:ascii="TH SarabunPSK" w:hAnsi="TH SarabunPSK" w:cs="TH SarabunPSK" w:hint="cs"/>
          <w:color w:val="000000" w:themeColor="text1"/>
          <w:sz w:val="28"/>
          <w:cs/>
        </w:rPr>
        <w:t>1)</w:t>
      </w:r>
      <w:r w:rsidRPr="0035335C">
        <w:rPr>
          <w:rFonts w:ascii="TH SarabunPSK" w:hAnsi="TH SarabunPSK" w:cs="TH SarabunPSK" w:hint="cs"/>
          <w:color w:val="000000" w:themeColor="text1"/>
          <w:sz w:val="28"/>
        </w:rPr>
        <w:t xml:space="preserve"> </w:t>
      </w:r>
      <w:r w:rsidRPr="0035335C">
        <w:rPr>
          <w:rFonts w:ascii="TH SarabunPSK" w:hAnsi="TH SarabunPSK" w:cs="TH SarabunPSK" w:hint="cs"/>
          <w:color w:val="000000" w:themeColor="text1"/>
          <w:sz w:val="28"/>
          <w:cs/>
        </w:rPr>
        <w:t>ตามลำดับ</w:t>
      </w:r>
    </w:p>
    <w:p w14:paraId="567D0466" w14:textId="77777777" w:rsidR="00660C56" w:rsidRDefault="002D2A47" w:rsidP="00445EEA">
      <w:pPr>
        <w:spacing w:after="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ab/>
      </w:r>
      <w:bookmarkStart w:id="21" w:name="_Hlk71324717"/>
    </w:p>
    <w:p w14:paraId="10D084E5" w14:textId="0886C805" w:rsidR="002D2A47" w:rsidRDefault="00660C56" w:rsidP="00445EEA">
      <w:pPr>
        <w:spacing w:after="0"/>
        <w:rPr>
          <w:rFonts w:ascii="TH SarabunPSK" w:hAnsi="TH SarabunPSK" w:cs="TH SarabunPSK"/>
          <w:color w:val="000000" w:themeColor="text1"/>
          <w:sz w:val="28"/>
        </w:rPr>
      </w:pPr>
      <w:r>
        <w:rPr>
          <w:rFonts w:ascii="TH SarabunPSK" w:hAnsi="TH SarabunPSK" w:cs="TH SarabunPSK"/>
          <w:color w:val="000000" w:themeColor="text1"/>
          <w:sz w:val="28"/>
          <w:cs/>
        </w:rPr>
        <w:tab/>
      </w:r>
      <w:r w:rsidR="002D2A47" w:rsidRPr="0035335C">
        <w:rPr>
          <w:rFonts w:ascii="TH SarabunPSK" w:hAnsi="TH SarabunPSK" w:cs="TH SarabunPSK" w:hint="cs"/>
          <w:color w:val="000000" w:themeColor="text1"/>
          <w:sz w:val="28"/>
          <w:cs/>
        </w:rPr>
        <w:t xml:space="preserve">เปรียบเทียบค่าเฉลี่ยและค่าเบี่ยงเบนมาตรฐานในการประเมินริ้วรอยบริเวณหางตาที่ประเมินด้วยเครื่อง </w:t>
      </w:r>
      <w:proofErr w:type="spellStart"/>
      <w:r w:rsidR="002D2A47" w:rsidRPr="0035335C">
        <w:rPr>
          <w:rFonts w:ascii="TH SarabunPSK" w:hAnsi="TH SarabunPSK" w:cs="TH SarabunPSK" w:hint="cs"/>
          <w:color w:val="000000" w:themeColor="text1"/>
          <w:sz w:val="28"/>
        </w:rPr>
        <w:t>Visioscan</w:t>
      </w:r>
      <w:proofErr w:type="spellEnd"/>
      <w:r w:rsidR="002D2A47" w:rsidRPr="0035335C">
        <w:rPr>
          <w:rFonts w:ascii="TH SarabunPSK" w:hAnsi="TH SarabunPSK" w:cs="TH SarabunPSK" w:hint="cs"/>
          <w:color w:val="000000" w:themeColor="text1"/>
          <w:sz w:val="28"/>
        </w:rPr>
        <w:t>® VC98</w:t>
      </w:r>
      <w:r w:rsidR="002D2A47" w:rsidRPr="0035335C">
        <w:rPr>
          <w:rFonts w:ascii="TH SarabunPSK" w:eastAsia="Angsana New" w:hAnsi="TH SarabunPSK" w:cs="TH SarabunPSK" w:hint="cs"/>
          <w:color w:val="000000" w:themeColor="text1"/>
          <w:sz w:val="28"/>
          <w:cs/>
        </w:rPr>
        <w:t xml:space="preserve"> ระหว่างกลุ่มที่ทา</w:t>
      </w:r>
      <w:r w:rsidR="002D2A47" w:rsidRPr="0035335C">
        <w:rPr>
          <w:rFonts w:ascii="TH SarabunPSK" w:hAnsi="TH SarabunPSK" w:cs="TH SarabunPSK" w:hint="cs"/>
          <w:color w:val="000000" w:themeColor="text1"/>
          <w:sz w:val="28"/>
          <w:cs/>
        </w:rPr>
        <w:t>เจลสารสกัดขมิ้นชัน 1% เปรียบเทียบกับกลุ่มที่ทาเจลสารสกัดขมิ้นชัน 2%  ในสัปดาห์ที่ 0</w:t>
      </w:r>
      <w:r w:rsidR="002D2A47" w:rsidRPr="0035335C">
        <w:rPr>
          <w:rFonts w:ascii="TH SarabunPSK" w:hAnsi="TH SarabunPSK" w:cs="TH SarabunPSK" w:hint="cs"/>
          <w:color w:val="000000" w:themeColor="text1"/>
          <w:sz w:val="28"/>
        </w:rPr>
        <w:t>, 4, 8</w:t>
      </w:r>
      <w:r w:rsidR="002D2A47" w:rsidRPr="0035335C">
        <w:rPr>
          <w:rFonts w:ascii="TH SarabunPSK" w:hAnsi="TH SarabunPSK" w:cs="TH SarabunPSK" w:hint="cs"/>
          <w:color w:val="000000" w:themeColor="text1"/>
          <w:sz w:val="28"/>
          <w:cs/>
        </w:rPr>
        <w:t xml:space="preserve"> และ 12</w:t>
      </w:r>
      <w:bookmarkEnd w:id="21"/>
    </w:p>
    <w:p w14:paraId="35B41AB2" w14:textId="77777777" w:rsidR="00D82B8F" w:rsidRPr="0035335C" w:rsidRDefault="00D82B8F" w:rsidP="00445EEA">
      <w:pPr>
        <w:spacing w:after="0"/>
        <w:rPr>
          <w:rFonts w:ascii="TH SarabunPSK" w:hAnsi="TH SarabunPSK" w:cs="TH SarabunPSK" w:hint="cs"/>
          <w:color w:val="000000" w:themeColor="text1"/>
          <w:sz w:val="28"/>
        </w:rPr>
      </w:pPr>
    </w:p>
    <w:p w14:paraId="5A060605" w14:textId="781EE369" w:rsidR="001668F8" w:rsidRPr="0035335C" w:rsidRDefault="002D2A47" w:rsidP="00445EEA">
      <w:pPr>
        <w:spacing w:after="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 xml:space="preserve">ตารางที่ </w:t>
      </w:r>
      <w:bookmarkStart w:id="22" w:name="_Hlk71324726"/>
      <w:r w:rsidRPr="0035335C">
        <w:rPr>
          <w:rFonts w:ascii="TH SarabunPSK" w:hAnsi="TH SarabunPSK" w:cs="TH SarabunPSK" w:hint="cs"/>
          <w:color w:val="000000" w:themeColor="text1"/>
          <w:sz w:val="28"/>
          <w:cs/>
        </w:rPr>
        <w:t>8 เปรียบเทียบ</w:t>
      </w:r>
      <w:r w:rsidR="001668F8" w:rsidRPr="0035335C">
        <w:rPr>
          <w:rFonts w:ascii="TH SarabunPSK" w:hAnsi="TH SarabunPSK" w:cs="TH SarabunPSK" w:hint="cs"/>
          <w:color w:val="000000" w:themeColor="text1"/>
          <w:sz w:val="28"/>
          <w:cs/>
        </w:rPr>
        <w:t xml:space="preserve">ความลึกริ้วรอยบริเวณหางตาที่ประเมินด้วยเครื่อง </w:t>
      </w:r>
      <w:proofErr w:type="spellStart"/>
      <w:r w:rsidR="001668F8" w:rsidRPr="0035335C">
        <w:rPr>
          <w:rFonts w:ascii="TH SarabunPSK" w:hAnsi="TH SarabunPSK" w:cs="TH SarabunPSK" w:hint="cs"/>
          <w:color w:val="000000" w:themeColor="text1"/>
          <w:sz w:val="28"/>
        </w:rPr>
        <w:t>Visioscan</w:t>
      </w:r>
      <w:proofErr w:type="spellEnd"/>
      <w:r w:rsidR="001668F8" w:rsidRPr="0035335C">
        <w:rPr>
          <w:rFonts w:ascii="TH SarabunPSK" w:hAnsi="TH SarabunPSK" w:cs="TH SarabunPSK" w:hint="cs"/>
          <w:color w:val="000000" w:themeColor="text1"/>
          <w:sz w:val="28"/>
        </w:rPr>
        <w:t>® VC98</w:t>
      </w:r>
      <w:r w:rsidR="001668F8" w:rsidRPr="0035335C">
        <w:rPr>
          <w:rFonts w:ascii="TH SarabunPSK" w:eastAsia="Angsana New" w:hAnsi="TH SarabunPSK" w:cs="TH SarabunPSK" w:hint="cs"/>
          <w:color w:val="000000" w:themeColor="text1"/>
          <w:sz w:val="28"/>
          <w:cs/>
        </w:rPr>
        <w:t xml:space="preserve"> </w:t>
      </w:r>
      <w:bookmarkEnd w:id="22"/>
    </w:p>
    <w:tbl>
      <w:tblPr>
        <w:tblStyle w:val="ListTable2"/>
        <w:tblW w:w="10377" w:type="dxa"/>
        <w:tblLook w:val="04A0" w:firstRow="1" w:lastRow="0" w:firstColumn="1" w:lastColumn="0" w:noHBand="0" w:noVBand="1"/>
      </w:tblPr>
      <w:tblGrid>
        <w:gridCol w:w="1629"/>
        <w:gridCol w:w="3664"/>
        <w:gridCol w:w="3469"/>
        <w:gridCol w:w="148"/>
        <w:gridCol w:w="1000"/>
        <w:gridCol w:w="467"/>
      </w:tblGrid>
      <w:tr w:rsidR="002367C1" w:rsidRPr="0037621E" w14:paraId="0A4ECA1C" w14:textId="77777777" w:rsidTr="00936F6C">
        <w:trPr>
          <w:cnfStyle w:val="100000000000" w:firstRow="1" w:lastRow="0" w:firstColumn="0" w:lastColumn="0" w:oddVBand="0" w:evenVBand="0" w:oddHBand="0" w:evenHBand="0" w:firstRowFirstColumn="0" w:firstRowLastColumn="0" w:lastRowFirstColumn="0" w:lastRowLastColumn="0"/>
          <w:trHeight w:val="1295"/>
        </w:trPr>
        <w:tc>
          <w:tcPr>
            <w:cnfStyle w:val="001000000000" w:firstRow="0" w:lastRow="0" w:firstColumn="1" w:lastColumn="0" w:oddVBand="0" w:evenVBand="0" w:oddHBand="0" w:evenHBand="0" w:firstRowFirstColumn="0" w:firstRowLastColumn="0" w:lastRowFirstColumn="0" w:lastRowLastColumn="0"/>
            <w:tcW w:w="1629" w:type="dxa"/>
            <w:shd w:val="clear" w:color="auto" w:fill="auto"/>
          </w:tcPr>
          <w:p w14:paraId="3A70B849" w14:textId="77777777" w:rsidR="002367C1" w:rsidRPr="00936F6C" w:rsidRDefault="002367C1" w:rsidP="002C0AB0">
            <w:pPr>
              <w:rPr>
                <w:rFonts w:ascii="TH SarabunPSK" w:hAnsi="TH SarabunPSK" w:cs="TH SarabunPSK"/>
                <w:color w:val="000000" w:themeColor="text1"/>
                <w:sz w:val="28"/>
              </w:rPr>
            </w:pPr>
            <w:bookmarkStart w:id="23" w:name="_Hlk71324746"/>
          </w:p>
          <w:p w14:paraId="115A9CAB" w14:textId="77777777" w:rsidR="002367C1" w:rsidRPr="00936F6C" w:rsidRDefault="002367C1" w:rsidP="002C0AB0">
            <w:pPr>
              <w:rPr>
                <w:rFonts w:ascii="TH SarabunPSK" w:hAnsi="TH SarabunPSK" w:cs="TH SarabunPSK"/>
                <w:color w:val="000000" w:themeColor="text1"/>
                <w:sz w:val="28"/>
              </w:rPr>
            </w:pPr>
            <w:r w:rsidRPr="00936F6C">
              <w:rPr>
                <w:rFonts w:ascii="TH SarabunPSK" w:hAnsi="TH SarabunPSK" w:cs="TH SarabunPSK" w:hint="cs"/>
                <w:color w:val="000000" w:themeColor="text1"/>
                <w:sz w:val="28"/>
                <w:cs/>
              </w:rPr>
              <w:t xml:space="preserve">สัปดาห์ที่ </w:t>
            </w:r>
          </w:p>
          <w:p w14:paraId="5C38FEEC" w14:textId="77777777" w:rsidR="002367C1" w:rsidRPr="00936F6C" w:rsidRDefault="002367C1" w:rsidP="002C0AB0">
            <w:pPr>
              <w:rPr>
                <w:rFonts w:ascii="TH SarabunPSK" w:hAnsi="TH SarabunPSK" w:cs="TH SarabunPSK"/>
                <w:color w:val="000000" w:themeColor="text1"/>
                <w:sz w:val="28"/>
              </w:rPr>
            </w:pPr>
          </w:p>
        </w:tc>
        <w:tc>
          <w:tcPr>
            <w:tcW w:w="3664" w:type="dxa"/>
            <w:shd w:val="clear" w:color="auto" w:fill="auto"/>
          </w:tcPr>
          <w:p w14:paraId="1198836C" w14:textId="77777777" w:rsidR="002367C1" w:rsidRPr="00936F6C" w:rsidRDefault="002367C1"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000000" w:themeColor="text1"/>
                <w:sz w:val="28"/>
              </w:rPr>
            </w:pPr>
          </w:p>
          <w:p w14:paraId="22F677FD" w14:textId="77777777" w:rsidR="002367C1" w:rsidRPr="00936F6C" w:rsidRDefault="002367C1"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000000" w:themeColor="text1"/>
                <w:sz w:val="28"/>
              </w:rPr>
            </w:pPr>
            <w:r w:rsidRPr="00936F6C">
              <w:rPr>
                <w:rFonts w:ascii="TH SarabunPSK" w:hAnsi="TH SarabunPSK" w:cs="TH SarabunPSK" w:hint="cs"/>
                <w:color w:val="000000" w:themeColor="text1"/>
                <w:sz w:val="28"/>
                <w:cs/>
              </w:rPr>
              <w:t>กลุ่มทาเจลสารสกัดขมิ้นชัน 1%</w:t>
            </w:r>
          </w:p>
          <w:p w14:paraId="6465EFC3" w14:textId="77777777" w:rsidR="002367C1" w:rsidRPr="00936F6C" w:rsidRDefault="002367C1" w:rsidP="002C0AB0">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cs/>
              </w:rPr>
              <w:t xml:space="preserve">ค่าเฉลี่ย </w:t>
            </w:r>
            <w:r w:rsidRPr="00936F6C">
              <w:rPr>
                <w:rFonts w:ascii="TH SarabunPSK" w:hAnsi="TH SarabunPSK" w:cs="TH SarabunPSK" w:hint="cs"/>
                <w:color w:val="000000" w:themeColor="text1"/>
                <w:sz w:val="28"/>
                <w:shd w:val="clear" w:color="auto" w:fill="FFFFFF"/>
              </w:rPr>
              <w:t>±</w:t>
            </w:r>
            <w:r w:rsidRPr="00936F6C">
              <w:rPr>
                <w:rFonts w:ascii="TH SarabunPSK" w:hAnsi="TH SarabunPSK" w:cs="TH SarabunPSK" w:hint="cs"/>
                <w:color w:val="000000" w:themeColor="text1"/>
                <w:sz w:val="28"/>
                <w:shd w:val="clear" w:color="auto" w:fill="FFFFFF"/>
                <w:cs/>
              </w:rPr>
              <w:t xml:space="preserve"> ค่าเบี่ยงเบนมาตรฐาน</w:t>
            </w:r>
          </w:p>
        </w:tc>
        <w:tc>
          <w:tcPr>
            <w:tcW w:w="3617" w:type="dxa"/>
            <w:gridSpan w:val="2"/>
            <w:shd w:val="clear" w:color="auto" w:fill="auto"/>
          </w:tcPr>
          <w:p w14:paraId="35ABF74A" w14:textId="77777777" w:rsidR="002367C1" w:rsidRPr="00936F6C" w:rsidRDefault="002367C1"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000000" w:themeColor="text1"/>
                <w:sz w:val="28"/>
              </w:rPr>
            </w:pPr>
          </w:p>
          <w:p w14:paraId="213A977E" w14:textId="77777777" w:rsidR="002367C1" w:rsidRPr="00936F6C" w:rsidRDefault="002367C1"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000000" w:themeColor="text1"/>
                <w:sz w:val="28"/>
              </w:rPr>
            </w:pPr>
            <w:r w:rsidRPr="00936F6C">
              <w:rPr>
                <w:rFonts w:ascii="TH SarabunPSK" w:hAnsi="TH SarabunPSK" w:cs="TH SarabunPSK" w:hint="cs"/>
                <w:color w:val="000000" w:themeColor="text1"/>
                <w:sz w:val="28"/>
                <w:cs/>
              </w:rPr>
              <w:t>กลุ่มทาเจลสารสกัดขมิ้นชัน 2%</w:t>
            </w:r>
          </w:p>
          <w:p w14:paraId="5FD28CCC" w14:textId="77777777" w:rsidR="002367C1" w:rsidRPr="00936F6C" w:rsidRDefault="002367C1" w:rsidP="002C0AB0">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cs/>
              </w:rPr>
              <w:t xml:space="preserve">ค่าเฉลี่ย </w:t>
            </w:r>
            <w:r w:rsidRPr="00936F6C">
              <w:rPr>
                <w:rFonts w:ascii="TH SarabunPSK" w:hAnsi="TH SarabunPSK" w:cs="TH SarabunPSK" w:hint="cs"/>
                <w:color w:val="000000" w:themeColor="text1"/>
                <w:sz w:val="28"/>
                <w:shd w:val="clear" w:color="auto" w:fill="FFFFFF"/>
              </w:rPr>
              <w:t>±</w:t>
            </w:r>
            <w:r w:rsidRPr="00936F6C">
              <w:rPr>
                <w:rFonts w:ascii="TH SarabunPSK" w:hAnsi="TH SarabunPSK" w:cs="TH SarabunPSK" w:hint="cs"/>
                <w:color w:val="000000" w:themeColor="text1"/>
                <w:sz w:val="28"/>
                <w:shd w:val="clear" w:color="auto" w:fill="FFFFFF"/>
                <w:cs/>
              </w:rPr>
              <w:t xml:space="preserve"> ค่าเบี่ยงเบนมาตรฐาน</w:t>
            </w:r>
          </w:p>
        </w:tc>
        <w:tc>
          <w:tcPr>
            <w:tcW w:w="1467" w:type="dxa"/>
            <w:gridSpan w:val="2"/>
            <w:shd w:val="clear" w:color="auto" w:fill="auto"/>
          </w:tcPr>
          <w:p w14:paraId="2B7047A6" w14:textId="77777777" w:rsidR="002367C1" w:rsidRPr="00936F6C" w:rsidRDefault="002367C1" w:rsidP="002C0AB0">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p>
          <w:p w14:paraId="0D798778" w14:textId="77777777" w:rsidR="002367C1" w:rsidRPr="00936F6C" w:rsidRDefault="002367C1" w:rsidP="002C0AB0">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rPr>
              <w:t>p-value</w:t>
            </w:r>
          </w:p>
        </w:tc>
      </w:tr>
      <w:tr w:rsidR="002367C1" w:rsidRPr="0037621E" w14:paraId="616D43C3" w14:textId="77777777" w:rsidTr="00936F6C">
        <w:trPr>
          <w:gridAfter w:val="1"/>
          <w:cnfStyle w:val="000000100000" w:firstRow="0" w:lastRow="0" w:firstColumn="0" w:lastColumn="0" w:oddVBand="0" w:evenVBand="0" w:oddHBand="1" w:evenHBand="0" w:firstRowFirstColumn="0" w:firstRowLastColumn="0" w:lastRowFirstColumn="0" w:lastRowLastColumn="0"/>
          <w:wAfter w:w="467" w:type="dxa"/>
          <w:trHeight w:val="1439"/>
        </w:trPr>
        <w:tc>
          <w:tcPr>
            <w:cnfStyle w:val="001000000000" w:firstRow="0" w:lastRow="0" w:firstColumn="1" w:lastColumn="0" w:oddVBand="0" w:evenVBand="0" w:oddHBand="0" w:evenHBand="0" w:firstRowFirstColumn="0" w:firstRowLastColumn="0" w:lastRowFirstColumn="0" w:lastRowLastColumn="0"/>
            <w:tcW w:w="1629" w:type="dxa"/>
            <w:shd w:val="clear" w:color="auto" w:fill="auto"/>
          </w:tcPr>
          <w:p w14:paraId="0BAC3A8A" w14:textId="77777777" w:rsidR="002367C1" w:rsidRPr="00936F6C" w:rsidRDefault="002367C1" w:rsidP="002C0AB0">
            <w:pPr>
              <w:rPr>
                <w:rFonts w:ascii="TH SarabunPSK" w:hAnsi="TH SarabunPSK" w:cs="TH SarabunPSK"/>
                <w:b w:val="0"/>
                <w:bCs w:val="0"/>
                <w:color w:val="000000" w:themeColor="text1"/>
                <w:sz w:val="28"/>
              </w:rPr>
            </w:pPr>
            <w:r w:rsidRPr="00936F6C">
              <w:rPr>
                <w:rFonts w:ascii="TH SarabunPSK" w:hAnsi="TH SarabunPSK" w:cs="TH SarabunPSK" w:hint="cs"/>
                <w:color w:val="000000" w:themeColor="text1"/>
                <w:sz w:val="28"/>
              </w:rPr>
              <w:t>0</w:t>
            </w:r>
          </w:p>
          <w:p w14:paraId="694E739B" w14:textId="77777777" w:rsidR="002367C1" w:rsidRPr="00936F6C" w:rsidRDefault="002367C1" w:rsidP="002C0AB0">
            <w:pPr>
              <w:rPr>
                <w:rFonts w:ascii="TH SarabunPSK" w:hAnsi="TH SarabunPSK" w:cs="TH SarabunPSK"/>
                <w:b w:val="0"/>
                <w:bCs w:val="0"/>
                <w:color w:val="000000" w:themeColor="text1"/>
                <w:sz w:val="28"/>
              </w:rPr>
            </w:pPr>
            <w:r w:rsidRPr="00936F6C">
              <w:rPr>
                <w:rFonts w:ascii="TH SarabunPSK" w:hAnsi="TH SarabunPSK" w:cs="TH SarabunPSK" w:hint="cs"/>
                <w:color w:val="000000" w:themeColor="text1"/>
                <w:sz w:val="28"/>
              </w:rPr>
              <w:t>4</w:t>
            </w:r>
          </w:p>
          <w:p w14:paraId="01B5F959" w14:textId="77777777" w:rsidR="002367C1" w:rsidRPr="00936F6C" w:rsidRDefault="002367C1" w:rsidP="002C0AB0">
            <w:pPr>
              <w:rPr>
                <w:rFonts w:ascii="TH SarabunPSK" w:hAnsi="TH SarabunPSK" w:cs="TH SarabunPSK"/>
                <w:b w:val="0"/>
                <w:bCs w:val="0"/>
                <w:color w:val="000000" w:themeColor="text1"/>
                <w:sz w:val="28"/>
              </w:rPr>
            </w:pPr>
            <w:r w:rsidRPr="00936F6C">
              <w:rPr>
                <w:rFonts w:ascii="TH SarabunPSK" w:hAnsi="TH SarabunPSK" w:cs="TH SarabunPSK" w:hint="cs"/>
                <w:color w:val="000000" w:themeColor="text1"/>
                <w:sz w:val="28"/>
              </w:rPr>
              <w:t>8</w:t>
            </w:r>
          </w:p>
          <w:p w14:paraId="3D2B7E5C" w14:textId="77777777" w:rsidR="002367C1" w:rsidRPr="00936F6C" w:rsidRDefault="002367C1" w:rsidP="002C0AB0">
            <w:pPr>
              <w:rPr>
                <w:rFonts w:ascii="TH SarabunPSK" w:hAnsi="TH SarabunPSK" w:cs="TH SarabunPSK"/>
                <w:color w:val="000000" w:themeColor="text1"/>
                <w:sz w:val="28"/>
              </w:rPr>
            </w:pPr>
            <w:r w:rsidRPr="00936F6C">
              <w:rPr>
                <w:rFonts w:ascii="TH SarabunPSK" w:hAnsi="TH SarabunPSK" w:cs="TH SarabunPSK" w:hint="cs"/>
                <w:color w:val="000000" w:themeColor="text1"/>
                <w:sz w:val="28"/>
              </w:rPr>
              <w:t>12</w:t>
            </w:r>
          </w:p>
        </w:tc>
        <w:tc>
          <w:tcPr>
            <w:tcW w:w="3664" w:type="dxa"/>
            <w:shd w:val="clear" w:color="auto" w:fill="auto"/>
          </w:tcPr>
          <w:p w14:paraId="489B5DA6" w14:textId="77777777" w:rsidR="002367C1" w:rsidRPr="00936F6C" w:rsidRDefault="002367C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cs/>
              </w:rPr>
              <w:t xml:space="preserve">           87.1</w:t>
            </w:r>
            <w:r w:rsidRPr="00936F6C">
              <w:rPr>
                <w:rFonts w:ascii="TH SarabunPSK" w:hAnsi="TH SarabunPSK" w:cs="TH SarabunPSK" w:hint="cs"/>
                <w:color w:val="000000" w:themeColor="text1"/>
                <w:sz w:val="28"/>
                <w:shd w:val="clear" w:color="auto" w:fill="FFFFFF"/>
              </w:rPr>
              <w:t>±</w:t>
            </w:r>
            <w:r w:rsidRPr="00936F6C">
              <w:rPr>
                <w:rFonts w:ascii="TH SarabunPSK" w:hAnsi="TH SarabunPSK" w:cs="TH SarabunPSK" w:hint="cs"/>
                <w:color w:val="000000" w:themeColor="text1"/>
                <w:sz w:val="28"/>
                <w:shd w:val="clear" w:color="auto" w:fill="FFFFFF"/>
                <w:cs/>
              </w:rPr>
              <w:t>17.2</w:t>
            </w:r>
          </w:p>
          <w:p w14:paraId="0B648C10" w14:textId="77777777" w:rsidR="002367C1" w:rsidRPr="00936F6C" w:rsidRDefault="002367C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shd w:val="clear" w:color="auto" w:fill="FFFFFF"/>
              </w:rPr>
            </w:pPr>
            <w:r w:rsidRPr="00936F6C">
              <w:rPr>
                <w:rFonts w:ascii="TH SarabunPSK" w:hAnsi="TH SarabunPSK" w:cs="TH SarabunPSK" w:hint="cs"/>
                <w:color w:val="000000" w:themeColor="text1"/>
                <w:sz w:val="28"/>
                <w:cs/>
              </w:rPr>
              <w:t xml:space="preserve">           82.7</w:t>
            </w:r>
            <w:r w:rsidRPr="00936F6C">
              <w:rPr>
                <w:rFonts w:ascii="TH SarabunPSK" w:hAnsi="TH SarabunPSK" w:cs="TH SarabunPSK" w:hint="cs"/>
                <w:color w:val="000000" w:themeColor="text1"/>
                <w:sz w:val="28"/>
                <w:shd w:val="clear" w:color="auto" w:fill="FFFFFF"/>
              </w:rPr>
              <w:t>±</w:t>
            </w:r>
            <w:r w:rsidRPr="00936F6C">
              <w:rPr>
                <w:rFonts w:ascii="TH SarabunPSK" w:hAnsi="TH SarabunPSK" w:cs="TH SarabunPSK" w:hint="cs"/>
                <w:color w:val="000000" w:themeColor="text1"/>
                <w:sz w:val="28"/>
                <w:shd w:val="clear" w:color="auto" w:fill="FFFFFF"/>
                <w:cs/>
              </w:rPr>
              <w:t>16.9</w:t>
            </w:r>
          </w:p>
          <w:p w14:paraId="2B5E04BA" w14:textId="77777777" w:rsidR="002367C1" w:rsidRPr="00936F6C" w:rsidRDefault="002367C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shd w:val="clear" w:color="auto" w:fill="FFFFFF"/>
              </w:rPr>
            </w:pPr>
            <w:r w:rsidRPr="00936F6C">
              <w:rPr>
                <w:rFonts w:ascii="TH SarabunPSK" w:hAnsi="TH SarabunPSK" w:cs="TH SarabunPSK" w:hint="cs"/>
                <w:color w:val="000000" w:themeColor="text1"/>
                <w:sz w:val="28"/>
                <w:shd w:val="clear" w:color="auto" w:fill="FFFFFF"/>
                <w:cs/>
              </w:rPr>
              <w:t xml:space="preserve">           76.6</w:t>
            </w:r>
            <w:r w:rsidRPr="00936F6C">
              <w:rPr>
                <w:rFonts w:ascii="TH SarabunPSK" w:hAnsi="TH SarabunPSK" w:cs="TH SarabunPSK" w:hint="cs"/>
                <w:color w:val="000000" w:themeColor="text1"/>
                <w:sz w:val="28"/>
                <w:shd w:val="clear" w:color="auto" w:fill="FFFFFF"/>
              </w:rPr>
              <w:t>±</w:t>
            </w:r>
            <w:r w:rsidRPr="00936F6C">
              <w:rPr>
                <w:rFonts w:ascii="TH SarabunPSK" w:hAnsi="TH SarabunPSK" w:cs="TH SarabunPSK" w:hint="cs"/>
                <w:color w:val="000000" w:themeColor="text1"/>
                <w:sz w:val="28"/>
                <w:shd w:val="clear" w:color="auto" w:fill="FFFFFF"/>
                <w:cs/>
              </w:rPr>
              <w:t>16.5</w:t>
            </w:r>
          </w:p>
          <w:p w14:paraId="50E80EEA" w14:textId="77777777" w:rsidR="002367C1" w:rsidRPr="00936F6C" w:rsidRDefault="002367C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cs/>
              </w:rPr>
              <w:t xml:space="preserve">           68.8</w:t>
            </w:r>
            <w:r w:rsidRPr="00936F6C">
              <w:rPr>
                <w:rFonts w:ascii="TH SarabunPSK" w:hAnsi="TH SarabunPSK" w:cs="TH SarabunPSK" w:hint="cs"/>
                <w:color w:val="000000" w:themeColor="text1"/>
                <w:sz w:val="28"/>
                <w:shd w:val="clear" w:color="auto" w:fill="FFFFFF"/>
              </w:rPr>
              <w:t>±</w:t>
            </w:r>
            <w:r w:rsidRPr="00936F6C">
              <w:rPr>
                <w:rFonts w:ascii="TH SarabunPSK" w:hAnsi="TH SarabunPSK" w:cs="TH SarabunPSK" w:hint="cs"/>
                <w:color w:val="000000" w:themeColor="text1"/>
                <w:sz w:val="28"/>
                <w:shd w:val="clear" w:color="auto" w:fill="FFFFFF"/>
                <w:cs/>
              </w:rPr>
              <w:t>16.4</w:t>
            </w:r>
          </w:p>
        </w:tc>
        <w:tc>
          <w:tcPr>
            <w:tcW w:w="3469" w:type="dxa"/>
            <w:shd w:val="clear" w:color="auto" w:fill="auto"/>
          </w:tcPr>
          <w:p w14:paraId="7190FB73" w14:textId="77777777" w:rsidR="002367C1" w:rsidRPr="00936F6C" w:rsidRDefault="002367C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cs/>
              </w:rPr>
              <w:t xml:space="preserve">              85.6</w:t>
            </w:r>
            <w:r w:rsidRPr="00936F6C">
              <w:rPr>
                <w:rFonts w:ascii="TH SarabunPSK" w:hAnsi="TH SarabunPSK" w:cs="TH SarabunPSK" w:hint="cs"/>
                <w:color w:val="000000" w:themeColor="text1"/>
                <w:sz w:val="28"/>
                <w:shd w:val="clear" w:color="auto" w:fill="FFFFFF"/>
              </w:rPr>
              <w:t>±</w:t>
            </w:r>
            <w:r w:rsidRPr="00936F6C">
              <w:rPr>
                <w:rFonts w:ascii="TH SarabunPSK" w:hAnsi="TH SarabunPSK" w:cs="TH SarabunPSK" w:hint="cs"/>
                <w:color w:val="000000" w:themeColor="text1"/>
                <w:sz w:val="28"/>
                <w:shd w:val="clear" w:color="auto" w:fill="FFFFFF"/>
                <w:cs/>
              </w:rPr>
              <w:t>15.9</w:t>
            </w:r>
          </w:p>
          <w:p w14:paraId="620B5FD0" w14:textId="77777777" w:rsidR="002367C1" w:rsidRPr="00936F6C" w:rsidRDefault="002367C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cs/>
              </w:rPr>
              <w:t xml:space="preserve">              80.3</w:t>
            </w:r>
            <w:r w:rsidRPr="00936F6C">
              <w:rPr>
                <w:rFonts w:ascii="TH SarabunPSK" w:hAnsi="TH SarabunPSK" w:cs="TH SarabunPSK" w:hint="cs"/>
                <w:color w:val="000000" w:themeColor="text1"/>
                <w:sz w:val="28"/>
                <w:shd w:val="clear" w:color="auto" w:fill="FFFFFF"/>
              </w:rPr>
              <w:t>±</w:t>
            </w:r>
            <w:r w:rsidRPr="00936F6C">
              <w:rPr>
                <w:rFonts w:ascii="TH SarabunPSK" w:hAnsi="TH SarabunPSK" w:cs="TH SarabunPSK" w:hint="cs"/>
                <w:color w:val="000000" w:themeColor="text1"/>
                <w:sz w:val="28"/>
                <w:shd w:val="clear" w:color="auto" w:fill="FFFFFF"/>
                <w:cs/>
              </w:rPr>
              <w:t>15.8</w:t>
            </w:r>
          </w:p>
          <w:p w14:paraId="6967A446" w14:textId="77777777" w:rsidR="002367C1" w:rsidRPr="00936F6C" w:rsidRDefault="002367C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cs/>
              </w:rPr>
              <w:t xml:space="preserve">              72.3</w:t>
            </w:r>
            <w:r w:rsidRPr="00936F6C">
              <w:rPr>
                <w:rFonts w:ascii="TH SarabunPSK" w:hAnsi="TH SarabunPSK" w:cs="TH SarabunPSK" w:hint="cs"/>
                <w:color w:val="000000" w:themeColor="text1"/>
                <w:sz w:val="28"/>
                <w:shd w:val="clear" w:color="auto" w:fill="FFFFFF"/>
              </w:rPr>
              <w:t>±</w:t>
            </w:r>
            <w:r w:rsidRPr="00936F6C">
              <w:rPr>
                <w:rFonts w:ascii="TH SarabunPSK" w:hAnsi="TH SarabunPSK" w:cs="TH SarabunPSK" w:hint="cs"/>
                <w:color w:val="000000" w:themeColor="text1"/>
                <w:sz w:val="28"/>
                <w:shd w:val="clear" w:color="auto" w:fill="FFFFFF"/>
                <w:cs/>
              </w:rPr>
              <w:t>15.5</w:t>
            </w:r>
          </w:p>
          <w:p w14:paraId="4815F8FB" w14:textId="77777777" w:rsidR="002367C1" w:rsidRPr="00936F6C" w:rsidRDefault="002367C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cs/>
              </w:rPr>
              <w:t xml:space="preserve">              64.2</w:t>
            </w:r>
            <w:r w:rsidRPr="00936F6C">
              <w:rPr>
                <w:rFonts w:ascii="TH SarabunPSK" w:hAnsi="TH SarabunPSK" w:cs="TH SarabunPSK" w:hint="cs"/>
                <w:color w:val="000000" w:themeColor="text1"/>
                <w:sz w:val="28"/>
                <w:shd w:val="clear" w:color="auto" w:fill="FFFFFF"/>
              </w:rPr>
              <w:t>±</w:t>
            </w:r>
            <w:r w:rsidRPr="00936F6C">
              <w:rPr>
                <w:rFonts w:ascii="TH SarabunPSK" w:hAnsi="TH SarabunPSK" w:cs="TH SarabunPSK" w:hint="cs"/>
                <w:color w:val="000000" w:themeColor="text1"/>
                <w:sz w:val="28"/>
                <w:shd w:val="clear" w:color="auto" w:fill="FFFFFF"/>
                <w:cs/>
              </w:rPr>
              <w:t>15.4</w:t>
            </w:r>
          </w:p>
        </w:tc>
        <w:tc>
          <w:tcPr>
            <w:tcW w:w="1148" w:type="dxa"/>
            <w:gridSpan w:val="2"/>
            <w:shd w:val="clear" w:color="auto" w:fill="auto"/>
          </w:tcPr>
          <w:p w14:paraId="0DFD9013" w14:textId="77777777" w:rsidR="002367C1" w:rsidRPr="00936F6C" w:rsidRDefault="002367C1" w:rsidP="002C0AB0">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rPr>
              <w:t>0.77</w:t>
            </w:r>
            <w:r w:rsidRPr="00936F6C">
              <w:rPr>
                <w:rFonts w:ascii="TH SarabunPSK" w:hAnsi="TH SarabunPSK" w:cs="TH SarabunPSK" w:hint="cs"/>
                <w:color w:val="000000" w:themeColor="text1"/>
                <w:sz w:val="28"/>
                <w:cs/>
              </w:rPr>
              <w:t>1</w:t>
            </w:r>
          </w:p>
          <w:p w14:paraId="538CE90A" w14:textId="77777777" w:rsidR="002367C1" w:rsidRPr="00936F6C" w:rsidRDefault="002367C1" w:rsidP="002C0AB0">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cs/>
              </w:rPr>
              <w:t>0.624</w:t>
            </w:r>
          </w:p>
          <w:p w14:paraId="5FD5110D" w14:textId="77777777" w:rsidR="002367C1" w:rsidRPr="00936F6C" w:rsidRDefault="002367C1" w:rsidP="002C0AB0">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cs/>
              </w:rPr>
              <w:t>0.372</w:t>
            </w:r>
          </w:p>
          <w:p w14:paraId="0BFC198F" w14:textId="77777777" w:rsidR="002367C1" w:rsidRPr="00936F6C" w:rsidRDefault="002367C1" w:rsidP="002C0AB0">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936F6C">
              <w:rPr>
                <w:rFonts w:ascii="TH SarabunPSK" w:hAnsi="TH SarabunPSK" w:cs="TH SarabunPSK" w:hint="cs"/>
                <w:color w:val="000000" w:themeColor="text1"/>
                <w:sz w:val="28"/>
                <w:cs/>
              </w:rPr>
              <w:t>0.344</w:t>
            </w:r>
          </w:p>
        </w:tc>
      </w:tr>
    </w:tbl>
    <w:p w14:paraId="78910EAE" w14:textId="7505CC85" w:rsidR="00C6762A" w:rsidRDefault="00946EAD" w:rsidP="00445EEA">
      <w:pPr>
        <w:spacing w:after="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หมายเหตุ</w:t>
      </w:r>
      <w:r w:rsidRPr="0035335C">
        <w:rPr>
          <w:rFonts w:ascii="TH SarabunPSK" w:eastAsia="Times New Roman" w:hAnsi="TH SarabunPSK" w:cs="TH SarabunPSK" w:hint="cs"/>
          <w:color w:val="000000" w:themeColor="text1"/>
          <w:sz w:val="28"/>
        </w:rPr>
        <w:t xml:space="preserve">: </w:t>
      </w:r>
      <w:r w:rsidRPr="0035335C">
        <w:rPr>
          <w:rFonts w:ascii="TH SarabunPSK" w:hAnsi="TH SarabunPSK" w:cs="TH SarabunPSK" w:hint="cs"/>
          <w:color w:val="000000" w:themeColor="text1"/>
          <w:sz w:val="28"/>
        </w:rPr>
        <w:t>Repeated measure Analysis of variance (ANOVA) test</w:t>
      </w:r>
      <w:r w:rsidR="002367C1">
        <w:rPr>
          <w:rFonts w:ascii="TH SarabunPSK" w:hAnsi="TH SarabunPSK" w:cs="TH SarabunPSK"/>
          <w:color w:val="000000" w:themeColor="text1"/>
          <w:sz w:val="28"/>
        </w:rPr>
        <w:t xml:space="preserve">, </w:t>
      </w:r>
      <w:r w:rsidRPr="0035335C">
        <w:rPr>
          <w:rFonts w:ascii="TH SarabunPSK" w:hAnsi="TH SarabunPSK" w:cs="TH SarabunPSK" w:hint="cs"/>
          <w:color w:val="000000" w:themeColor="text1"/>
          <w:sz w:val="28"/>
          <w:cs/>
        </w:rPr>
        <w:t>มีระดับนัยสำคัญทางสถิติที่ระดับ 0.05</w:t>
      </w:r>
      <w:bookmarkEnd w:id="23"/>
    </w:p>
    <w:p w14:paraId="15BD87A5" w14:textId="458DE2AB" w:rsidR="002367C1" w:rsidRPr="00660C56" w:rsidRDefault="00946EAD" w:rsidP="00445EEA">
      <w:pPr>
        <w:spacing w:after="0"/>
        <w:rPr>
          <w:rFonts w:ascii="TH SarabunPSK" w:hAnsi="TH SarabunPSK" w:cs="TH SarabunPSK"/>
          <w:color w:val="000000" w:themeColor="text1"/>
          <w:sz w:val="28"/>
        </w:rPr>
      </w:pPr>
      <w:r w:rsidRPr="0035335C">
        <w:rPr>
          <w:rFonts w:ascii="TH SarabunPSK" w:hAnsi="TH SarabunPSK" w:cs="TH SarabunPSK" w:hint="cs"/>
          <w:color w:val="000000" w:themeColor="text1"/>
          <w:sz w:val="28"/>
        </w:rPr>
        <w:tab/>
      </w:r>
      <w:r w:rsidRPr="0035335C">
        <w:rPr>
          <w:rFonts w:ascii="TH SarabunPSK" w:hAnsi="TH SarabunPSK" w:cs="TH SarabunPSK" w:hint="cs"/>
          <w:color w:val="000000" w:themeColor="text1"/>
          <w:sz w:val="28"/>
          <w:cs/>
        </w:rPr>
        <w:t xml:space="preserve">จากตารางที่ </w:t>
      </w:r>
      <w:r w:rsidRPr="0035335C">
        <w:rPr>
          <w:rFonts w:ascii="TH SarabunPSK" w:hAnsi="TH SarabunPSK" w:cs="TH SarabunPSK" w:hint="cs"/>
          <w:color w:val="000000" w:themeColor="text1"/>
          <w:sz w:val="28"/>
        </w:rPr>
        <w:t>8</w:t>
      </w:r>
      <w:r w:rsidRPr="0035335C">
        <w:rPr>
          <w:rFonts w:ascii="TH SarabunPSK" w:hAnsi="TH SarabunPSK" w:cs="TH SarabunPSK" w:hint="cs"/>
          <w:color w:val="000000" w:themeColor="text1"/>
          <w:sz w:val="28"/>
          <w:cs/>
        </w:rPr>
        <w:t xml:space="preserve"> </w:t>
      </w:r>
      <w:r w:rsidR="002367C1" w:rsidRPr="0035335C">
        <w:rPr>
          <w:rFonts w:ascii="TH SarabunPSK" w:hAnsi="TH SarabunPSK" w:cs="TH SarabunPSK" w:hint="cs"/>
          <w:color w:val="000000" w:themeColor="text1"/>
          <w:sz w:val="28"/>
          <w:cs/>
        </w:rPr>
        <w:t>การประเมินความลึก</w:t>
      </w:r>
      <w:r w:rsidR="002367C1">
        <w:rPr>
          <w:rFonts w:ascii="TH SarabunPSK" w:hAnsi="TH SarabunPSK" w:cs="TH SarabunPSK" w:hint="cs"/>
          <w:color w:val="000000" w:themeColor="text1"/>
          <w:sz w:val="28"/>
          <w:cs/>
        </w:rPr>
        <w:t>ของ</w:t>
      </w:r>
      <w:r w:rsidR="002367C1" w:rsidRPr="0035335C">
        <w:rPr>
          <w:rFonts w:ascii="TH SarabunPSK" w:hAnsi="TH SarabunPSK" w:cs="TH SarabunPSK" w:hint="cs"/>
          <w:color w:val="000000" w:themeColor="text1"/>
          <w:sz w:val="28"/>
          <w:cs/>
        </w:rPr>
        <w:t>ริ้วรอยบริเวณ</w:t>
      </w:r>
      <w:r w:rsidR="002367C1">
        <w:rPr>
          <w:rFonts w:ascii="TH SarabunPSK" w:hAnsi="TH SarabunPSK" w:cs="TH SarabunPSK" w:hint="cs"/>
          <w:color w:val="000000" w:themeColor="text1"/>
          <w:sz w:val="28"/>
          <w:cs/>
        </w:rPr>
        <w:t>หาง</w:t>
      </w:r>
      <w:r w:rsidR="002367C1" w:rsidRPr="0035335C">
        <w:rPr>
          <w:rFonts w:ascii="TH SarabunPSK" w:hAnsi="TH SarabunPSK" w:cs="TH SarabunPSK" w:hint="cs"/>
          <w:color w:val="000000" w:themeColor="text1"/>
          <w:sz w:val="28"/>
          <w:cs/>
        </w:rPr>
        <w:t xml:space="preserve">ตาด้วยเครื่อง </w:t>
      </w:r>
      <w:proofErr w:type="spellStart"/>
      <w:r w:rsidR="002367C1" w:rsidRPr="0035335C">
        <w:rPr>
          <w:rFonts w:ascii="TH SarabunPSK" w:hAnsi="TH SarabunPSK" w:cs="TH SarabunPSK" w:hint="cs"/>
          <w:color w:val="000000" w:themeColor="text1"/>
          <w:sz w:val="28"/>
        </w:rPr>
        <w:t>Visioscan</w:t>
      </w:r>
      <w:proofErr w:type="spellEnd"/>
      <w:r w:rsidR="002367C1" w:rsidRPr="0035335C">
        <w:rPr>
          <w:rFonts w:ascii="TH SarabunPSK" w:hAnsi="TH SarabunPSK" w:cs="TH SarabunPSK" w:hint="cs"/>
          <w:color w:val="000000" w:themeColor="text1"/>
          <w:sz w:val="28"/>
        </w:rPr>
        <w:t>® VC98</w:t>
      </w:r>
      <w:r w:rsidR="002367C1" w:rsidRPr="0035335C">
        <w:rPr>
          <w:rFonts w:ascii="TH SarabunPSK" w:eastAsia="Angsana New" w:hAnsi="TH SarabunPSK" w:cs="TH SarabunPSK" w:hint="cs"/>
          <w:color w:val="000000" w:themeColor="text1"/>
          <w:sz w:val="28"/>
          <w:cs/>
        </w:rPr>
        <w:t xml:space="preserve"> </w:t>
      </w:r>
      <w:r w:rsidR="002367C1" w:rsidRPr="0035335C">
        <w:rPr>
          <w:rFonts w:ascii="TH SarabunPSK" w:hAnsi="TH SarabunPSK" w:cs="TH SarabunPSK" w:hint="cs"/>
          <w:color w:val="000000" w:themeColor="text1"/>
          <w:sz w:val="28"/>
          <w:cs/>
        </w:rPr>
        <w:t>เมื่อเปรียบเทียบระหว่างกลุ่มที่ทาเจลสารสกัดขมิ้นชัน</w:t>
      </w:r>
      <w:r w:rsidR="002367C1" w:rsidRPr="0035335C">
        <w:rPr>
          <w:rFonts w:ascii="TH SarabunPSK" w:hAnsi="TH SarabunPSK" w:cs="TH SarabunPSK" w:hint="cs"/>
          <w:color w:val="000000" w:themeColor="text1"/>
          <w:sz w:val="28"/>
        </w:rPr>
        <w:t>1</w:t>
      </w:r>
      <w:r w:rsidR="002367C1" w:rsidRPr="0035335C">
        <w:rPr>
          <w:rFonts w:ascii="TH SarabunPSK" w:hAnsi="TH SarabunPSK" w:cs="TH SarabunPSK" w:hint="cs"/>
          <w:color w:val="000000" w:themeColor="text1"/>
          <w:sz w:val="28"/>
          <w:cs/>
        </w:rPr>
        <w:t>%</w:t>
      </w:r>
      <w:r w:rsidR="002367C1" w:rsidRPr="0035335C">
        <w:rPr>
          <w:rFonts w:ascii="TH SarabunPSK" w:hAnsi="TH SarabunPSK" w:cs="TH SarabunPSK" w:hint="cs"/>
          <w:color w:val="000000" w:themeColor="text1"/>
          <w:sz w:val="28"/>
        </w:rPr>
        <w:t xml:space="preserve"> </w:t>
      </w:r>
      <w:r w:rsidR="002367C1" w:rsidRPr="0035335C">
        <w:rPr>
          <w:rFonts w:ascii="TH SarabunPSK" w:hAnsi="TH SarabunPSK" w:cs="TH SarabunPSK" w:hint="cs"/>
          <w:color w:val="000000" w:themeColor="text1"/>
          <w:sz w:val="28"/>
          <w:cs/>
        </w:rPr>
        <w:t>และกลุ่มที่ทาเจลสารสกัดขมิ้นชัน 2% ในการรักษาริ้วรอย</w:t>
      </w:r>
      <w:r w:rsidR="002367C1" w:rsidRPr="0035335C">
        <w:rPr>
          <w:rFonts w:ascii="TH SarabunPSK" w:hAnsi="TH SarabunPSK" w:cs="TH SarabunPSK" w:hint="cs"/>
          <w:sz w:val="28"/>
          <w:cs/>
        </w:rPr>
        <w:t>บริเวณ</w:t>
      </w:r>
      <w:r w:rsidR="002367C1">
        <w:rPr>
          <w:rFonts w:ascii="TH SarabunPSK" w:hAnsi="TH SarabunPSK" w:cs="TH SarabunPSK" w:hint="cs"/>
          <w:sz w:val="28"/>
          <w:cs/>
        </w:rPr>
        <w:t>หาง</w:t>
      </w:r>
      <w:r w:rsidR="002367C1" w:rsidRPr="0035335C">
        <w:rPr>
          <w:rFonts w:ascii="TH SarabunPSK" w:hAnsi="TH SarabunPSK" w:cs="TH SarabunPSK" w:hint="cs"/>
          <w:sz w:val="28"/>
          <w:cs/>
        </w:rPr>
        <w:t>ตา</w:t>
      </w:r>
      <w:r w:rsidR="002367C1">
        <w:rPr>
          <w:rFonts w:ascii="TH SarabunPSK" w:hAnsi="TH SarabunPSK" w:cs="TH SarabunPSK" w:hint="cs"/>
          <w:sz w:val="28"/>
          <w:cs/>
        </w:rPr>
        <w:t xml:space="preserve"> ด้วยสถิติ </w:t>
      </w:r>
      <w:r w:rsidR="002367C1" w:rsidRPr="0035335C">
        <w:rPr>
          <w:rFonts w:ascii="TH SarabunPSK" w:hAnsi="TH SarabunPSK" w:cs="TH SarabunPSK" w:hint="cs"/>
          <w:color w:val="000000" w:themeColor="text1"/>
          <w:sz w:val="28"/>
        </w:rPr>
        <w:t>Repeated measure Analysis of variance (ANOVA) test</w:t>
      </w:r>
      <w:r w:rsidR="002367C1">
        <w:rPr>
          <w:rFonts w:ascii="TH SarabunPSK" w:hAnsi="TH SarabunPSK" w:cs="TH SarabunPSK" w:hint="cs"/>
          <w:sz w:val="28"/>
          <w:cs/>
        </w:rPr>
        <w:t xml:space="preserve"> </w:t>
      </w:r>
      <w:r w:rsidR="002367C1" w:rsidRPr="0035335C">
        <w:rPr>
          <w:rFonts w:ascii="TH SarabunPSK" w:hAnsi="TH SarabunPSK" w:cs="TH SarabunPSK" w:hint="cs"/>
          <w:sz w:val="28"/>
          <w:cs/>
        </w:rPr>
        <w:t>พบว่าค่าเฉลี่ย</w:t>
      </w:r>
      <w:r w:rsidR="002367C1">
        <w:rPr>
          <w:rFonts w:ascii="TH SarabunPSK" w:hAnsi="TH SarabunPSK" w:cs="TH SarabunPSK" w:hint="cs"/>
          <w:sz w:val="28"/>
          <w:cs/>
        </w:rPr>
        <w:t>ความลึก</w:t>
      </w:r>
      <w:r w:rsidR="002367C1" w:rsidRPr="0035335C">
        <w:rPr>
          <w:rFonts w:ascii="TH SarabunPSK" w:hAnsi="TH SarabunPSK" w:cs="TH SarabunPSK" w:hint="cs"/>
          <w:sz w:val="28"/>
          <w:cs/>
        </w:rPr>
        <w:t>ริ้วรอยบริเวณ</w:t>
      </w:r>
      <w:r w:rsidR="002367C1">
        <w:rPr>
          <w:rFonts w:ascii="TH SarabunPSK" w:hAnsi="TH SarabunPSK" w:cs="TH SarabunPSK" w:hint="cs"/>
          <w:sz w:val="28"/>
          <w:cs/>
        </w:rPr>
        <w:t>หาง</w:t>
      </w:r>
      <w:r w:rsidR="002367C1" w:rsidRPr="0035335C">
        <w:rPr>
          <w:rFonts w:ascii="TH SarabunPSK" w:hAnsi="TH SarabunPSK" w:cs="TH SarabunPSK" w:hint="cs"/>
          <w:sz w:val="28"/>
          <w:cs/>
        </w:rPr>
        <w:t>ตา</w:t>
      </w:r>
      <w:r w:rsidR="002367C1">
        <w:rPr>
          <w:rFonts w:ascii="TH SarabunPSK" w:hAnsi="TH SarabunPSK" w:cs="TH SarabunPSK" w:hint="cs"/>
          <w:sz w:val="28"/>
          <w:cs/>
        </w:rPr>
        <w:t>ลดลง</w:t>
      </w:r>
      <w:r w:rsidR="002367C1" w:rsidRPr="0035335C">
        <w:rPr>
          <w:rFonts w:ascii="TH SarabunPSK" w:hAnsi="TH SarabunPSK" w:cs="TH SarabunPSK" w:hint="cs"/>
          <w:color w:val="000000" w:themeColor="text1"/>
          <w:sz w:val="28"/>
          <w:cs/>
        </w:rPr>
        <w:t>ไม่แตกต่างกันอย่างมีนัยสำคัญทางสถิติ</w:t>
      </w:r>
    </w:p>
    <w:p w14:paraId="67C971E6" w14:textId="77777777" w:rsidR="00B37BFB" w:rsidRDefault="00B37BFB" w:rsidP="00445EEA">
      <w:pPr>
        <w:spacing w:after="0"/>
        <w:rPr>
          <w:rFonts w:ascii="TH SarabunPSK" w:hAnsi="TH SarabunPSK" w:cs="TH SarabunPSK"/>
          <w:color w:val="000000" w:themeColor="text1"/>
          <w:sz w:val="28"/>
        </w:rPr>
      </w:pPr>
    </w:p>
    <w:p w14:paraId="364BDEED" w14:textId="26A374ED" w:rsidR="001668F8" w:rsidRPr="0035335C" w:rsidRDefault="001668F8" w:rsidP="00445EEA">
      <w:pPr>
        <w:spacing w:after="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 xml:space="preserve">ตารางที่ 9 การเปรียบเทียบค่าความลึกของริ้วรอยบริเวณหางตาที่ประเมินด้วยเครื่อง </w:t>
      </w:r>
      <w:proofErr w:type="spellStart"/>
      <w:r w:rsidRPr="0035335C">
        <w:rPr>
          <w:rFonts w:ascii="TH SarabunPSK" w:hAnsi="TH SarabunPSK" w:cs="TH SarabunPSK" w:hint="cs"/>
          <w:color w:val="000000" w:themeColor="text1"/>
          <w:sz w:val="28"/>
        </w:rPr>
        <w:t>Visioscan</w:t>
      </w:r>
      <w:proofErr w:type="spellEnd"/>
      <w:r w:rsidRPr="0035335C">
        <w:rPr>
          <w:rFonts w:ascii="TH SarabunPSK" w:hAnsi="TH SarabunPSK" w:cs="TH SarabunPSK" w:hint="cs"/>
          <w:color w:val="000000" w:themeColor="text1"/>
          <w:sz w:val="28"/>
        </w:rPr>
        <w:t>® VC98</w:t>
      </w:r>
      <w:r w:rsidRPr="0035335C">
        <w:rPr>
          <w:rFonts w:ascii="TH SarabunPSK" w:eastAsia="Angsana New" w:hAnsi="TH SarabunPSK" w:cs="TH SarabunPSK" w:hint="cs"/>
          <w:color w:val="000000" w:themeColor="text1"/>
          <w:sz w:val="28"/>
          <w:cs/>
        </w:rPr>
        <w:t xml:space="preserve"> ในช่วงระยะเวลาต่างๆ ภายในกลุ่มเดียวกันที่ทา</w:t>
      </w:r>
      <w:r w:rsidRPr="0035335C">
        <w:rPr>
          <w:rFonts w:ascii="TH SarabunPSK" w:hAnsi="TH SarabunPSK" w:cs="TH SarabunPSK" w:hint="cs"/>
          <w:color w:val="000000" w:themeColor="text1"/>
          <w:sz w:val="28"/>
          <w:cs/>
        </w:rPr>
        <w:t xml:space="preserve">เจลสารสกัดขมิ้นชัน 1% กับกลุ่มที่ทาเจลสารสกัดขมิ้นชัน 2%  </w:t>
      </w:r>
    </w:p>
    <w:tbl>
      <w:tblPr>
        <w:tblStyle w:val="ListTable2"/>
        <w:tblW w:w="0" w:type="auto"/>
        <w:tblLook w:val="04A0" w:firstRow="1" w:lastRow="0" w:firstColumn="1" w:lastColumn="0" w:noHBand="0" w:noVBand="1"/>
      </w:tblPr>
      <w:tblGrid>
        <w:gridCol w:w="2520"/>
        <w:gridCol w:w="1710"/>
        <w:gridCol w:w="1386"/>
        <w:gridCol w:w="2005"/>
        <w:gridCol w:w="1739"/>
      </w:tblGrid>
      <w:tr w:rsidR="0037621E" w:rsidRPr="0035335C" w14:paraId="37D7E1D9" w14:textId="77777777" w:rsidTr="00592D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tcPr>
          <w:p w14:paraId="17B3F0E8" w14:textId="77777777" w:rsidR="001668F8" w:rsidRPr="0035335C" w:rsidRDefault="001668F8" w:rsidP="00445EEA">
            <w:pPr>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กลุ่มที่เปรียบเทียบ</w:t>
            </w:r>
          </w:p>
        </w:tc>
        <w:tc>
          <w:tcPr>
            <w:tcW w:w="1710" w:type="dxa"/>
            <w:shd w:val="clear" w:color="auto" w:fill="auto"/>
          </w:tcPr>
          <w:p w14:paraId="6D2DC0B5"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กลุ่มเจลสารสกัดขมิ้นชัน 1%</w:t>
            </w:r>
          </w:p>
        </w:tc>
        <w:tc>
          <w:tcPr>
            <w:tcW w:w="1386" w:type="dxa"/>
            <w:shd w:val="clear" w:color="auto" w:fill="auto"/>
          </w:tcPr>
          <w:p w14:paraId="0F46C416"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cs/>
              </w:rPr>
            </w:pPr>
            <w:r w:rsidRPr="0035335C">
              <w:rPr>
                <w:rFonts w:ascii="TH SarabunPSK" w:hAnsi="TH SarabunPSK" w:cs="TH SarabunPSK" w:hint="cs"/>
                <w:color w:val="000000" w:themeColor="text1"/>
                <w:sz w:val="28"/>
              </w:rPr>
              <w:t>p-value</w:t>
            </w:r>
          </w:p>
        </w:tc>
        <w:tc>
          <w:tcPr>
            <w:tcW w:w="2005" w:type="dxa"/>
            <w:shd w:val="clear" w:color="auto" w:fill="auto"/>
          </w:tcPr>
          <w:p w14:paraId="28DD3BDD"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กลุ่มเจลสารสกัดขมิ้นชัน 2%</w:t>
            </w:r>
          </w:p>
        </w:tc>
        <w:tc>
          <w:tcPr>
            <w:tcW w:w="1739" w:type="dxa"/>
            <w:shd w:val="clear" w:color="auto" w:fill="auto"/>
          </w:tcPr>
          <w:p w14:paraId="4A4E45C8"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cs/>
              </w:rPr>
            </w:pPr>
            <w:r w:rsidRPr="0035335C">
              <w:rPr>
                <w:rFonts w:ascii="TH SarabunPSK" w:hAnsi="TH SarabunPSK" w:cs="TH SarabunPSK" w:hint="cs"/>
                <w:color w:val="000000" w:themeColor="text1"/>
                <w:sz w:val="28"/>
              </w:rPr>
              <w:t>p-value</w:t>
            </w:r>
          </w:p>
        </w:tc>
      </w:tr>
      <w:tr w:rsidR="0037621E" w:rsidRPr="0035335C" w14:paraId="478D197A" w14:textId="77777777" w:rsidTr="00592D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tcPr>
          <w:p w14:paraId="700013A7" w14:textId="77777777" w:rsidR="001668F8" w:rsidRPr="0035335C" w:rsidRDefault="001668F8" w:rsidP="00445EEA">
            <w:pPr>
              <w:rPr>
                <w:rFonts w:ascii="TH SarabunPSK" w:hAnsi="TH SarabunPSK" w:cs="TH SarabunPSK"/>
                <w:b w:val="0"/>
                <w:bCs w:val="0"/>
                <w:color w:val="000000" w:themeColor="text1"/>
                <w:sz w:val="28"/>
              </w:rPr>
            </w:pPr>
            <w:r w:rsidRPr="0035335C">
              <w:rPr>
                <w:rFonts w:ascii="TH SarabunPSK" w:hAnsi="TH SarabunPSK" w:cs="TH SarabunPSK" w:hint="cs"/>
                <w:color w:val="000000" w:themeColor="text1"/>
                <w:sz w:val="28"/>
                <w:cs/>
              </w:rPr>
              <w:t>ก่อนการรักษา-สัปดาห์ที่ 4</w:t>
            </w:r>
          </w:p>
          <w:p w14:paraId="4DFED4FE" w14:textId="77777777" w:rsidR="001668F8" w:rsidRPr="0035335C" w:rsidRDefault="001668F8" w:rsidP="00445EEA">
            <w:pPr>
              <w:rPr>
                <w:rFonts w:ascii="TH SarabunPSK" w:hAnsi="TH SarabunPSK" w:cs="TH SarabunPSK"/>
                <w:b w:val="0"/>
                <w:bCs w:val="0"/>
                <w:color w:val="000000" w:themeColor="text1"/>
                <w:sz w:val="28"/>
              </w:rPr>
            </w:pPr>
            <w:r w:rsidRPr="0035335C">
              <w:rPr>
                <w:rFonts w:ascii="TH SarabunPSK" w:hAnsi="TH SarabunPSK" w:cs="TH SarabunPSK" w:hint="cs"/>
                <w:color w:val="000000" w:themeColor="text1"/>
                <w:sz w:val="28"/>
                <w:cs/>
              </w:rPr>
              <w:t>ก่อนการรักษา-สัปดาห์ที่ 8</w:t>
            </w:r>
          </w:p>
          <w:p w14:paraId="443E00B2" w14:textId="77777777" w:rsidR="001668F8" w:rsidRPr="0035335C" w:rsidRDefault="001668F8" w:rsidP="00445EEA">
            <w:pPr>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ก่อนการรักษา-สัปดาห์ที่12</w:t>
            </w:r>
          </w:p>
        </w:tc>
        <w:tc>
          <w:tcPr>
            <w:tcW w:w="1710" w:type="dxa"/>
            <w:shd w:val="clear" w:color="auto" w:fill="auto"/>
          </w:tcPr>
          <w:p w14:paraId="19AD8023" w14:textId="0D370C1E"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4.4</w:t>
            </w:r>
            <w:r w:rsidRPr="0035335C">
              <w:rPr>
                <w:rFonts w:ascii="TH SarabunPSK" w:hAnsi="TH SarabunPSK" w:cs="TH SarabunPSK" w:hint="cs"/>
                <w:color w:val="000000" w:themeColor="text1"/>
                <w:sz w:val="28"/>
                <w:shd w:val="clear" w:color="auto" w:fill="FFFFFF"/>
              </w:rPr>
              <w:t>±0</w:t>
            </w:r>
            <w:r w:rsidRPr="0035335C">
              <w:rPr>
                <w:rFonts w:ascii="TH SarabunPSK" w:hAnsi="TH SarabunPSK" w:cs="TH SarabunPSK" w:hint="cs"/>
                <w:color w:val="000000" w:themeColor="text1"/>
                <w:sz w:val="28"/>
                <w:cs/>
              </w:rPr>
              <w:t>.</w:t>
            </w:r>
            <w:r w:rsidRPr="0035335C">
              <w:rPr>
                <w:rFonts w:ascii="TH SarabunPSK" w:hAnsi="TH SarabunPSK" w:cs="TH SarabunPSK" w:hint="cs"/>
                <w:color w:val="000000" w:themeColor="text1"/>
                <w:sz w:val="28"/>
              </w:rPr>
              <w:t>1</w:t>
            </w:r>
            <w:r w:rsidRPr="0035335C">
              <w:rPr>
                <w:rFonts w:ascii="TH SarabunPSK" w:hAnsi="TH SarabunPSK" w:cs="TH SarabunPSK" w:hint="cs"/>
                <w:color w:val="000000" w:themeColor="text1"/>
                <w:sz w:val="28"/>
                <w:cs/>
              </w:rPr>
              <w:t>5</w:t>
            </w:r>
          </w:p>
          <w:p w14:paraId="30197F87" w14:textId="063A273E"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10.5</w:t>
            </w:r>
            <w:r w:rsidRPr="0035335C">
              <w:rPr>
                <w:rFonts w:ascii="TH SarabunPSK" w:hAnsi="TH SarabunPSK" w:cs="TH SarabunPSK" w:hint="cs"/>
                <w:color w:val="000000" w:themeColor="text1"/>
                <w:sz w:val="28"/>
                <w:shd w:val="clear" w:color="auto" w:fill="FFFFFF"/>
              </w:rPr>
              <w:t>±</w:t>
            </w:r>
            <w:r w:rsidRPr="0035335C">
              <w:rPr>
                <w:rFonts w:ascii="TH SarabunPSK" w:hAnsi="TH SarabunPSK" w:cs="TH SarabunPSK" w:hint="cs"/>
                <w:color w:val="000000" w:themeColor="text1"/>
                <w:sz w:val="28"/>
                <w:cs/>
              </w:rPr>
              <w:t>0.</w:t>
            </w:r>
            <w:r w:rsidRPr="0035335C">
              <w:rPr>
                <w:rFonts w:ascii="TH SarabunPSK" w:hAnsi="TH SarabunPSK" w:cs="TH SarabunPSK" w:hint="cs"/>
                <w:color w:val="000000" w:themeColor="text1"/>
                <w:sz w:val="28"/>
              </w:rPr>
              <w:t>3</w:t>
            </w:r>
            <w:r w:rsidRPr="0035335C">
              <w:rPr>
                <w:rFonts w:ascii="TH SarabunPSK" w:hAnsi="TH SarabunPSK" w:cs="TH SarabunPSK" w:hint="cs"/>
                <w:color w:val="000000" w:themeColor="text1"/>
                <w:sz w:val="28"/>
                <w:cs/>
              </w:rPr>
              <w:t>5</w:t>
            </w:r>
          </w:p>
          <w:p w14:paraId="5D3E3C73" w14:textId="36020302"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18.3</w:t>
            </w:r>
            <w:r w:rsidRPr="0035335C">
              <w:rPr>
                <w:rFonts w:ascii="TH SarabunPSK" w:hAnsi="TH SarabunPSK" w:cs="TH SarabunPSK" w:hint="cs"/>
                <w:color w:val="000000" w:themeColor="text1"/>
                <w:sz w:val="28"/>
                <w:shd w:val="clear" w:color="auto" w:fill="FFFFFF"/>
              </w:rPr>
              <w:t>±</w:t>
            </w:r>
            <w:r w:rsidRPr="0035335C">
              <w:rPr>
                <w:rFonts w:ascii="TH SarabunPSK" w:hAnsi="TH SarabunPSK" w:cs="TH SarabunPSK" w:hint="cs"/>
                <w:color w:val="000000" w:themeColor="text1"/>
                <w:sz w:val="28"/>
                <w:cs/>
              </w:rPr>
              <w:t>0.</w:t>
            </w:r>
            <w:r w:rsidRPr="0035335C">
              <w:rPr>
                <w:rFonts w:ascii="TH SarabunPSK" w:hAnsi="TH SarabunPSK" w:cs="TH SarabunPSK" w:hint="cs"/>
                <w:color w:val="000000" w:themeColor="text1"/>
                <w:sz w:val="28"/>
              </w:rPr>
              <w:t>38</w:t>
            </w:r>
          </w:p>
        </w:tc>
        <w:tc>
          <w:tcPr>
            <w:tcW w:w="1386" w:type="dxa"/>
            <w:shd w:val="clear" w:color="auto" w:fill="auto"/>
          </w:tcPr>
          <w:p w14:paraId="37A202E3" w14:textId="29175B03"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&lt;0.001</w:t>
            </w:r>
          </w:p>
          <w:p w14:paraId="5D5582A6" w14:textId="1F3AAD4E"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&lt;0.001</w:t>
            </w:r>
          </w:p>
          <w:p w14:paraId="3481FF62" w14:textId="00001BE4"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&lt;0.001</w:t>
            </w:r>
          </w:p>
        </w:tc>
        <w:tc>
          <w:tcPr>
            <w:tcW w:w="2005" w:type="dxa"/>
            <w:shd w:val="clear" w:color="auto" w:fill="auto"/>
          </w:tcPr>
          <w:p w14:paraId="7A2F2DB6" w14:textId="0DF55D37"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5.4</w:t>
            </w:r>
            <w:r w:rsidRPr="0035335C">
              <w:rPr>
                <w:rFonts w:ascii="TH SarabunPSK" w:hAnsi="TH SarabunPSK" w:cs="TH SarabunPSK" w:hint="cs"/>
                <w:color w:val="000000" w:themeColor="text1"/>
                <w:sz w:val="28"/>
                <w:shd w:val="clear" w:color="auto" w:fill="FFFFFF"/>
              </w:rPr>
              <w:t>±0.51</w:t>
            </w:r>
          </w:p>
          <w:p w14:paraId="7EF99A85" w14:textId="01FE259B"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13.4</w:t>
            </w:r>
            <w:r w:rsidRPr="0035335C">
              <w:rPr>
                <w:rFonts w:ascii="TH SarabunPSK" w:hAnsi="TH SarabunPSK" w:cs="TH SarabunPSK" w:hint="cs"/>
                <w:color w:val="000000" w:themeColor="text1"/>
                <w:sz w:val="28"/>
                <w:shd w:val="clear" w:color="auto" w:fill="FFFFFF"/>
              </w:rPr>
              <w:t>±0.61</w:t>
            </w:r>
          </w:p>
          <w:p w14:paraId="48A9E6D0" w14:textId="3922AAC5"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21.4</w:t>
            </w:r>
            <w:r w:rsidRPr="0035335C">
              <w:rPr>
                <w:rFonts w:ascii="TH SarabunPSK" w:hAnsi="TH SarabunPSK" w:cs="TH SarabunPSK" w:hint="cs"/>
                <w:color w:val="000000" w:themeColor="text1"/>
                <w:sz w:val="28"/>
                <w:shd w:val="clear" w:color="auto" w:fill="FFFFFF"/>
              </w:rPr>
              <w:t>±</w:t>
            </w:r>
            <w:r w:rsidRPr="0035335C">
              <w:rPr>
                <w:rFonts w:ascii="TH SarabunPSK" w:hAnsi="TH SarabunPSK" w:cs="TH SarabunPSK" w:hint="cs"/>
                <w:color w:val="000000" w:themeColor="text1"/>
                <w:sz w:val="28"/>
                <w:cs/>
              </w:rPr>
              <w:t>0.</w:t>
            </w:r>
            <w:r w:rsidRPr="0035335C">
              <w:rPr>
                <w:rFonts w:ascii="TH SarabunPSK" w:hAnsi="TH SarabunPSK" w:cs="TH SarabunPSK" w:hint="cs"/>
                <w:color w:val="000000" w:themeColor="text1"/>
                <w:sz w:val="28"/>
              </w:rPr>
              <w:t>72</w:t>
            </w:r>
          </w:p>
        </w:tc>
        <w:tc>
          <w:tcPr>
            <w:tcW w:w="1739" w:type="dxa"/>
            <w:shd w:val="clear" w:color="auto" w:fill="auto"/>
          </w:tcPr>
          <w:p w14:paraId="39089533" w14:textId="74DF024C"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&lt;0.001</w:t>
            </w:r>
          </w:p>
          <w:p w14:paraId="1950A4FD" w14:textId="2A681CEA"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&lt;0.001</w:t>
            </w:r>
          </w:p>
          <w:p w14:paraId="45D6411F" w14:textId="772A07DC"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35335C">
              <w:rPr>
                <w:rFonts w:ascii="TH SarabunPSK" w:hAnsi="TH SarabunPSK" w:cs="TH SarabunPSK" w:hint="cs"/>
                <w:color w:val="000000" w:themeColor="text1"/>
                <w:sz w:val="28"/>
              </w:rPr>
              <w:t>&lt;0.001</w:t>
            </w:r>
          </w:p>
        </w:tc>
      </w:tr>
    </w:tbl>
    <w:p w14:paraId="0B1747A6" w14:textId="77777777" w:rsidR="001668F8" w:rsidRPr="0035335C" w:rsidRDefault="001668F8" w:rsidP="00445EEA">
      <w:pPr>
        <w:spacing w:after="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หมายเหตุ* มีระดับนัยสำคัญทางสถิติที่ระดับ 0.05</w:t>
      </w:r>
    </w:p>
    <w:p w14:paraId="1724551E" w14:textId="17EB80B7" w:rsidR="001668F8" w:rsidRDefault="001668F8" w:rsidP="00445EEA">
      <w:pPr>
        <w:spacing w:after="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lastRenderedPageBreak/>
        <w:tab/>
        <w:t>จากตารางที่ 4.9 เมื่อเปรียบเทียบค่าความลึกของริ้วรอยบริเวณหางตา</w:t>
      </w:r>
      <w:r w:rsidRPr="0035335C">
        <w:rPr>
          <w:rFonts w:ascii="TH SarabunPSK" w:eastAsia="Angsana New" w:hAnsi="TH SarabunPSK" w:cs="TH SarabunPSK" w:hint="cs"/>
          <w:color w:val="000000" w:themeColor="text1"/>
          <w:sz w:val="28"/>
          <w:cs/>
        </w:rPr>
        <w:t xml:space="preserve"> </w:t>
      </w:r>
      <w:r w:rsidRPr="0035335C">
        <w:rPr>
          <w:rFonts w:ascii="TH SarabunPSK" w:hAnsi="TH SarabunPSK" w:cs="TH SarabunPSK" w:hint="cs"/>
          <w:color w:val="000000" w:themeColor="text1"/>
          <w:sz w:val="28"/>
          <w:cs/>
        </w:rPr>
        <w:t xml:space="preserve">ในช่วงระยะเวลาต่างๆ ภายในกลุ่มเดียวกันที่ทาเจลสารสกัดขมิ้นชัน 1% </w:t>
      </w:r>
      <w:r w:rsidR="00D82B8F">
        <w:rPr>
          <w:rFonts w:ascii="TH SarabunPSK" w:hAnsi="TH SarabunPSK" w:cs="TH SarabunPSK" w:hint="cs"/>
          <w:color w:val="000000" w:themeColor="text1"/>
          <w:sz w:val="28"/>
          <w:cs/>
        </w:rPr>
        <w:t>และ</w:t>
      </w:r>
      <w:r w:rsidRPr="0035335C">
        <w:rPr>
          <w:rFonts w:ascii="TH SarabunPSK" w:hAnsi="TH SarabunPSK" w:cs="TH SarabunPSK" w:hint="cs"/>
          <w:color w:val="000000" w:themeColor="text1"/>
          <w:sz w:val="28"/>
          <w:cs/>
        </w:rPr>
        <w:t xml:space="preserve">กลุ่มที่ทาเจลสารสกัดขมิ้นชัน 2%  ด้วยสถิติ </w:t>
      </w:r>
      <w:r w:rsidRPr="0035335C">
        <w:rPr>
          <w:rFonts w:ascii="TH SarabunPSK" w:hAnsi="TH SarabunPSK" w:cs="TH SarabunPSK" w:hint="cs"/>
          <w:color w:val="000000" w:themeColor="text1"/>
          <w:sz w:val="28"/>
        </w:rPr>
        <w:t xml:space="preserve">Post-Hoc test with Bonferroni method </w:t>
      </w:r>
      <w:r w:rsidRPr="0035335C">
        <w:rPr>
          <w:rFonts w:ascii="TH SarabunPSK" w:hAnsi="TH SarabunPSK" w:cs="TH SarabunPSK" w:hint="cs"/>
          <w:color w:val="000000" w:themeColor="text1"/>
          <w:sz w:val="28"/>
          <w:cs/>
        </w:rPr>
        <w:t>พบว่าทั้งกลุ่มที่ทาเจลสารสกัดขมิ้นชัน 1% และกลุ่มที่ทาเจลสารสกัดขมิ้นชัน 2% มีค่าเฉลี่ยความลึกของริ้วรอยบริเวณหางตาลดลง</w:t>
      </w:r>
      <w:r w:rsidR="00D82B8F" w:rsidRPr="0035335C">
        <w:rPr>
          <w:rFonts w:ascii="TH SarabunPSK" w:hAnsi="TH SarabunPSK" w:cs="TH SarabunPSK" w:hint="cs"/>
          <w:color w:val="000000" w:themeColor="text1"/>
          <w:sz w:val="28"/>
          <w:cs/>
        </w:rPr>
        <w:t>เมื่อเปรียบเทียบก่อนทาเจลสารสกัดขมิ้นชัน</w:t>
      </w:r>
      <w:r w:rsidRPr="0035335C">
        <w:rPr>
          <w:rFonts w:ascii="TH SarabunPSK" w:hAnsi="TH SarabunPSK" w:cs="TH SarabunPSK" w:hint="cs"/>
          <w:color w:val="000000" w:themeColor="text1"/>
          <w:sz w:val="28"/>
          <w:cs/>
        </w:rPr>
        <w:t>อย่างมีนัยสำคัญทางสถิติในสัปดาห์ที่ 4</w:t>
      </w:r>
      <w:r w:rsidRPr="0035335C">
        <w:rPr>
          <w:rFonts w:ascii="TH SarabunPSK" w:hAnsi="TH SarabunPSK" w:cs="TH SarabunPSK" w:hint="cs"/>
          <w:color w:val="000000" w:themeColor="text1"/>
          <w:sz w:val="28"/>
        </w:rPr>
        <w:t>,</w:t>
      </w:r>
      <w:r w:rsidRPr="0035335C">
        <w:rPr>
          <w:rFonts w:ascii="TH SarabunPSK" w:hAnsi="TH SarabunPSK" w:cs="TH SarabunPSK" w:hint="cs"/>
          <w:color w:val="000000" w:themeColor="text1"/>
          <w:sz w:val="28"/>
          <w:cs/>
        </w:rPr>
        <w:t xml:space="preserve"> 8</w:t>
      </w:r>
      <w:r w:rsidRPr="0035335C">
        <w:rPr>
          <w:rFonts w:ascii="TH SarabunPSK" w:hAnsi="TH SarabunPSK" w:cs="TH SarabunPSK" w:hint="cs"/>
          <w:color w:val="000000" w:themeColor="text1"/>
          <w:sz w:val="28"/>
        </w:rPr>
        <w:t xml:space="preserve"> </w:t>
      </w:r>
      <w:r w:rsidRPr="0035335C">
        <w:rPr>
          <w:rFonts w:ascii="TH SarabunPSK" w:hAnsi="TH SarabunPSK" w:cs="TH SarabunPSK" w:hint="cs"/>
          <w:color w:val="000000" w:themeColor="text1"/>
          <w:sz w:val="28"/>
          <w:cs/>
        </w:rPr>
        <w:t>และ 12 (</w:t>
      </w:r>
      <w:r w:rsidRPr="0035335C">
        <w:rPr>
          <w:rFonts w:ascii="TH SarabunPSK" w:hAnsi="TH SarabunPSK" w:cs="TH SarabunPSK" w:hint="cs"/>
          <w:color w:val="000000" w:themeColor="text1"/>
          <w:sz w:val="28"/>
        </w:rPr>
        <w:t>p&lt;</w:t>
      </w:r>
      <w:r w:rsidRPr="0035335C">
        <w:rPr>
          <w:rFonts w:ascii="TH SarabunPSK" w:hAnsi="TH SarabunPSK" w:cs="TH SarabunPSK" w:hint="cs"/>
          <w:color w:val="000000" w:themeColor="text1"/>
          <w:sz w:val="28"/>
          <w:cs/>
        </w:rPr>
        <w:t>0.0</w:t>
      </w:r>
      <w:r w:rsidRPr="0035335C">
        <w:rPr>
          <w:rFonts w:ascii="TH SarabunPSK" w:hAnsi="TH SarabunPSK" w:cs="TH SarabunPSK" w:hint="cs"/>
          <w:color w:val="000000" w:themeColor="text1"/>
          <w:sz w:val="28"/>
        </w:rPr>
        <w:t>0</w:t>
      </w:r>
      <w:r w:rsidRPr="0035335C">
        <w:rPr>
          <w:rFonts w:ascii="TH SarabunPSK" w:hAnsi="TH SarabunPSK" w:cs="TH SarabunPSK" w:hint="cs"/>
          <w:color w:val="000000" w:themeColor="text1"/>
          <w:sz w:val="28"/>
          <w:cs/>
        </w:rPr>
        <w:t>1)(</w:t>
      </w:r>
      <w:r w:rsidRPr="0035335C">
        <w:rPr>
          <w:rFonts w:ascii="TH SarabunPSK" w:hAnsi="TH SarabunPSK" w:cs="TH SarabunPSK" w:hint="cs"/>
          <w:color w:val="000000" w:themeColor="text1"/>
          <w:sz w:val="28"/>
        </w:rPr>
        <w:t xml:space="preserve"> p&lt;</w:t>
      </w:r>
      <w:r w:rsidRPr="0035335C">
        <w:rPr>
          <w:rFonts w:ascii="TH SarabunPSK" w:hAnsi="TH SarabunPSK" w:cs="TH SarabunPSK" w:hint="cs"/>
          <w:color w:val="000000" w:themeColor="text1"/>
          <w:sz w:val="28"/>
          <w:cs/>
        </w:rPr>
        <w:t>0.0</w:t>
      </w:r>
      <w:r w:rsidRPr="0035335C">
        <w:rPr>
          <w:rFonts w:ascii="TH SarabunPSK" w:hAnsi="TH SarabunPSK" w:cs="TH SarabunPSK" w:hint="cs"/>
          <w:color w:val="000000" w:themeColor="text1"/>
          <w:sz w:val="28"/>
        </w:rPr>
        <w:t>0</w:t>
      </w:r>
      <w:r w:rsidRPr="0035335C">
        <w:rPr>
          <w:rFonts w:ascii="TH SarabunPSK" w:hAnsi="TH SarabunPSK" w:cs="TH SarabunPSK" w:hint="cs"/>
          <w:color w:val="000000" w:themeColor="text1"/>
          <w:sz w:val="28"/>
          <w:cs/>
        </w:rPr>
        <w:t>1 (</w:t>
      </w:r>
      <w:r w:rsidRPr="0035335C">
        <w:rPr>
          <w:rFonts w:ascii="TH SarabunPSK" w:hAnsi="TH SarabunPSK" w:cs="TH SarabunPSK" w:hint="cs"/>
          <w:color w:val="000000" w:themeColor="text1"/>
          <w:sz w:val="28"/>
        </w:rPr>
        <w:t>p&lt;</w:t>
      </w:r>
      <w:r w:rsidRPr="0035335C">
        <w:rPr>
          <w:rFonts w:ascii="TH SarabunPSK" w:hAnsi="TH SarabunPSK" w:cs="TH SarabunPSK" w:hint="cs"/>
          <w:color w:val="000000" w:themeColor="text1"/>
          <w:sz w:val="28"/>
          <w:cs/>
        </w:rPr>
        <w:t>0.0</w:t>
      </w:r>
      <w:r w:rsidRPr="0035335C">
        <w:rPr>
          <w:rFonts w:ascii="TH SarabunPSK" w:hAnsi="TH SarabunPSK" w:cs="TH SarabunPSK" w:hint="cs"/>
          <w:color w:val="000000" w:themeColor="text1"/>
          <w:sz w:val="28"/>
        </w:rPr>
        <w:t>0</w:t>
      </w:r>
      <w:r w:rsidRPr="0035335C">
        <w:rPr>
          <w:rFonts w:ascii="TH SarabunPSK" w:hAnsi="TH SarabunPSK" w:cs="TH SarabunPSK" w:hint="cs"/>
          <w:color w:val="000000" w:themeColor="text1"/>
          <w:sz w:val="28"/>
          <w:cs/>
        </w:rPr>
        <w:t>1)</w:t>
      </w:r>
      <w:r w:rsidRPr="0035335C">
        <w:rPr>
          <w:rFonts w:ascii="TH SarabunPSK" w:hAnsi="TH SarabunPSK" w:cs="TH SarabunPSK" w:hint="cs"/>
          <w:color w:val="000000" w:themeColor="text1"/>
          <w:sz w:val="28"/>
        </w:rPr>
        <w:t xml:space="preserve"> </w:t>
      </w:r>
      <w:r w:rsidRPr="0035335C">
        <w:rPr>
          <w:rFonts w:ascii="TH SarabunPSK" w:hAnsi="TH SarabunPSK" w:cs="TH SarabunPSK" w:hint="cs"/>
          <w:color w:val="000000" w:themeColor="text1"/>
          <w:sz w:val="28"/>
          <w:cs/>
        </w:rPr>
        <w:t>ตามลำดับ</w:t>
      </w:r>
    </w:p>
    <w:p w14:paraId="1AA2F846" w14:textId="77777777" w:rsidR="002367C1" w:rsidRPr="0035335C" w:rsidRDefault="002367C1" w:rsidP="00445EEA">
      <w:pPr>
        <w:spacing w:after="0"/>
        <w:rPr>
          <w:rFonts w:ascii="TH SarabunPSK" w:hAnsi="TH SarabunPSK" w:cs="TH SarabunPSK"/>
          <w:color w:val="000000" w:themeColor="text1"/>
          <w:sz w:val="28"/>
        </w:rPr>
      </w:pPr>
    </w:p>
    <w:p w14:paraId="1AAAEAAC" w14:textId="77777777" w:rsidR="00B37BFB" w:rsidRDefault="00B37BFB" w:rsidP="00445EEA">
      <w:pPr>
        <w:spacing w:after="0"/>
        <w:rPr>
          <w:rFonts w:ascii="TH SarabunPSK" w:hAnsi="TH SarabunPSK" w:cs="TH SarabunPSK"/>
          <w:color w:val="000000" w:themeColor="text1"/>
          <w:sz w:val="28"/>
        </w:rPr>
      </w:pPr>
    </w:p>
    <w:p w14:paraId="5251805A" w14:textId="61A539E5" w:rsidR="00675509" w:rsidRPr="0035335C" w:rsidRDefault="00675509" w:rsidP="00445EEA">
      <w:pPr>
        <w:spacing w:after="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ab/>
      </w:r>
      <w:bookmarkStart w:id="24" w:name="_Hlk71324819"/>
      <w:r w:rsidRPr="0035335C">
        <w:rPr>
          <w:rFonts w:ascii="TH SarabunPSK" w:hAnsi="TH SarabunPSK" w:cs="TH SarabunPSK" w:hint="cs"/>
          <w:color w:val="000000" w:themeColor="text1"/>
          <w:sz w:val="28"/>
          <w:cs/>
        </w:rPr>
        <w:t xml:space="preserve">เปรียบเทียบค่าเฉลี่ยและค่าเบี่ยงเบนมาตรฐานในการประเมินค่าความยืดหยุ่นบริเวณใต้ตาด้วยเครื่อง </w:t>
      </w:r>
      <w:r w:rsidRPr="0035335C">
        <w:rPr>
          <w:rFonts w:ascii="TH SarabunPSK" w:hAnsi="TH SarabunPSK" w:cs="TH SarabunPSK" w:hint="cs"/>
          <w:color w:val="000000" w:themeColor="text1"/>
          <w:sz w:val="28"/>
        </w:rPr>
        <w:t>Cutometer® MPA 580</w:t>
      </w:r>
      <w:r w:rsidRPr="0035335C">
        <w:rPr>
          <w:rFonts w:ascii="TH SarabunPSK" w:hAnsi="TH SarabunPSK" w:cs="TH SarabunPSK" w:hint="cs"/>
          <w:color w:val="000000" w:themeColor="text1"/>
          <w:sz w:val="28"/>
          <w:cs/>
        </w:rPr>
        <w:t xml:space="preserve"> </w:t>
      </w:r>
      <w:r w:rsidRPr="0035335C">
        <w:rPr>
          <w:rFonts w:ascii="TH SarabunPSK" w:eastAsia="Angsana New" w:hAnsi="TH SarabunPSK" w:cs="TH SarabunPSK" w:hint="cs"/>
          <w:color w:val="000000" w:themeColor="text1"/>
          <w:sz w:val="28"/>
          <w:cs/>
        </w:rPr>
        <w:t>ระหว่างกลุ่มที่ทา</w:t>
      </w:r>
      <w:r w:rsidRPr="0035335C">
        <w:rPr>
          <w:rFonts w:ascii="TH SarabunPSK" w:hAnsi="TH SarabunPSK" w:cs="TH SarabunPSK" w:hint="cs"/>
          <w:color w:val="000000" w:themeColor="text1"/>
          <w:sz w:val="28"/>
          <w:cs/>
        </w:rPr>
        <w:t>เจลสารสกัดขมิ้นชัน 1% เปรียบเทียบกับกลุ่มที่ทาเจลสารสกัดขมิ้นชัน 2%  ในสัปดาห์ที่ 0</w:t>
      </w:r>
      <w:r w:rsidRPr="0035335C">
        <w:rPr>
          <w:rFonts w:ascii="TH SarabunPSK" w:hAnsi="TH SarabunPSK" w:cs="TH SarabunPSK" w:hint="cs"/>
          <w:color w:val="000000" w:themeColor="text1"/>
          <w:sz w:val="28"/>
        </w:rPr>
        <w:t>, 4, 8</w:t>
      </w:r>
      <w:r w:rsidRPr="0035335C">
        <w:rPr>
          <w:rFonts w:ascii="TH SarabunPSK" w:hAnsi="TH SarabunPSK" w:cs="TH SarabunPSK" w:hint="cs"/>
          <w:color w:val="000000" w:themeColor="text1"/>
          <w:sz w:val="28"/>
          <w:cs/>
        </w:rPr>
        <w:t xml:space="preserve"> และ 12</w:t>
      </w:r>
      <w:bookmarkEnd w:id="24"/>
    </w:p>
    <w:p w14:paraId="51C6215A" w14:textId="79C2AEDC" w:rsidR="00675509" w:rsidRPr="0035335C" w:rsidRDefault="00675509" w:rsidP="00445EEA">
      <w:pPr>
        <w:spacing w:after="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 xml:space="preserve">ตารางที่ 10 เปรียบเทียบความยืดหยุ่นบริเวณใต้ตาที่ประเมินด้วยเครื่อง </w:t>
      </w:r>
      <w:r w:rsidRPr="0035335C">
        <w:rPr>
          <w:rFonts w:ascii="TH SarabunPSK" w:hAnsi="TH SarabunPSK" w:cs="TH SarabunPSK" w:hint="cs"/>
          <w:color w:val="000000" w:themeColor="text1"/>
          <w:sz w:val="28"/>
        </w:rPr>
        <w:t>Cutometer® MPA 580</w:t>
      </w:r>
    </w:p>
    <w:tbl>
      <w:tblPr>
        <w:tblStyle w:val="ListTable2"/>
        <w:tblW w:w="9650" w:type="dxa"/>
        <w:tblLook w:val="04A0" w:firstRow="1" w:lastRow="0" w:firstColumn="1" w:lastColumn="0" w:noHBand="0" w:noVBand="1"/>
      </w:tblPr>
      <w:tblGrid>
        <w:gridCol w:w="1591"/>
        <w:gridCol w:w="3569"/>
        <w:gridCol w:w="3390"/>
        <w:gridCol w:w="1100"/>
      </w:tblGrid>
      <w:tr w:rsidR="002367C1" w:rsidRPr="0037621E" w14:paraId="39BC873B" w14:textId="77777777" w:rsidTr="00936F6C">
        <w:trPr>
          <w:cnfStyle w:val="100000000000" w:firstRow="1" w:lastRow="0" w:firstColumn="0" w:lastColumn="0" w:oddVBand="0" w:evenVBand="0" w:oddHBand="0" w:evenHBand="0" w:firstRowFirstColumn="0" w:firstRowLastColumn="0" w:lastRowFirstColumn="0" w:lastRowLastColumn="0"/>
          <w:trHeight w:val="1295"/>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tcPr>
          <w:p w14:paraId="6E122C46" w14:textId="77777777" w:rsidR="002367C1" w:rsidRPr="00936F6C" w:rsidRDefault="002367C1" w:rsidP="002C0AB0">
            <w:pPr>
              <w:rPr>
                <w:rFonts w:ascii="TH SarabunPSK" w:hAnsi="TH SarabunPSK" w:cs="TH SarabunPSK"/>
                <w:color w:val="000000" w:themeColor="text1"/>
                <w:sz w:val="28"/>
              </w:rPr>
            </w:pPr>
            <w:bookmarkStart w:id="25" w:name="_Hlk71324869"/>
          </w:p>
          <w:p w14:paraId="4A3977C2" w14:textId="77777777" w:rsidR="002367C1" w:rsidRPr="00936F6C" w:rsidRDefault="002367C1" w:rsidP="002C0AB0">
            <w:pPr>
              <w:rPr>
                <w:rFonts w:ascii="TH SarabunPSK" w:hAnsi="TH SarabunPSK" w:cs="TH SarabunPSK"/>
                <w:color w:val="000000" w:themeColor="text1"/>
                <w:sz w:val="28"/>
              </w:rPr>
            </w:pPr>
            <w:r w:rsidRPr="00936F6C">
              <w:rPr>
                <w:rFonts w:ascii="TH SarabunPSK" w:hAnsi="TH SarabunPSK" w:cs="TH SarabunPSK" w:hint="cs"/>
                <w:color w:val="000000" w:themeColor="text1"/>
                <w:sz w:val="28"/>
                <w:cs/>
              </w:rPr>
              <w:t xml:space="preserve">สัปดาห์ที่ </w:t>
            </w:r>
          </w:p>
          <w:p w14:paraId="19B430E9" w14:textId="77777777" w:rsidR="002367C1" w:rsidRPr="00936F6C" w:rsidRDefault="002367C1" w:rsidP="002C0AB0">
            <w:pPr>
              <w:rPr>
                <w:rFonts w:ascii="TH SarabunPSK" w:hAnsi="TH SarabunPSK" w:cs="TH SarabunPSK"/>
                <w:color w:val="000000" w:themeColor="text1"/>
                <w:sz w:val="28"/>
              </w:rPr>
            </w:pPr>
          </w:p>
        </w:tc>
        <w:tc>
          <w:tcPr>
            <w:tcW w:w="3569" w:type="dxa"/>
            <w:shd w:val="clear" w:color="auto" w:fill="auto"/>
          </w:tcPr>
          <w:p w14:paraId="30C50F8C" w14:textId="77777777" w:rsidR="002367C1" w:rsidRPr="00936F6C" w:rsidRDefault="002367C1"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000000" w:themeColor="text1"/>
                <w:sz w:val="28"/>
              </w:rPr>
            </w:pPr>
          </w:p>
          <w:p w14:paraId="12F22A7B" w14:textId="77777777" w:rsidR="002367C1" w:rsidRPr="00936F6C" w:rsidRDefault="002367C1"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000000" w:themeColor="text1"/>
                <w:sz w:val="28"/>
              </w:rPr>
            </w:pPr>
            <w:r w:rsidRPr="00936F6C">
              <w:rPr>
                <w:rFonts w:ascii="TH SarabunPSK" w:hAnsi="TH SarabunPSK" w:cs="TH SarabunPSK" w:hint="cs"/>
                <w:color w:val="000000" w:themeColor="text1"/>
                <w:sz w:val="28"/>
                <w:cs/>
              </w:rPr>
              <w:t>กลุ่มทาเจลสารสกัดขมิ้นชัน 1%</w:t>
            </w:r>
          </w:p>
          <w:p w14:paraId="6F546222" w14:textId="77777777" w:rsidR="002367C1" w:rsidRPr="00936F6C" w:rsidRDefault="002367C1" w:rsidP="002C0AB0">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cs/>
              </w:rPr>
              <w:t xml:space="preserve">ค่าเฉลี่ย </w:t>
            </w:r>
            <w:r w:rsidRPr="00936F6C">
              <w:rPr>
                <w:rFonts w:ascii="TH SarabunPSK" w:hAnsi="TH SarabunPSK" w:cs="TH SarabunPSK" w:hint="cs"/>
                <w:color w:val="000000" w:themeColor="text1"/>
                <w:sz w:val="28"/>
                <w:shd w:val="clear" w:color="auto" w:fill="FFFFFF"/>
              </w:rPr>
              <w:t>±</w:t>
            </w:r>
            <w:r w:rsidRPr="00936F6C">
              <w:rPr>
                <w:rFonts w:ascii="TH SarabunPSK" w:hAnsi="TH SarabunPSK" w:cs="TH SarabunPSK" w:hint="cs"/>
                <w:color w:val="000000" w:themeColor="text1"/>
                <w:sz w:val="28"/>
                <w:shd w:val="clear" w:color="auto" w:fill="FFFFFF"/>
                <w:cs/>
              </w:rPr>
              <w:t xml:space="preserve"> ค่าเบี่ยงเบนมาตรฐาน</w:t>
            </w:r>
          </w:p>
        </w:tc>
        <w:tc>
          <w:tcPr>
            <w:tcW w:w="3390" w:type="dxa"/>
            <w:shd w:val="clear" w:color="auto" w:fill="auto"/>
          </w:tcPr>
          <w:p w14:paraId="1345AE10" w14:textId="77777777" w:rsidR="002367C1" w:rsidRPr="00936F6C" w:rsidRDefault="002367C1"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000000" w:themeColor="text1"/>
                <w:sz w:val="28"/>
              </w:rPr>
            </w:pPr>
          </w:p>
          <w:p w14:paraId="73334B17" w14:textId="77777777" w:rsidR="002367C1" w:rsidRPr="00936F6C" w:rsidRDefault="002367C1"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000000" w:themeColor="text1"/>
                <w:sz w:val="28"/>
              </w:rPr>
            </w:pPr>
            <w:r w:rsidRPr="00936F6C">
              <w:rPr>
                <w:rFonts w:ascii="TH SarabunPSK" w:hAnsi="TH SarabunPSK" w:cs="TH SarabunPSK" w:hint="cs"/>
                <w:color w:val="000000" w:themeColor="text1"/>
                <w:sz w:val="28"/>
                <w:cs/>
              </w:rPr>
              <w:t>กลุ่มทาเจลสารสกัดขมิ้นชัน 2%</w:t>
            </w:r>
          </w:p>
          <w:p w14:paraId="11D4A2CD" w14:textId="77777777" w:rsidR="002367C1" w:rsidRPr="00936F6C" w:rsidRDefault="002367C1" w:rsidP="002C0AB0">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cs/>
              </w:rPr>
              <w:t xml:space="preserve">ค่าเฉลี่ย </w:t>
            </w:r>
            <w:r w:rsidRPr="00936F6C">
              <w:rPr>
                <w:rFonts w:ascii="TH SarabunPSK" w:hAnsi="TH SarabunPSK" w:cs="TH SarabunPSK" w:hint="cs"/>
                <w:color w:val="000000" w:themeColor="text1"/>
                <w:sz w:val="28"/>
                <w:shd w:val="clear" w:color="auto" w:fill="FFFFFF"/>
              </w:rPr>
              <w:t>±</w:t>
            </w:r>
            <w:r w:rsidRPr="00936F6C">
              <w:rPr>
                <w:rFonts w:ascii="TH SarabunPSK" w:hAnsi="TH SarabunPSK" w:cs="TH SarabunPSK" w:hint="cs"/>
                <w:color w:val="000000" w:themeColor="text1"/>
                <w:sz w:val="28"/>
                <w:shd w:val="clear" w:color="auto" w:fill="FFFFFF"/>
                <w:cs/>
              </w:rPr>
              <w:t xml:space="preserve"> ค่าเบี่ยงเบนมาตรฐาน</w:t>
            </w:r>
          </w:p>
        </w:tc>
        <w:tc>
          <w:tcPr>
            <w:tcW w:w="1100" w:type="dxa"/>
            <w:shd w:val="clear" w:color="auto" w:fill="auto"/>
          </w:tcPr>
          <w:p w14:paraId="25764640" w14:textId="77777777" w:rsidR="002367C1" w:rsidRPr="00936F6C" w:rsidRDefault="002367C1" w:rsidP="002C0AB0">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p>
          <w:p w14:paraId="4571CC6F" w14:textId="77777777" w:rsidR="002367C1" w:rsidRPr="00936F6C" w:rsidRDefault="002367C1" w:rsidP="002C0AB0">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000000" w:themeColor="text1"/>
                <w:sz w:val="28"/>
              </w:rPr>
            </w:pPr>
            <w:r w:rsidRPr="00936F6C">
              <w:rPr>
                <w:rFonts w:ascii="TH SarabunPSK" w:hAnsi="TH SarabunPSK" w:cs="TH SarabunPSK" w:hint="cs"/>
                <w:color w:val="000000" w:themeColor="text1"/>
                <w:sz w:val="28"/>
              </w:rPr>
              <w:t>p-value</w:t>
            </w:r>
          </w:p>
        </w:tc>
      </w:tr>
      <w:tr w:rsidR="002367C1" w:rsidRPr="0037621E" w14:paraId="5446AFF2" w14:textId="77777777" w:rsidTr="00936F6C">
        <w:trPr>
          <w:cnfStyle w:val="000000100000" w:firstRow="0" w:lastRow="0" w:firstColumn="0" w:lastColumn="0" w:oddVBand="0" w:evenVBand="0" w:oddHBand="1" w:evenHBand="0" w:firstRowFirstColumn="0" w:firstRowLastColumn="0" w:lastRowFirstColumn="0" w:lastRowLastColumn="0"/>
          <w:trHeight w:val="1439"/>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tcPr>
          <w:p w14:paraId="109CB229" w14:textId="77777777" w:rsidR="002367C1" w:rsidRPr="00936F6C" w:rsidRDefault="002367C1" w:rsidP="002C0AB0">
            <w:pPr>
              <w:rPr>
                <w:rFonts w:ascii="TH SarabunPSK" w:hAnsi="TH SarabunPSK" w:cs="TH SarabunPSK"/>
                <w:b w:val="0"/>
                <w:bCs w:val="0"/>
                <w:color w:val="000000" w:themeColor="text1"/>
                <w:sz w:val="28"/>
              </w:rPr>
            </w:pPr>
            <w:r w:rsidRPr="00936F6C">
              <w:rPr>
                <w:rFonts w:ascii="TH SarabunPSK" w:hAnsi="TH SarabunPSK" w:cs="TH SarabunPSK" w:hint="cs"/>
                <w:color w:val="000000" w:themeColor="text1"/>
                <w:sz w:val="28"/>
              </w:rPr>
              <w:t>0</w:t>
            </w:r>
          </w:p>
          <w:p w14:paraId="666B8C8F" w14:textId="77777777" w:rsidR="002367C1" w:rsidRPr="00936F6C" w:rsidRDefault="002367C1" w:rsidP="002C0AB0">
            <w:pPr>
              <w:rPr>
                <w:rFonts w:ascii="TH SarabunPSK" w:hAnsi="TH SarabunPSK" w:cs="TH SarabunPSK"/>
                <w:b w:val="0"/>
                <w:bCs w:val="0"/>
                <w:color w:val="000000" w:themeColor="text1"/>
                <w:sz w:val="28"/>
              </w:rPr>
            </w:pPr>
            <w:r w:rsidRPr="00936F6C">
              <w:rPr>
                <w:rFonts w:ascii="TH SarabunPSK" w:hAnsi="TH SarabunPSK" w:cs="TH SarabunPSK" w:hint="cs"/>
                <w:color w:val="000000" w:themeColor="text1"/>
                <w:sz w:val="28"/>
              </w:rPr>
              <w:t>4</w:t>
            </w:r>
          </w:p>
          <w:p w14:paraId="46FC3698" w14:textId="77777777" w:rsidR="002367C1" w:rsidRPr="00936F6C" w:rsidRDefault="002367C1" w:rsidP="002C0AB0">
            <w:pPr>
              <w:rPr>
                <w:rFonts w:ascii="TH SarabunPSK" w:hAnsi="TH SarabunPSK" w:cs="TH SarabunPSK"/>
                <w:b w:val="0"/>
                <w:bCs w:val="0"/>
                <w:color w:val="000000" w:themeColor="text1"/>
                <w:sz w:val="28"/>
              </w:rPr>
            </w:pPr>
            <w:r w:rsidRPr="00936F6C">
              <w:rPr>
                <w:rFonts w:ascii="TH SarabunPSK" w:hAnsi="TH SarabunPSK" w:cs="TH SarabunPSK" w:hint="cs"/>
                <w:color w:val="000000" w:themeColor="text1"/>
                <w:sz w:val="28"/>
              </w:rPr>
              <w:t>8</w:t>
            </w:r>
          </w:p>
          <w:p w14:paraId="54C74D98" w14:textId="77777777" w:rsidR="002367C1" w:rsidRPr="00936F6C" w:rsidRDefault="002367C1" w:rsidP="002C0AB0">
            <w:pPr>
              <w:rPr>
                <w:rFonts w:ascii="TH SarabunPSK" w:hAnsi="TH SarabunPSK" w:cs="TH SarabunPSK"/>
                <w:color w:val="000000" w:themeColor="text1"/>
                <w:sz w:val="28"/>
              </w:rPr>
            </w:pPr>
            <w:r w:rsidRPr="00936F6C">
              <w:rPr>
                <w:rFonts w:ascii="TH SarabunPSK" w:hAnsi="TH SarabunPSK" w:cs="TH SarabunPSK" w:hint="cs"/>
                <w:color w:val="000000" w:themeColor="text1"/>
                <w:sz w:val="28"/>
              </w:rPr>
              <w:t>12</w:t>
            </w:r>
          </w:p>
        </w:tc>
        <w:tc>
          <w:tcPr>
            <w:tcW w:w="3569" w:type="dxa"/>
            <w:shd w:val="clear" w:color="auto" w:fill="auto"/>
          </w:tcPr>
          <w:p w14:paraId="7CF89B07" w14:textId="77777777" w:rsidR="002367C1" w:rsidRPr="00936F6C" w:rsidRDefault="002367C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rPr>
              <w:t>0.74</w:t>
            </w:r>
            <w:r w:rsidRPr="00936F6C">
              <w:rPr>
                <w:rFonts w:ascii="TH SarabunPSK" w:hAnsi="TH SarabunPSK" w:cs="TH SarabunPSK" w:hint="cs"/>
                <w:color w:val="000000" w:themeColor="text1"/>
                <w:sz w:val="28"/>
                <w:shd w:val="clear" w:color="auto" w:fill="FFFFFF"/>
              </w:rPr>
              <w:t>±0.05</w:t>
            </w:r>
          </w:p>
          <w:p w14:paraId="68606170" w14:textId="77777777" w:rsidR="002367C1" w:rsidRPr="00936F6C" w:rsidRDefault="002367C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shd w:val="clear" w:color="auto" w:fill="FFFFFF"/>
              </w:rPr>
            </w:pPr>
            <w:r w:rsidRPr="00936F6C">
              <w:rPr>
                <w:rFonts w:ascii="TH SarabunPSK" w:hAnsi="TH SarabunPSK" w:cs="TH SarabunPSK" w:hint="cs"/>
                <w:color w:val="000000" w:themeColor="text1"/>
                <w:sz w:val="28"/>
              </w:rPr>
              <w:t>0.76</w:t>
            </w:r>
            <w:r w:rsidRPr="00936F6C">
              <w:rPr>
                <w:rFonts w:ascii="TH SarabunPSK" w:hAnsi="TH SarabunPSK" w:cs="TH SarabunPSK" w:hint="cs"/>
                <w:color w:val="000000" w:themeColor="text1"/>
                <w:sz w:val="28"/>
                <w:shd w:val="clear" w:color="auto" w:fill="FFFFFF"/>
              </w:rPr>
              <w:t>±0.06</w:t>
            </w:r>
          </w:p>
          <w:p w14:paraId="5486F64E" w14:textId="77777777" w:rsidR="002367C1" w:rsidRPr="00936F6C" w:rsidRDefault="002367C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shd w:val="clear" w:color="auto" w:fill="FFFFFF"/>
              </w:rPr>
            </w:pPr>
            <w:r w:rsidRPr="00936F6C">
              <w:rPr>
                <w:rFonts w:ascii="TH SarabunPSK" w:hAnsi="TH SarabunPSK" w:cs="TH SarabunPSK" w:hint="cs"/>
                <w:color w:val="000000" w:themeColor="text1"/>
                <w:sz w:val="28"/>
                <w:shd w:val="clear" w:color="auto" w:fill="FFFFFF"/>
              </w:rPr>
              <w:t>0.79±0.05</w:t>
            </w:r>
          </w:p>
          <w:p w14:paraId="58A3E866" w14:textId="77777777" w:rsidR="002367C1" w:rsidRPr="00936F6C" w:rsidRDefault="002367C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rPr>
              <w:t>0.84</w:t>
            </w:r>
            <w:r w:rsidRPr="00936F6C">
              <w:rPr>
                <w:rFonts w:ascii="TH SarabunPSK" w:hAnsi="TH SarabunPSK" w:cs="TH SarabunPSK" w:hint="cs"/>
                <w:color w:val="000000" w:themeColor="text1"/>
                <w:sz w:val="28"/>
                <w:shd w:val="clear" w:color="auto" w:fill="FFFFFF"/>
              </w:rPr>
              <w:t>±0.05</w:t>
            </w:r>
          </w:p>
        </w:tc>
        <w:tc>
          <w:tcPr>
            <w:tcW w:w="3390" w:type="dxa"/>
            <w:shd w:val="clear" w:color="auto" w:fill="auto"/>
          </w:tcPr>
          <w:p w14:paraId="231777A2" w14:textId="77777777" w:rsidR="002367C1" w:rsidRPr="00936F6C" w:rsidRDefault="002367C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rPr>
              <w:t>0.74</w:t>
            </w:r>
            <w:r w:rsidRPr="00936F6C">
              <w:rPr>
                <w:rFonts w:ascii="TH SarabunPSK" w:hAnsi="TH SarabunPSK" w:cs="TH SarabunPSK" w:hint="cs"/>
                <w:color w:val="000000" w:themeColor="text1"/>
                <w:sz w:val="28"/>
                <w:shd w:val="clear" w:color="auto" w:fill="FFFFFF"/>
              </w:rPr>
              <w:t>±0.06</w:t>
            </w:r>
          </w:p>
          <w:p w14:paraId="56554EE0" w14:textId="77777777" w:rsidR="002367C1" w:rsidRPr="00936F6C" w:rsidRDefault="002367C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shd w:val="clear" w:color="auto" w:fill="FFFFFF"/>
              </w:rPr>
            </w:pPr>
            <w:r w:rsidRPr="00936F6C">
              <w:rPr>
                <w:rFonts w:ascii="TH SarabunPSK" w:hAnsi="TH SarabunPSK" w:cs="TH SarabunPSK" w:hint="cs"/>
                <w:color w:val="000000" w:themeColor="text1"/>
                <w:sz w:val="28"/>
              </w:rPr>
              <w:t>0.76</w:t>
            </w:r>
            <w:r w:rsidRPr="00936F6C">
              <w:rPr>
                <w:rFonts w:ascii="TH SarabunPSK" w:hAnsi="TH SarabunPSK" w:cs="TH SarabunPSK" w:hint="cs"/>
                <w:color w:val="000000" w:themeColor="text1"/>
                <w:sz w:val="28"/>
                <w:shd w:val="clear" w:color="auto" w:fill="FFFFFF"/>
              </w:rPr>
              <w:t>±0.05</w:t>
            </w:r>
          </w:p>
          <w:p w14:paraId="21BFDD17" w14:textId="77777777" w:rsidR="002367C1" w:rsidRPr="00936F6C" w:rsidRDefault="002367C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shd w:val="clear" w:color="auto" w:fill="FFFFFF"/>
              </w:rPr>
            </w:pPr>
            <w:r w:rsidRPr="00936F6C">
              <w:rPr>
                <w:rFonts w:ascii="TH SarabunPSK" w:hAnsi="TH SarabunPSK" w:cs="TH SarabunPSK" w:hint="cs"/>
                <w:color w:val="000000" w:themeColor="text1"/>
                <w:sz w:val="28"/>
                <w:shd w:val="clear" w:color="auto" w:fill="FFFFFF"/>
              </w:rPr>
              <w:t>0.80±0.05</w:t>
            </w:r>
          </w:p>
          <w:p w14:paraId="58917C8B" w14:textId="77777777" w:rsidR="002367C1" w:rsidRPr="00936F6C" w:rsidRDefault="002367C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rPr>
              <w:t>0.86</w:t>
            </w:r>
            <w:r w:rsidRPr="00936F6C">
              <w:rPr>
                <w:rFonts w:ascii="TH SarabunPSK" w:hAnsi="TH SarabunPSK" w:cs="TH SarabunPSK" w:hint="cs"/>
                <w:color w:val="000000" w:themeColor="text1"/>
                <w:sz w:val="28"/>
                <w:shd w:val="clear" w:color="auto" w:fill="FFFFFF"/>
              </w:rPr>
              <w:t>±0.05</w:t>
            </w:r>
          </w:p>
        </w:tc>
        <w:tc>
          <w:tcPr>
            <w:tcW w:w="1100" w:type="dxa"/>
            <w:shd w:val="clear" w:color="auto" w:fill="auto"/>
          </w:tcPr>
          <w:p w14:paraId="6063BB62" w14:textId="77777777" w:rsidR="002367C1" w:rsidRPr="00936F6C" w:rsidRDefault="002367C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cs/>
              </w:rPr>
              <w:t>0.89</w:t>
            </w:r>
            <w:r w:rsidRPr="00936F6C">
              <w:rPr>
                <w:rFonts w:ascii="TH SarabunPSK" w:hAnsi="TH SarabunPSK" w:cs="TH SarabunPSK" w:hint="cs"/>
                <w:color w:val="000000" w:themeColor="text1"/>
                <w:sz w:val="28"/>
              </w:rPr>
              <w:t>6</w:t>
            </w:r>
          </w:p>
          <w:p w14:paraId="6D18851A" w14:textId="77777777" w:rsidR="002367C1" w:rsidRPr="00936F6C" w:rsidRDefault="002367C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rPr>
              <w:t>0.904</w:t>
            </w:r>
          </w:p>
          <w:p w14:paraId="60B722DD" w14:textId="77777777" w:rsidR="002367C1" w:rsidRPr="00936F6C" w:rsidRDefault="002367C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rPr>
              <w:t>0.472</w:t>
            </w:r>
          </w:p>
          <w:p w14:paraId="6CC17231" w14:textId="77777777" w:rsidR="002367C1" w:rsidRPr="00936F6C" w:rsidRDefault="002367C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936F6C">
              <w:rPr>
                <w:rFonts w:ascii="TH SarabunPSK" w:hAnsi="TH SarabunPSK" w:cs="TH SarabunPSK" w:hint="cs"/>
                <w:color w:val="000000" w:themeColor="text1"/>
                <w:sz w:val="28"/>
              </w:rPr>
              <w:t>0.203</w:t>
            </w:r>
          </w:p>
        </w:tc>
      </w:tr>
    </w:tbl>
    <w:p w14:paraId="09AFBF95" w14:textId="2E7DC50C" w:rsidR="00675509" w:rsidRPr="0035335C" w:rsidRDefault="00675509" w:rsidP="00445EEA">
      <w:pPr>
        <w:spacing w:after="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หมายเหตุ</w:t>
      </w:r>
      <w:r w:rsidRPr="0035335C">
        <w:rPr>
          <w:rFonts w:ascii="TH SarabunPSK" w:eastAsia="Times New Roman" w:hAnsi="TH SarabunPSK" w:cs="TH SarabunPSK" w:hint="cs"/>
          <w:color w:val="000000" w:themeColor="text1"/>
          <w:sz w:val="28"/>
        </w:rPr>
        <w:t xml:space="preserve">: </w:t>
      </w:r>
      <w:r w:rsidRPr="0035335C">
        <w:rPr>
          <w:rFonts w:ascii="TH SarabunPSK" w:hAnsi="TH SarabunPSK" w:cs="TH SarabunPSK" w:hint="cs"/>
          <w:color w:val="000000" w:themeColor="text1"/>
          <w:sz w:val="28"/>
        </w:rPr>
        <w:t>Repeated measure Analysis of variance (ANOVA) test</w:t>
      </w:r>
      <w:r w:rsidR="002367C1">
        <w:rPr>
          <w:rFonts w:ascii="TH SarabunPSK" w:hAnsi="TH SarabunPSK" w:cs="TH SarabunPSK"/>
          <w:color w:val="000000" w:themeColor="text1"/>
          <w:sz w:val="28"/>
        </w:rPr>
        <w:t xml:space="preserve">, </w:t>
      </w:r>
      <w:r w:rsidRPr="0035335C">
        <w:rPr>
          <w:rFonts w:ascii="TH SarabunPSK" w:hAnsi="TH SarabunPSK" w:cs="TH SarabunPSK" w:hint="cs"/>
          <w:color w:val="000000" w:themeColor="text1"/>
          <w:sz w:val="28"/>
          <w:cs/>
        </w:rPr>
        <w:t>มีระดับนัยสำคัญทางสถิติที่ระดับ 0.05</w:t>
      </w:r>
    </w:p>
    <w:bookmarkEnd w:id="25"/>
    <w:p w14:paraId="0C1D83D9" w14:textId="32F9D890" w:rsidR="002367C1" w:rsidRPr="00660C56" w:rsidRDefault="00675509" w:rsidP="002367C1">
      <w:pPr>
        <w:spacing w:after="0"/>
        <w:rPr>
          <w:rFonts w:ascii="TH SarabunPSK" w:hAnsi="TH SarabunPSK" w:cs="TH SarabunPSK"/>
          <w:color w:val="000000" w:themeColor="text1"/>
          <w:sz w:val="28"/>
        </w:rPr>
      </w:pPr>
      <w:r w:rsidRPr="0035335C">
        <w:rPr>
          <w:rFonts w:ascii="TH SarabunPSK" w:hAnsi="TH SarabunPSK" w:cs="TH SarabunPSK" w:hint="cs"/>
          <w:color w:val="000000" w:themeColor="text1"/>
          <w:sz w:val="28"/>
        </w:rPr>
        <w:tab/>
      </w:r>
      <w:r w:rsidRPr="0035335C">
        <w:rPr>
          <w:rFonts w:ascii="TH SarabunPSK" w:hAnsi="TH SarabunPSK" w:cs="TH SarabunPSK" w:hint="cs"/>
          <w:color w:val="000000" w:themeColor="text1"/>
          <w:sz w:val="28"/>
          <w:cs/>
        </w:rPr>
        <w:t xml:space="preserve">จากตารางที่ </w:t>
      </w:r>
      <w:r w:rsidRPr="0035335C">
        <w:rPr>
          <w:rFonts w:ascii="TH SarabunPSK" w:hAnsi="TH SarabunPSK" w:cs="TH SarabunPSK" w:hint="cs"/>
          <w:color w:val="000000" w:themeColor="text1"/>
          <w:sz w:val="28"/>
        </w:rPr>
        <w:t>10</w:t>
      </w:r>
      <w:r w:rsidRPr="0035335C">
        <w:rPr>
          <w:rFonts w:ascii="TH SarabunPSK" w:hAnsi="TH SarabunPSK" w:cs="TH SarabunPSK" w:hint="cs"/>
          <w:color w:val="000000" w:themeColor="text1"/>
          <w:sz w:val="28"/>
          <w:cs/>
        </w:rPr>
        <w:t xml:space="preserve"> </w:t>
      </w:r>
      <w:bookmarkStart w:id="26" w:name="_Hlk71324918"/>
      <w:r w:rsidRPr="0035335C">
        <w:rPr>
          <w:rFonts w:ascii="TH SarabunPSK" w:hAnsi="TH SarabunPSK" w:cs="TH SarabunPSK" w:hint="cs"/>
          <w:color w:val="000000" w:themeColor="text1"/>
          <w:sz w:val="28"/>
          <w:cs/>
        </w:rPr>
        <w:t xml:space="preserve">การประเมินความยืดหยุ่นบริเวณใต้ตาด้วยเครื่อง </w:t>
      </w:r>
      <w:r w:rsidRPr="0035335C">
        <w:rPr>
          <w:rFonts w:ascii="TH SarabunPSK" w:hAnsi="TH SarabunPSK" w:cs="TH SarabunPSK" w:hint="cs"/>
          <w:color w:val="000000" w:themeColor="text1"/>
          <w:sz w:val="28"/>
        </w:rPr>
        <w:t>Cutometer® MPA 580</w:t>
      </w:r>
      <w:r w:rsidRPr="0035335C">
        <w:rPr>
          <w:rFonts w:ascii="TH SarabunPSK" w:hAnsi="TH SarabunPSK" w:cs="TH SarabunPSK" w:hint="cs"/>
          <w:color w:val="000000" w:themeColor="text1"/>
          <w:sz w:val="28"/>
          <w:cs/>
        </w:rPr>
        <w:t xml:space="preserve"> </w:t>
      </w:r>
      <w:bookmarkEnd w:id="26"/>
      <w:r w:rsidR="002367C1" w:rsidRPr="0035335C">
        <w:rPr>
          <w:rFonts w:ascii="TH SarabunPSK" w:hAnsi="TH SarabunPSK" w:cs="TH SarabunPSK" w:hint="cs"/>
          <w:color w:val="000000" w:themeColor="text1"/>
          <w:sz w:val="28"/>
          <w:cs/>
        </w:rPr>
        <w:t>เมื่อเปรียบเทียบระหว่างกลุ่มที่ทาเจลสารสกัดขมิ้นชัน</w:t>
      </w:r>
      <w:r w:rsidR="002367C1" w:rsidRPr="0035335C">
        <w:rPr>
          <w:rFonts w:ascii="TH SarabunPSK" w:hAnsi="TH SarabunPSK" w:cs="TH SarabunPSK" w:hint="cs"/>
          <w:color w:val="000000" w:themeColor="text1"/>
          <w:sz w:val="28"/>
        </w:rPr>
        <w:t>1</w:t>
      </w:r>
      <w:r w:rsidR="002367C1" w:rsidRPr="0035335C">
        <w:rPr>
          <w:rFonts w:ascii="TH SarabunPSK" w:hAnsi="TH SarabunPSK" w:cs="TH SarabunPSK" w:hint="cs"/>
          <w:color w:val="000000" w:themeColor="text1"/>
          <w:sz w:val="28"/>
          <w:cs/>
        </w:rPr>
        <w:t>%</w:t>
      </w:r>
      <w:r w:rsidR="002367C1" w:rsidRPr="0035335C">
        <w:rPr>
          <w:rFonts w:ascii="TH SarabunPSK" w:hAnsi="TH SarabunPSK" w:cs="TH SarabunPSK" w:hint="cs"/>
          <w:color w:val="000000" w:themeColor="text1"/>
          <w:sz w:val="28"/>
        </w:rPr>
        <w:t xml:space="preserve"> </w:t>
      </w:r>
      <w:r w:rsidR="002367C1" w:rsidRPr="0035335C">
        <w:rPr>
          <w:rFonts w:ascii="TH SarabunPSK" w:hAnsi="TH SarabunPSK" w:cs="TH SarabunPSK" w:hint="cs"/>
          <w:color w:val="000000" w:themeColor="text1"/>
          <w:sz w:val="28"/>
          <w:cs/>
        </w:rPr>
        <w:t>และกลุ่มที่ทาเจลสารสกัดขมิ้นชัน 2%</w:t>
      </w:r>
      <w:r w:rsidR="002367C1">
        <w:rPr>
          <w:rFonts w:ascii="TH SarabunPSK" w:hAnsi="TH SarabunPSK" w:cs="TH SarabunPSK" w:hint="cs"/>
          <w:sz w:val="28"/>
          <w:cs/>
        </w:rPr>
        <w:t xml:space="preserve"> ด้วยสถิติ </w:t>
      </w:r>
      <w:r w:rsidR="002367C1" w:rsidRPr="0035335C">
        <w:rPr>
          <w:rFonts w:ascii="TH SarabunPSK" w:hAnsi="TH SarabunPSK" w:cs="TH SarabunPSK" w:hint="cs"/>
          <w:color w:val="000000" w:themeColor="text1"/>
          <w:sz w:val="28"/>
        </w:rPr>
        <w:t>Repeated measure Analysis of variance (ANOVA) test</w:t>
      </w:r>
      <w:r w:rsidR="002367C1">
        <w:rPr>
          <w:rFonts w:ascii="TH SarabunPSK" w:hAnsi="TH SarabunPSK" w:cs="TH SarabunPSK" w:hint="cs"/>
          <w:sz w:val="28"/>
          <w:cs/>
        </w:rPr>
        <w:t xml:space="preserve"> </w:t>
      </w:r>
      <w:r w:rsidR="002367C1" w:rsidRPr="0035335C">
        <w:rPr>
          <w:rFonts w:ascii="TH SarabunPSK" w:hAnsi="TH SarabunPSK" w:cs="TH SarabunPSK" w:hint="cs"/>
          <w:sz w:val="28"/>
          <w:cs/>
        </w:rPr>
        <w:t>พบว่าค่าเฉลี่ย</w:t>
      </w:r>
      <w:r w:rsidR="002367C1" w:rsidRPr="0035335C">
        <w:rPr>
          <w:rFonts w:ascii="TH SarabunPSK" w:hAnsi="TH SarabunPSK" w:cs="TH SarabunPSK" w:hint="cs"/>
          <w:color w:val="000000" w:themeColor="text1"/>
          <w:sz w:val="28"/>
          <w:cs/>
        </w:rPr>
        <w:t>ความยืดหยุ่นบริเวณใต้ตา</w:t>
      </w:r>
      <w:r w:rsidR="002367C1">
        <w:rPr>
          <w:rFonts w:ascii="TH SarabunPSK" w:hAnsi="TH SarabunPSK" w:cs="TH SarabunPSK" w:hint="cs"/>
          <w:sz w:val="28"/>
          <w:cs/>
        </w:rPr>
        <w:t>เพิ่มขึ้น</w:t>
      </w:r>
      <w:r w:rsidR="002367C1" w:rsidRPr="0035335C">
        <w:rPr>
          <w:rFonts w:ascii="TH SarabunPSK" w:hAnsi="TH SarabunPSK" w:cs="TH SarabunPSK" w:hint="cs"/>
          <w:color w:val="000000" w:themeColor="text1"/>
          <w:sz w:val="28"/>
          <w:cs/>
        </w:rPr>
        <w:t>ไม่แตกต่างกันอย่างมีนัยสำคัญทางสถิติ</w:t>
      </w:r>
    </w:p>
    <w:p w14:paraId="25C4DB4B" w14:textId="77777777" w:rsidR="002367C1" w:rsidRPr="00B37BFB" w:rsidRDefault="002367C1" w:rsidP="00445EEA">
      <w:pPr>
        <w:spacing w:after="0"/>
        <w:rPr>
          <w:rFonts w:ascii="TH SarabunPSK" w:eastAsia="Times New Roman" w:hAnsi="TH SarabunPSK" w:cs="TH SarabunPSK"/>
          <w:color w:val="000000" w:themeColor="text1"/>
          <w:sz w:val="28"/>
        </w:rPr>
      </w:pPr>
    </w:p>
    <w:p w14:paraId="1F895888" w14:textId="77777777" w:rsidR="00B37BFB" w:rsidRDefault="00B37BFB" w:rsidP="00445EEA">
      <w:pPr>
        <w:spacing w:after="0"/>
        <w:rPr>
          <w:rFonts w:ascii="TH SarabunPSK" w:hAnsi="TH SarabunPSK" w:cs="TH SarabunPSK"/>
          <w:color w:val="000000" w:themeColor="text1"/>
          <w:sz w:val="28"/>
        </w:rPr>
      </w:pPr>
    </w:p>
    <w:p w14:paraId="33A1CDB9" w14:textId="15274B88" w:rsidR="00CF44E3" w:rsidRPr="0035335C" w:rsidRDefault="00CF44E3" w:rsidP="00445EEA">
      <w:pPr>
        <w:spacing w:after="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 xml:space="preserve">ตารางที่ 11 การเปรียบเทียบค่าความยืดหยุ่นบริเวณใต้ตาด้วยเครื่อง </w:t>
      </w:r>
      <w:r w:rsidRPr="0035335C">
        <w:rPr>
          <w:rFonts w:ascii="TH SarabunPSK" w:hAnsi="TH SarabunPSK" w:cs="TH SarabunPSK" w:hint="cs"/>
          <w:color w:val="000000" w:themeColor="text1"/>
          <w:sz w:val="28"/>
        </w:rPr>
        <w:t>Cutometer® MPA 580</w:t>
      </w:r>
      <w:r w:rsidRPr="0035335C">
        <w:rPr>
          <w:rFonts w:ascii="TH SarabunPSK" w:eastAsia="Angsana New" w:hAnsi="TH SarabunPSK" w:cs="TH SarabunPSK" w:hint="cs"/>
          <w:color w:val="000000" w:themeColor="text1"/>
          <w:sz w:val="28"/>
          <w:cs/>
        </w:rPr>
        <w:t>ในช่วงระยะเวลาต่างๆ ภายในกลุ่มเดียวกันที่ทา</w:t>
      </w:r>
      <w:r w:rsidRPr="0035335C">
        <w:rPr>
          <w:rFonts w:ascii="TH SarabunPSK" w:hAnsi="TH SarabunPSK" w:cs="TH SarabunPSK" w:hint="cs"/>
          <w:color w:val="000000" w:themeColor="text1"/>
          <w:sz w:val="28"/>
          <w:cs/>
        </w:rPr>
        <w:t xml:space="preserve">เจลสารสกัดขมิ้นชัน 1% กับกลุ่มที่ทาเจลสารสกัดขมิ้นชัน 2%  </w:t>
      </w:r>
    </w:p>
    <w:tbl>
      <w:tblPr>
        <w:tblStyle w:val="ListTable2"/>
        <w:tblW w:w="0" w:type="auto"/>
        <w:tblLook w:val="04A0" w:firstRow="1" w:lastRow="0" w:firstColumn="1" w:lastColumn="0" w:noHBand="0" w:noVBand="1"/>
      </w:tblPr>
      <w:tblGrid>
        <w:gridCol w:w="2520"/>
        <w:gridCol w:w="1571"/>
        <w:gridCol w:w="1525"/>
        <w:gridCol w:w="2005"/>
        <w:gridCol w:w="1739"/>
      </w:tblGrid>
      <w:tr w:rsidR="0037621E" w:rsidRPr="0035335C" w14:paraId="6431D1A7" w14:textId="77777777" w:rsidTr="00592D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tcPr>
          <w:p w14:paraId="556AF9A1" w14:textId="77777777" w:rsidR="001668F8" w:rsidRPr="0035335C" w:rsidRDefault="001668F8" w:rsidP="00445EEA">
            <w:pPr>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กลุ่มที่เปรียบเทียบ</w:t>
            </w:r>
          </w:p>
        </w:tc>
        <w:tc>
          <w:tcPr>
            <w:tcW w:w="1571" w:type="dxa"/>
            <w:shd w:val="clear" w:color="auto" w:fill="auto"/>
          </w:tcPr>
          <w:p w14:paraId="03F770D4"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กลุ่มเจลสารสกัดขมิ้นชัน 1%</w:t>
            </w:r>
          </w:p>
        </w:tc>
        <w:tc>
          <w:tcPr>
            <w:tcW w:w="1525" w:type="dxa"/>
            <w:shd w:val="clear" w:color="auto" w:fill="auto"/>
          </w:tcPr>
          <w:p w14:paraId="46B0389A"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cs/>
              </w:rPr>
            </w:pPr>
            <w:r w:rsidRPr="0035335C">
              <w:rPr>
                <w:rFonts w:ascii="TH SarabunPSK" w:hAnsi="TH SarabunPSK" w:cs="TH SarabunPSK" w:hint="cs"/>
                <w:color w:val="000000" w:themeColor="text1"/>
                <w:sz w:val="28"/>
              </w:rPr>
              <w:t>p-value</w:t>
            </w:r>
          </w:p>
        </w:tc>
        <w:tc>
          <w:tcPr>
            <w:tcW w:w="2005" w:type="dxa"/>
            <w:shd w:val="clear" w:color="auto" w:fill="auto"/>
          </w:tcPr>
          <w:p w14:paraId="71783FA3"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กลุ่มเจลสารสกัดขมิ้นชัน 2%</w:t>
            </w:r>
          </w:p>
        </w:tc>
        <w:tc>
          <w:tcPr>
            <w:tcW w:w="1739" w:type="dxa"/>
            <w:shd w:val="clear" w:color="auto" w:fill="auto"/>
          </w:tcPr>
          <w:p w14:paraId="2D2E4C4C"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cs/>
              </w:rPr>
            </w:pPr>
            <w:r w:rsidRPr="0035335C">
              <w:rPr>
                <w:rFonts w:ascii="TH SarabunPSK" w:hAnsi="TH SarabunPSK" w:cs="TH SarabunPSK" w:hint="cs"/>
                <w:color w:val="000000" w:themeColor="text1"/>
                <w:sz w:val="28"/>
              </w:rPr>
              <w:t>p-value</w:t>
            </w:r>
          </w:p>
        </w:tc>
      </w:tr>
      <w:tr w:rsidR="0037621E" w:rsidRPr="0035335C" w14:paraId="533D13F0" w14:textId="77777777" w:rsidTr="00592D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tcPr>
          <w:p w14:paraId="6644EFE6" w14:textId="77777777" w:rsidR="001668F8" w:rsidRPr="0035335C" w:rsidRDefault="001668F8" w:rsidP="00445EEA">
            <w:pPr>
              <w:rPr>
                <w:rFonts w:ascii="TH SarabunPSK" w:hAnsi="TH SarabunPSK" w:cs="TH SarabunPSK"/>
                <w:b w:val="0"/>
                <w:bCs w:val="0"/>
                <w:color w:val="000000" w:themeColor="text1"/>
                <w:sz w:val="28"/>
              </w:rPr>
            </w:pPr>
            <w:r w:rsidRPr="0035335C">
              <w:rPr>
                <w:rFonts w:ascii="TH SarabunPSK" w:hAnsi="TH SarabunPSK" w:cs="TH SarabunPSK" w:hint="cs"/>
                <w:color w:val="000000" w:themeColor="text1"/>
                <w:sz w:val="28"/>
                <w:cs/>
              </w:rPr>
              <w:t>ก่อนการรักษา-สัปดาห์ที่ 4</w:t>
            </w:r>
          </w:p>
          <w:p w14:paraId="7DB42A89" w14:textId="77777777" w:rsidR="001668F8" w:rsidRPr="0035335C" w:rsidRDefault="001668F8" w:rsidP="00445EEA">
            <w:pPr>
              <w:rPr>
                <w:rFonts w:ascii="TH SarabunPSK" w:hAnsi="TH SarabunPSK" w:cs="TH SarabunPSK"/>
                <w:b w:val="0"/>
                <w:bCs w:val="0"/>
                <w:color w:val="000000" w:themeColor="text1"/>
                <w:sz w:val="28"/>
              </w:rPr>
            </w:pPr>
            <w:r w:rsidRPr="0035335C">
              <w:rPr>
                <w:rFonts w:ascii="TH SarabunPSK" w:hAnsi="TH SarabunPSK" w:cs="TH SarabunPSK" w:hint="cs"/>
                <w:color w:val="000000" w:themeColor="text1"/>
                <w:sz w:val="28"/>
                <w:cs/>
              </w:rPr>
              <w:t>ก่อนการรักษา-สัปดาห์ที่ 8</w:t>
            </w:r>
          </w:p>
          <w:p w14:paraId="03D0BDC3" w14:textId="77777777" w:rsidR="001668F8" w:rsidRPr="0035335C" w:rsidRDefault="001668F8" w:rsidP="00445EEA">
            <w:pPr>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ก่อนการรักษา-สัปดาห์ที่12</w:t>
            </w:r>
          </w:p>
        </w:tc>
        <w:tc>
          <w:tcPr>
            <w:tcW w:w="1571" w:type="dxa"/>
            <w:shd w:val="clear" w:color="auto" w:fill="auto"/>
          </w:tcPr>
          <w:p w14:paraId="7A0C9C35" w14:textId="718C6F98"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0.02</w:t>
            </w:r>
            <w:r w:rsidRPr="0035335C">
              <w:rPr>
                <w:rFonts w:ascii="TH SarabunPSK" w:hAnsi="TH SarabunPSK" w:cs="TH SarabunPSK" w:hint="cs"/>
                <w:color w:val="000000" w:themeColor="text1"/>
                <w:sz w:val="28"/>
                <w:shd w:val="clear" w:color="auto" w:fill="FFFFFF"/>
              </w:rPr>
              <w:t>±</w:t>
            </w:r>
            <w:r w:rsidRPr="0035335C">
              <w:rPr>
                <w:rFonts w:ascii="TH SarabunPSK" w:hAnsi="TH SarabunPSK" w:cs="TH SarabunPSK" w:hint="cs"/>
                <w:color w:val="000000" w:themeColor="text1"/>
                <w:sz w:val="28"/>
                <w:cs/>
              </w:rPr>
              <w:t>0.003</w:t>
            </w:r>
          </w:p>
          <w:p w14:paraId="50D18A33" w14:textId="208A37D3"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0.05</w:t>
            </w:r>
            <w:r w:rsidRPr="0035335C">
              <w:rPr>
                <w:rFonts w:ascii="TH SarabunPSK" w:hAnsi="TH SarabunPSK" w:cs="TH SarabunPSK" w:hint="cs"/>
                <w:color w:val="000000" w:themeColor="text1"/>
                <w:sz w:val="28"/>
                <w:shd w:val="clear" w:color="auto" w:fill="FFFFFF"/>
              </w:rPr>
              <w:t>±</w:t>
            </w:r>
            <w:r w:rsidRPr="0035335C">
              <w:rPr>
                <w:rFonts w:ascii="TH SarabunPSK" w:hAnsi="TH SarabunPSK" w:cs="TH SarabunPSK" w:hint="cs"/>
                <w:color w:val="000000" w:themeColor="text1"/>
                <w:sz w:val="28"/>
                <w:cs/>
              </w:rPr>
              <w:t>0.006</w:t>
            </w:r>
          </w:p>
          <w:p w14:paraId="11AFA491" w14:textId="1DF02362"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0.09</w:t>
            </w:r>
            <w:r w:rsidRPr="0035335C">
              <w:rPr>
                <w:rFonts w:ascii="TH SarabunPSK" w:hAnsi="TH SarabunPSK" w:cs="TH SarabunPSK" w:hint="cs"/>
                <w:color w:val="000000" w:themeColor="text1"/>
                <w:sz w:val="28"/>
                <w:shd w:val="clear" w:color="auto" w:fill="FFFFFF"/>
              </w:rPr>
              <w:t>±</w:t>
            </w:r>
            <w:r w:rsidRPr="0035335C">
              <w:rPr>
                <w:rFonts w:ascii="TH SarabunPSK" w:hAnsi="TH SarabunPSK" w:cs="TH SarabunPSK" w:hint="cs"/>
                <w:color w:val="000000" w:themeColor="text1"/>
                <w:sz w:val="28"/>
                <w:cs/>
              </w:rPr>
              <w:t>0.006</w:t>
            </w:r>
          </w:p>
        </w:tc>
        <w:tc>
          <w:tcPr>
            <w:tcW w:w="1525" w:type="dxa"/>
            <w:shd w:val="clear" w:color="auto" w:fill="auto"/>
          </w:tcPr>
          <w:p w14:paraId="1A490095" w14:textId="33A2012C"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&lt;0.001</w:t>
            </w:r>
          </w:p>
          <w:p w14:paraId="7DA8068D" w14:textId="6913BEA3"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&lt;0.001</w:t>
            </w:r>
          </w:p>
          <w:p w14:paraId="321058CB" w14:textId="35856242"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&lt;0.001</w:t>
            </w:r>
          </w:p>
        </w:tc>
        <w:tc>
          <w:tcPr>
            <w:tcW w:w="2005" w:type="dxa"/>
            <w:shd w:val="clear" w:color="auto" w:fill="auto"/>
          </w:tcPr>
          <w:p w14:paraId="382B2A1B" w14:textId="70AA71EC"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0.02</w:t>
            </w:r>
            <w:r w:rsidRPr="0035335C">
              <w:rPr>
                <w:rFonts w:ascii="TH SarabunPSK" w:hAnsi="TH SarabunPSK" w:cs="TH SarabunPSK" w:hint="cs"/>
                <w:color w:val="000000" w:themeColor="text1"/>
                <w:sz w:val="28"/>
                <w:shd w:val="clear" w:color="auto" w:fill="FFFFFF"/>
              </w:rPr>
              <w:t>±</w:t>
            </w:r>
            <w:r w:rsidRPr="0035335C">
              <w:rPr>
                <w:rFonts w:ascii="TH SarabunPSK" w:hAnsi="TH SarabunPSK" w:cs="TH SarabunPSK" w:hint="cs"/>
                <w:color w:val="000000" w:themeColor="text1"/>
                <w:sz w:val="28"/>
                <w:cs/>
              </w:rPr>
              <w:t>0.004</w:t>
            </w:r>
          </w:p>
          <w:p w14:paraId="6AFB16C9" w14:textId="62EFC437"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0.06</w:t>
            </w:r>
            <w:r w:rsidRPr="0035335C">
              <w:rPr>
                <w:rFonts w:ascii="TH SarabunPSK" w:hAnsi="TH SarabunPSK" w:cs="TH SarabunPSK" w:hint="cs"/>
                <w:color w:val="000000" w:themeColor="text1"/>
                <w:sz w:val="28"/>
                <w:shd w:val="clear" w:color="auto" w:fill="FFFFFF"/>
              </w:rPr>
              <w:t>±</w:t>
            </w:r>
            <w:r w:rsidRPr="0035335C">
              <w:rPr>
                <w:rFonts w:ascii="TH SarabunPSK" w:hAnsi="TH SarabunPSK" w:cs="TH SarabunPSK" w:hint="cs"/>
                <w:color w:val="000000" w:themeColor="text1"/>
                <w:sz w:val="28"/>
                <w:cs/>
              </w:rPr>
              <w:t>0.007</w:t>
            </w:r>
          </w:p>
          <w:p w14:paraId="3DA61A13" w14:textId="44ED695C"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0.11</w:t>
            </w:r>
            <w:r w:rsidRPr="0035335C">
              <w:rPr>
                <w:rFonts w:ascii="TH SarabunPSK" w:hAnsi="TH SarabunPSK" w:cs="TH SarabunPSK" w:hint="cs"/>
                <w:color w:val="000000" w:themeColor="text1"/>
                <w:sz w:val="28"/>
                <w:shd w:val="clear" w:color="auto" w:fill="FFFFFF"/>
              </w:rPr>
              <w:t>±</w:t>
            </w:r>
            <w:r w:rsidRPr="0035335C">
              <w:rPr>
                <w:rFonts w:ascii="TH SarabunPSK" w:hAnsi="TH SarabunPSK" w:cs="TH SarabunPSK" w:hint="cs"/>
                <w:color w:val="000000" w:themeColor="text1"/>
                <w:sz w:val="28"/>
                <w:cs/>
              </w:rPr>
              <w:t>0.007</w:t>
            </w:r>
          </w:p>
        </w:tc>
        <w:tc>
          <w:tcPr>
            <w:tcW w:w="1739" w:type="dxa"/>
            <w:shd w:val="clear" w:color="auto" w:fill="auto"/>
          </w:tcPr>
          <w:p w14:paraId="28432AE3" w14:textId="23474AFF"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&lt;0.001</w:t>
            </w:r>
          </w:p>
          <w:p w14:paraId="33D11417" w14:textId="0114EA63"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&lt;0.001</w:t>
            </w:r>
          </w:p>
          <w:p w14:paraId="76FC9716" w14:textId="1A7091F6"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35335C">
              <w:rPr>
                <w:rFonts w:ascii="TH SarabunPSK" w:hAnsi="TH SarabunPSK" w:cs="TH SarabunPSK" w:hint="cs"/>
                <w:color w:val="000000" w:themeColor="text1"/>
                <w:sz w:val="28"/>
              </w:rPr>
              <w:t>&lt;0.001</w:t>
            </w:r>
          </w:p>
        </w:tc>
      </w:tr>
    </w:tbl>
    <w:p w14:paraId="70245F3F" w14:textId="1CD3BC35" w:rsidR="001668F8" w:rsidRPr="0035335C" w:rsidRDefault="006F46E3" w:rsidP="00445EEA">
      <w:pPr>
        <w:spacing w:after="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หมายเหตุ</w:t>
      </w:r>
      <w:r w:rsidR="0041391E">
        <w:rPr>
          <w:rFonts w:ascii="TH SarabunPSK" w:hAnsi="TH SarabunPSK" w:cs="TH SarabunPSK"/>
          <w:color w:val="000000" w:themeColor="text1"/>
          <w:sz w:val="28"/>
        </w:rPr>
        <w:t>:</w:t>
      </w:r>
      <w:r w:rsidRPr="0035335C">
        <w:rPr>
          <w:rFonts w:ascii="TH SarabunPSK" w:hAnsi="TH SarabunPSK" w:cs="TH SarabunPSK" w:hint="cs"/>
          <w:color w:val="000000" w:themeColor="text1"/>
          <w:sz w:val="28"/>
          <w:cs/>
        </w:rPr>
        <w:t xml:space="preserve"> </w:t>
      </w:r>
      <w:r w:rsidR="00CF44E3" w:rsidRPr="0035335C">
        <w:rPr>
          <w:rFonts w:ascii="TH SarabunPSK" w:hAnsi="TH SarabunPSK" w:cs="TH SarabunPSK" w:hint="cs"/>
          <w:color w:val="000000" w:themeColor="text1"/>
          <w:sz w:val="28"/>
          <w:cs/>
        </w:rPr>
        <w:t>มีระดับนัยสำคัญทางสถิติที่ระดับ 0.05</w:t>
      </w:r>
    </w:p>
    <w:p w14:paraId="0A567A14" w14:textId="231003B5" w:rsidR="001668F8" w:rsidRPr="0035335C" w:rsidRDefault="001668F8" w:rsidP="00445EEA">
      <w:pPr>
        <w:spacing w:after="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lastRenderedPageBreak/>
        <w:tab/>
        <w:t xml:space="preserve">จากตารางที่ 4.11 เมื่อเปรียบเทียบค่าความยืดหยุ่นบริเวณใต้ตาในช่วงระยะเวลาต่างๆ ภายในกลุ่มเดียวกันที่ทาเจลสารสกัดขมิ้นชัน 1% </w:t>
      </w:r>
      <w:r w:rsidR="00D82B8F">
        <w:rPr>
          <w:rFonts w:ascii="TH SarabunPSK" w:hAnsi="TH SarabunPSK" w:cs="TH SarabunPSK" w:hint="cs"/>
          <w:color w:val="000000" w:themeColor="text1"/>
          <w:sz w:val="28"/>
          <w:cs/>
        </w:rPr>
        <w:t>และ</w:t>
      </w:r>
      <w:r w:rsidRPr="0035335C">
        <w:rPr>
          <w:rFonts w:ascii="TH SarabunPSK" w:hAnsi="TH SarabunPSK" w:cs="TH SarabunPSK" w:hint="cs"/>
          <w:color w:val="000000" w:themeColor="text1"/>
          <w:sz w:val="28"/>
          <w:cs/>
        </w:rPr>
        <w:t>กลุ่มที่ทาเจลสารสกัดขมิ้นชัน 2%  ด้วยสถิติ</w:t>
      </w:r>
      <w:r w:rsidRPr="0035335C">
        <w:rPr>
          <w:rFonts w:ascii="TH SarabunPSK" w:hAnsi="TH SarabunPSK" w:cs="TH SarabunPSK" w:hint="cs"/>
          <w:color w:val="000000" w:themeColor="text1"/>
          <w:sz w:val="28"/>
        </w:rPr>
        <w:t xml:space="preserve"> Post-Hoc test with Bonferroni method</w:t>
      </w:r>
      <w:r w:rsidRPr="0035335C">
        <w:rPr>
          <w:rFonts w:ascii="TH SarabunPSK" w:hAnsi="TH SarabunPSK" w:cs="TH SarabunPSK" w:hint="cs"/>
          <w:color w:val="000000" w:themeColor="text1"/>
          <w:sz w:val="28"/>
          <w:cs/>
        </w:rPr>
        <w:t xml:space="preserve"> พบว่าทั้งกลุ่มที่ทาเจลสารสกัดขมิ้นชัน 1% และกลุ่มที่ทาเจลสารสกัดขมิ้นชัน 2% มีค่าความยืดหยุ่นบริเวณใต้ตาเพิ่มขึ้น</w:t>
      </w:r>
      <w:r w:rsidR="00D82B8F" w:rsidRPr="0035335C">
        <w:rPr>
          <w:rFonts w:ascii="TH SarabunPSK" w:hAnsi="TH SarabunPSK" w:cs="TH SarabunPSK" w:hint="cs"/>
          <w:color w:val="000000" w:themeColor="text1"/>
          <w:sz w:val="28"/>
          <w:cs/>
        </w:rPr>
        <w:t>เมื่อเปรียบเทียบก่อนทาเจลสารสกัดขมิ้นชัน</w:t>
      </w:r>
      <w:r w:rsidRPr="0035335C">
        <w:rPr>
          <w:rFonts w:ascii="TH SarabunPSK" w:hAnsi="TH SarabunPSK" w:cs="TH SarabunPSK" w:hint="cs"/>
          <w:color w:val="000000" w:themeColor="text1"/>
          <w:sz w:val="28"/>
          <w:cs/>
        </w:rPr>
        <w:t>อย่างมีนัยสำคัญทางสถิติในสัปดาห์ที่ 4</w:t>
      </w:r>
      <w:r w:rsidRPr="0035335C">
        <w:rPr>
          <w:rFonts w:ascii="TH SarabunPSK" w:hAnsi="TH SarabunPSK" w:cs="TH SarabunPSK" w:hint="cs"/>
          <w:color w:val="000000" w:themeColor="text1"/>
          <w:sz w:val="28"/>
        </w:rPr>
        <w:t>,</w:t>
      </w:r>
      <w:r w:rsidRPr="0035335C">
        <w:rPr>
          <w:rFonts w:ascii="TH SarabunPSK" w:hAnsi="TH SarabunPSK" w:cs="TH SarabunPSK" w:hint="cs"/>
          <w:color w:val="000000" w:themeColor="text1"/>
          <w:sz w:val="28"/>
          <w:cs/>
        </w:rPr>
        <w:t xml:space="preserve"> 8</w:t>
      </w:r>
      <w:r w:rsidRPr="0035335C">
        <w:rPr>
          <w:rFonts w:ascii="TH SarabunPSK" w:hAnsi="TH SarabunPSK" w:cs="TH SarabunPSK" w:hint="cs"/>
          <w:color w:val="000000" w:themeColor="text1"/>
          <w:sz w:val="28"/>
        </w:rPr>
        <w:t xml:space="preserve"> </w:t>
      </w:r>
      <w:r w:rsidRPr="0035335C">
        <w:rPr>
          <w:rFonts w:ascii="TH SarabunPSK" w:hAnsi="TH SarabunPSK" w:cs="TH SarabunPSK" w:hint="cs"/>
          <w:color w:val="000000" w:themeColor="text1"/>
          <w:sz w:val="28"/>
          <w:cs/>
        </w:rPr>
        <w:t>และ 12 (</w:t>
      </w:r>
      <w:r w:rsidRPr="0035335C">
        <w:rPr>
          <w:rFonts w:ascii="TH SarabunPSK" w:hAnsi="TH SarabunPSK" w:cs="TH SarabunPSK" w:hint="cs"/>
          <w:color w:val="000000" w:themeColor="text1"/>
          <w:sz w:val="28"/>
        </w:rPr>
        <w:t>p&lt;</w:t>
      </w:r>
      <w:r w:rsidRPr="0035335C">
        <w:rPr>
          <w:rFonts w:ascii="TH SarabunPSK" w:hAnsi="TH SarabunPSK" w:cs="TH SarabunPSK" w:hint="cs"/>
          <w:color w:val="000000" w:themeColor="text1"/>
          <w:sz w:val="28"/>
          <w:cs/>
        </w:rPr>
        <w:t>0.0</w:t>
      </w:r>
      <w:r w:rsidRPr="0035335C">
        <w:rPr>
          <w:rFonts w:ascii="TH SarabunPSK" w:hAnsi="TH SarabunPSK" w:cs="TH SarabunPSK" w:hint="cs"/>
          <w:color w:val="000000" w:themeColor="text1"/>
          <w:sz w:val="28"/>
        </w:rPr>
        <w:t>0</w:t>
      </w:r>
      <w:r w:rsidRPr="0035335C">
        <w:rPr>
          <w:rFonts w:ascii="TH SarabunPSK" w:hAnsi="TH SarabunPSK" w:cs="TH SarabunPSK" w:hint="cs"/>
          <w:color w:val="000000" w:themeColor="text1"/>
          <w:sz w:val="28"/>
          <w:cs/>
        </w:rPr>
        <w:t>1)(</w:t>
      </w:r>
      <w:r w:rsidRPr="0035335C">
        <w:rPr>
          <w:rFonts w:ascii="TH SarabunPSK" w:hAnsi="TH SarabunPSK" w:cs="TH SarabunPSK" w:hint="cs"/>
          <w:color w:val="000000" w:themeColor="text1"/>
          <w:sz w:val="28"/>
        </w:rPr>
        <w:t xml:space="preserve"> p&lt;</w:t>
      </w:r>
      <w:r w:rsidRPr="0035335C">
        <w:rPr>
          <w:rFonts w:ascii="TH SarabunPSK" w:hAnsi="TH SarabunPSK" w:cs="TH SarabunPSK" w:hint="cs"/>
          <w:color w:val="000000" w:themeColor="text1"/>
          <w:sz w:val="28"/>
          <w:cs/>
        </w:rPr>
        <w:t>0.0</w:t>
      </w:r>
      <w:r w:rsidRPr="0035335C">
        <w:rPr>
          <w:rFonts w:ascii="TH SarabunPSK" w:hAnsi="TH SarabunPSK" w:cs="TH SarabunPSK" w:hint="cs"/>
          <w:color w:val="000000" w:themeColor="text1"/>
          <w:sz w:val="28"/>
        </w:rPr>
        <w:t>0</w:t>
      </w:r>
      <w:r w:rsidRPr="0035335C">
        <w:rPr>
          <w:rFonts w:ascii="TH SarabunPSK" w:hAnsi="TH SarabunPSK" w:cs="TH SarabunPSK" w:hint="cs"/>
          <w:color w:val="000000" w:themeColor="text1"/>
          <w:sz w:val="28"/>
          <w:cs/>
        </w:rPr>
        <w:t>1 (</w:t>
      </w:r>
      <w:r w:rsidRPr="0035335C">
        <w:rPr>
          <w:rFonts w:ascii="TH SarabunPSK" w:hAnsi="TH SarabunPSK" w:cs="TH SarabunPSK" w:hint="cs"/>
          <w:color w:val="000000" w:themeColor="text1"/>
          <w:sz w:val="28"/>
        </w:rPr>
        <w:t>p&lt;</w:t>
      </w:r>
      <w:r w:rsidRPr="0035335C">
        <w:rPr>
          <w:rFonts w:ascii="TH SarabunPSK" w:hAnsi="TH SarabunPSK" w:cs="TH SarabunPSK" w:hint="cs"/>
          <w:color w:val="000000" w:themeColor="text1"/>
          <w:sz w:val="28"/>
          <w:cs/>
        </w:rPr>
        <w:t>0.0</w:t>
      </w:r>
      <w:r w:rsidRPr="0035335C">
        <w:rPr>
          <w:rFonts w:ascii="TH SarabunPSK" w:hAnsi="TH SarabunPSK" w:cs="TH SarabunPSK" w:hint="cs"/>
          <w:color w:val="000000" w:themeColor="text1"/>
          <w:sz w:val="28"/>
        </w:rPr>
        <w:t>0</w:t>
      </w:r>
      <w:r w:rsidRPr="0035335C">
        <w:rPr>
          <w:rFonts w:ascii="TH SarabunPSK" w:hAnsi="TH SarabunPSK" w:cs="TH SarabunPSK" w:hint="cs"/>
          <w:color w:val="000000" w:themeColor="text1"/>
          <w:sz w:val="28"/>
          <w:cs/>
        </w:rPr>
        <w:t>1)</w:t>
      </w:r>
      <w:r w:rsidRPr="0035335C">
        <w:rPr>
          <w:rFonts w:ascii="TH SarabunPSK" w:hAnsi="TH SarabunPSK" w:cs="TH SarabunPSK" w:hint="cs"/>
          <w:color w:val="000000" w:themeColor="text1"/>
          <w:sz w:val="28"/>
        </w:rPr>
        <w:t xml:space="preserve"> </w:t>
      </w:r>
      <w:r w:rsidRPr="0035335C">
        <w:rPr>
          <w:rFonts w:ascii="TH SarabunPSK" w:hAnsi="TH SarabunPSK" w:cs="TH SarabunPSK" w:hint="cs"/>
          <w:color w:val="000000" w:themeColor="text1"/>
          <w:sz w:val="28"/>
          <w:cs/>
        </w:rPr>
        <w:t>ตามลำดับ</w:t>
      </w:r>
    </w:p>
    <w:p w14:paraId="1F1BE53E" w14:textId="77777777" w:rsidR="00EE37CC" w:rsidRDefault="00EE37CC" w:rsidP="00445EEA">
      <w:pPr>
        <w:spacing w:after="0"/>
        <w:rPr>
          <w:rFonts w:ascii="TH SarabunPSK" w:hAnsi="TH SarabunPSK" w:cs="TH SarabunPSK"/>
          <w:color w:val="000000" w:themeColor="text1"/>
          <w:sz w:val="28"/>
        </w:rPr>
      </w:pPr>
    </w:p>
    <w:p w14:paraId="7C4E567E" w14:textId="715D3089" w:rsidR="00D81531" w:rsidRPr="0035335C" w:rsidRDefault="001668F8" w:rsidP="00445EEA">
      <w:pPr>
        <w:spacing w:after="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ab/>
      </w:r>
      <w:bookmarkStart w:id="27" w:name="_Hlk71324948"/>
      <w:r w:rsidR="00D81531" w:rsidRPr="0035335C">
        <w:rPr>
          <w:rFonts w:ascii="TH SarabunPSK" w:hAnsi="TH SarabunPSK" w:cs="TH SarabunPSK" w:hint="cs"/>
          <w:color w:val="000000" w:themeColor="text1"/>
          <w:sz w:val="28"/>
          <w:cs/>
        </w:rPr>
        <w:t xml:space="preserve">เปรียบเทียบค่าเฉลี่ยและค่าเบี่ยงเบนมาตรฐานในการประเมินค่าความยืดหยุ่นบริเวณหางตาด้วยเครื่อง </w:t>
      </w:r>
      <w:r w:rsidR="00D81531" w:rsidRPr="0035335C">
        <w:rPr>
          <w:rFonts w:ascii="TH SarabunPSK" w:hAnsi="TH SarabunPSK" w:cs="TH SarabunPSK" w:hint="cs"/>
          <w:color w:val="000000" w:themeColor="text1"/>
          <w:sz w:val="28"/>
        </w:rPr>
        <w:t>Cutometer® MPA 580</w:t>
      </w:r>
      <w:r w:rsidR="00D81531" w:rsidRPr="0035335C">
        <w:rPr>
          <w:rFonts w:ascii="TH SarabunPSK" w:hAnsi="TH SarabunPSK" w:cs="TH SarabunPSK" w:hint="cs"/>
          <w:color w:val="000000" w:themeColor="text1"/>
          <w:sz w:val="28"/>
          <w:cs/>
        </w:rPr>
        <w:t xml:space="preserve"> </w:t>
      </w:r>
      <w:r w:rsidR="00D81531" w:rsidRPr="0035335C">
        <w:rPr>
          <w:rFonts w:ascii="TH SarabunPSK" w:eastAsia="Angsana New" w:hAnsi="TH SarabunPSK" w:cs="TH SarabunPSK" w:hint="cs"/>
          <w:color w:val="000000" w:themeColor="text1"/>
          <w:sz w:val="28"/>
          <w:cs/>
        </w:rPr>
        <w:t>ระหว่างกลุ่มที่ทา</w:t>
      </w:r>
      <w:r w:rsidR="00D81531" w:rsidRPr="0035335C">
        <w:rPr>
          <w:rFonts w:ascii="TH SarabunPSK" w:hAnsi="TH SarabunPSK" w:cs="TH SarabunPSK" w:hint="cs"/>
          <w:color w:val="000000" w:themeColor="text1"/>
          <w:sz w:val="28"/>
          <w:cs/>
        </w:rPr>
        <w:t>เจลสารสกัดขมิ้นชัน 1% เปรียบเทียบกับกลุ่มที่ทาเจลสารสกัดขมิ้นชัน 2%  ในสัปดาห์ที่ 0</w:t>
      </w:r>
      <w:r w:rsidR="00D81531" w:rsidRPr="0035335C">
        <w:rPr>
          <w:rFonts w:ascii="TH SarabunPSK" w:hAnsi="TH SarabunPSK" w:cs="TH SarabunPSK" w:hint="cs"/>
          <w:color w:val="000000" w:themeColor="text1"/>
          <w:sz w:val="28"/>
        </w:rPr>
        <w:t>, 4, 8</w:t>
      </w:r>
      <w:r w:rsidR="00D81531" w:rsidRPr="0035335C">
        <w:rPr>
          <w:rFonts w:ascii="TH SarabunPSK" w:hAnsi="TH SarabunPSK" w:cs="TH SarabunPSK" w:hint="cs"/>
          <w:color w:val="000000" w:themeColor="text1"/>
          <w:sz w:val="28"/>
          <w:cs/>
        </w:rPr>
        <w:t xml:space="preserve"> และ 12</w:t>
      </w:r>
      <w:bookmarkEnd w:id="27"/>
    </w:p>
    <w:p w14:paraId="64591350" w14:textId="01E8118D" w:rsidR="00D81531" w:rsidRPr="0035335C" w:rsidRDefault="00D81531" w:rsidP="00445EEA">
      <w:pPr>
        <w:spacing w:after="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 xml:space="preserve">ตารางที่ 12 เปรียบเทียบความยืดหยุ่นบริเวณหางตาที่ประเมินด้วยเครื่อง </w:t>
      </w:r>
      <w:r w:rsidRPr="0035335C">
        <w:rPr>
          <w:rFonts w:ascii="TH SarabunPSK" w:hAnsi="TH SarabunPSK" w:cs="TH SarabunPSK" w:hint="cs"/>
          <w:color w:val="000000" w:themeColor="text1"/>
          <w:sz w:val="28"/>
        </w:rPr>
        <w:t>Cutometer® MPA 580</w:t>
      </w:r>
    </w:p>
    <w:tbl>
      <w:tblPr>
        <w:tblStyle w:val="ListTable2"/>
        <w:tblW w:w="9847" w:type="dxa"/>
        <w:tblLook w:val="04A0" w:firstRow="1" w:lastRow="0" w:firstColumn="1" w:lastColumn="0" w:noHBand="0" w:noVBand="1"/>
      </w:tblPr>
      <w:tblGrid>
        <w:gridCol w:w="1508"/>
        <w:gridCol w:w="3367"/>
        <w:gridCol w:w="3408"/>
        <w:gridCol w:w="1416"/>
        <w:gridCol w:w="148"/>
      </w:tblGrid>
      <w:tr w:rsidR="0041391E" w:rsidRPr="00936F6C" w14:paraId="0B4EC5B7" w14:textId="77777777" w:rsidTr="00936F6C">
        <w:trPr>
          <w:gridAfter w:val="1"/>
          <w:cnfStyle w:val="100000000000" w:firstRow="1" w:lastRow="0" w:firstColumn="0" w:lastColumn="0" w:oddVBand="0" w:evenVBand="0" w:oddHBand="0" w:evenHBand="0" w:firstRowFirstColumn="0" w:firstRowLastColumn="0" w:lastRowFirstColumn="0" w:lastRowLastColumn="0"/>
          <w:wAfter w:w="148" w:type="dxa"/>
          <w:trHeight w:val="1367"/>
        </w:trPr>
        <w:tc>
          <w:tcPr>
            <w:cnfStyle w:val="001000000000" w:firstRow="0" w:lastRow="0" w:firstColumn="1" w:lastColumn="0" w:oddVBand="0" w:evenVBand="0" w:oddHBand="0" w:evenHBand="0" w:firstRowFirstColumn="0" w:firstRowLastColumn="0" w:lastRowFirstColumn="0" w:lastRowLastColumn="0"/>
            <w:tcW w:w="1508" w:type="dxa"/>
            <w:shd w:val="clear" w:color="auto" w:fill="auto"/>
          </w:tcPr>
          <w:p w14:paraId="4E1A881F" w14:textId="77777777" w:rsidR="0041391E" w:rsidRPr="00936F6C" w:rsidRDefault="0041391E" w:rsidP="002C0AB0">
            <w:pPr>
              <w:rPr>
                <w:rFonts w:ascii="TH SarabunPSK" w:hAnsi="TH SarabunPSK" w:cs="TH SarabunPSK"/>
                <w:color w:val="000000" w:themeColor="text1"/>
                <w:sz w:val="28"/>
              </w:rPr>
            </w:pPr>
            <w:bookmarkStart w:id="28" w:name="_Hlk71324964"/>
          </w:p>
          <w:p w14:paraId="6AE4FB8E" w14:textId="77777777" w:rsidR="0041391E" w:rsidRPr="00936F6C" w:rsidRDefault="0041391E" w:rsidP="002C0AB0">
            <w:pPr>
              <w:rPr>
                <w:rFonts w:ascii="TH SarabunPSK" w:hAnsi="TH SarabunPSK" w:cs="TH SarabunPSK"/>
                <w:color w:val="000000" w:themeColor="text1"/>
                <w:sz w:val="28"/>
              </w:rPr>
            </w:pPr>
            <w:r w:rsidRPr="00936F6C">
              <w:rPr>
                <w:rFonts w:ascii="TH SarabunPSK" w:hAnsi="TH SarabunPSK" w:cs="TH SarabunPSK" w:hint="cs"/>
                <w:color w:val="000000" w:themeColor="text1"/>
                <w:sz w:val="28"/>
                <w:cs/>
              </w:rPr>
              <w:t xml:space="preserve">สัปดาห์ที่ </w:t>
            </w:r>
          </w:p>
          <w:p w14:paraId="6D935ECF" w14:textId="77777777" w:rsidR="0041391E" w:rsidRPr="00936F6C" w:rsidRDefault="0041391E" w:rsidP="002C0AB0">
            <w:pPr>
              <w:rPr>
                <w:rFonts w:ascii="TH SarabunPSK" w:hAnsi="TH SarabunPSK" w:cs="TH SarabunPSK"/>
                <w:color w:val="000000" w:themeColor="text1"/>
                <w:sz w:val="28"/>
              </w:rPr>
            </w:pPr>
          </w:p>
        </w:tc>
        <w:tc>
          <w:tcPr>
            <w:tcW w:w="3367" w:type="dxa"/>
            <w:shd w:val="clear" w:color="auto" w:fill="auto"/>
          </w:tcPr>
          <w:p w14:paraId="49A91E83" w14:textId="77777777" w:rsidR="0041391E" w:rsidRPr="00936F6C" w:rsidRDefault="0041391E"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000000" w:themeColor="text1"/>
                <w:sz w:val="28"/>
              </w:rPr>
            </w:pPr>
          </w:p>
          <w:p w14:paraId="78047668" w14:textId="77777777" w:rsidR="0041391E" w:rsidRPr="00936F6C" w:rsidRDefault="0041391E"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000000" w:themeColor="text1"/>
                <w:sz w:val="28"/>
              </w:rPr>
            </w:pPr>
            <w:r w:rsidRPr="00936F6C">
              <w:rPr>
                <w:rFonts w:ascii="TH SarabunPSK" w:hAnsi="TH SarabunPSK" w:cs="TH SarabunPSK" w:hint="cs"/>
                <w:color w:val="000000" w:themeColor="text1"/>
                <w:sz w:val="28"/>
                <w:cs/>
              </w:rPr>
              <w:t>กลุ่มทาเจลสารสกัดขมิ้นชัน 1%</w:t>
            </w:r>
          </w:p>
          <w:p w14:paraId="5E3F666C" w14:textId="77777777" w:rsidR="0041391E" w:rsidRPr="00936F6C" w:rsidRDefault="0041391E" w:rsidP="002C0AB0">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cs/>
              </w:rPr>
              <w:t xml:space="preserve">ค่าเฉลี่ย </w:t>
            </w:r>
            <w:r w:rsidRPr="00936F6C">
              <w:rPr>
                <w:rFonts w:ascii="TH SarabunPSK" w:hAnsi="TH SarabunPSK" w:cs="TH SarabunPSK" w:hint="cs"/>
                <w:color w:val="000000" w:themeColor="text1"/>
                <w:sz w:val="28"/>
                <w:shd w:val="clear" w:color="auto" w:fill="FFFFFF"/>
              </w:rPr>
              <w:t>±</w:t>
            </w:r>
            <w:r w:rsidRPr="00936F6C">
              <w:rPr>
                <w:rFonts w:ascii="TH SarabunPSK" w:hAnsi="TH SarabunPSK" w:cs="TH SarabunPSK" w:hint="cs"/>
                <w:color w:val="000000" w:themeColor="text1"/>
                <w:sz w:val="28"/>
                <w:shd w:val="clear" w:color="auto" w:fill="FFFFFF"/>
                <w:cs/>
              </w:rPr>
              <w:t xml:space="preserve"> ค่าเบี่ยงเบนมาตรฐาน</w:t>
            </w:r>
          </w:p>
        </w:tc>
        <w:tc>
          <w:tcPr>
            <w:tcW w:w="3408" w:type="dxa"/>
            <w:shd w:val="clear" w:color="auto" w:fill="auto"/>
          </w:tcPr>
          <w:p w14:paraId="414913C7" w14:textId="77777777" w:rsidR="0041391E" w:rsidRPr="00936F6C" w:rsidRDefault="0041391E"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000000" w:themeColor="text1"/>
                <w:sz w:val="28"/>
              </w:rPr>
            </w:pPr>
          </w:p>
          <w:p w14:paraId="2B888B44" w14:textId="77777777" w:rsidR="0041391E" w:rsidRPr="00936F6C" w:rsidRDefault="0041391E"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000000" w:themeColor="text1"/>
                <w:sz w:val="28"/>
              </w:rPr>
            </w:pPr>
            <w:r w:rsidRPr="00936F6C">
              <w:rPr>
                <w:rFonts w:ascii="TH SarabunPSK" w:hAnsi="TH SarabunPSK" w:cs="TH SarabunPSK" w:hint="cs"/>
                <w:color w:val="000000" w:themeColor="text1"/>
                <w:sz w:val="28"/>
                <w:cs/>
              </w:rPr>
              <w:t>กลุ่มทาเจลสารสกัดขมิ้นชัน 2%</w:t>
            </w:r>
          </w:p>
          <w:p w14:paraId="30537E9B" w14:textId="77777777" w:rsidR="0041391E" w:rsidRPr="00936F6C" w:rsidRDefault="0041391E" w:rsidP="002C0AB0">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cs/>
              </w:rPr>
              <w:t xml:space="preserve">ค่าเฉลี่ย </w:t>
            </w:r>
            <w:r w:rsidRPr="00936F6C">
              <w:rPr>
                <w:rFonts w:ascii="TH SarabunPSK" w:hAnsi="TH SarabunPSK" w:cs="TH SarabunPSK" w:hint="cs"/>
                <w:color w:val="000000" w:themeColor="text1"/>
                <w:sz w:val="28"/>
                <w:shd w:val="clear" w:color="auto" w:fill="FFFFFF"/>
              </w:rPr>
              <w:t>±</w:t>
            </w:r>
            <w:r w:rsidRPr="00936F6C">
              <w:rPr>
                <w:rFonts w:ascii="TH SarabunPSK" w:hAnsi="TH SarabunPSK" w:cs="TH SarabunPSK" w:hint="cs"/>
                <w:color w:val="000000" w:themeColor="text1"/>
                <w:sz w:val="28"/>
                <w:shd w:val="clear" w:color="auto" w:fill="FFFFFF"/>
                <w:cs/>
              </w:rPr>
              <w:t xml:space="preserve"> ค่าเบี่ยงเบนมาตรฐาน</w:t>
            </w:r>
          </w:p>
        </w:tc>
        <w:tc>
          <w:tcPr>
            <w:tcW w:w="1416" w:type="dxa"/>
            <w:shd w:val="clear" w:color="auto" w:fill="auto"/>
          </w:tcPr>
          <w:p w14:paraId="0E2CBE0E" w14:textId="77777777" w:rsidR="0041391E" w:rsidRPr="00936F6C" w:rsidRDefault="0041391E" w:rsidP="002C0AB0">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000000" w:themeColor="text1"/>
                <w:sz w:val="28"/>
              </w:rPr>
            </w:pPr>
          </w:p>
          <w:p w14:paraId="6583C5F9" w14:textId="77777777" w:rsidR="0041391E" w:rsidRPr="00936F6C" w:rsidRDefault="0041391E" w:rsidP="002C0AB0">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000000" w:themeColor="text1"/>
                <w:sz w:val="28"/>
              </w:rPr>
            </w:pPr>
            <w:r w:rsidRPr="00936F6C">
              <w:rPr>
                <w:rFonts w:ascii="TH SarabunPSK" w:hAnsi="TH SarabunPSK" w:cs="TH SarabunPSK" w:hint="cs"/>
                <w:color w:val="000000" w:themeColor="text1"/>
                <w:sz w:val="28"/>
                <w:cs/>
              </w:rPr>
              <w:t xml:space="preserve"> </w:t>
            </w:r>
            <w:r w:rsidRPr="00936F6C">
              <w:rPr>
                <w:rFonts w:ascii="TH SarabunPSK" w:hAnsi="TH SarabunPSK" w:cs="TH SarabunPSK" w:hint="cs"/>
                <w:color w:val="000000" w:themeColor="text1"/>
                <w:sz w:val="28"/>
              </w:rPr>
              <w:t>p-value*</w:t>
            </w:r>
          </w:p>
        </w:tc>
      </w:tr>
      <w:tr w:rsidR="0041391E" w:rsidRPr="0037621E" w14:paraId="2AA90643" w14:textId="77777777" w:rsidTr="00936F6C">
        <w:trPr>
          <w:cnfStyle w:val="000000100000" w:firstRow="0" w:lastRow="0" w:firstColumn="0" w:lastColumn="0" w:oddVBand="0" w:evenVBand="0" w:oddHBand="1" w:evenHBand="0" w:firstRowFirstColumn="0" w:firstRowLastColumn="0" w:lastRowFirstColumn="0" w:lastRowLastColumn="0"/>
          <w:trHeight w:val="1340"/>
        </w:trPr>
        <w:tc>
          <w:tcPr>
            <w:cnfStyle w:val="001000000000" w:firstRow="0" w:lastRow="0" w:firstColumn="1" w:lastColumn="0" w:oddVBand="0" w:evenVBand="0" w:oddHBand="0" w:evenHBand="0" w:firstRowFirstColumn="0" w:firstRowLastColumn="0" w:lastRowFirstColumn="0" w:lastRowLastColumn="0"/>
            <w:tcW w:w="1508" w:type="dxa"/>
            <w:shd w:val="clear" w:color="auto" w:fill="auto"/>
          </w:tcPr>
          <w:p w14:paraId="6803B24E" w14:textId="77777777" w:rsidR="0041391E" w:rsidRPr="00936F6C" w:rsidRDefault="0041391E" w:rsidP="002C0AB0">
            <w:pPr>
              <w:rPr>
                <w:rFonts w:ascii="TH SarabunPSK" w:hAnsi="TH SarabunPSK" w:cs="TH SarabunPSK"/>
                <w:b w:val="0"/>
                <w:bCs w:val="0"/>
                <w:color w:val="000000" w:themeColor="text1"/>
                <w:sz w:val="28"/>
              </w:rPr>
            </w:pPr>
            <w:r w:rsidRPr="00936F6C">
              <w:rPr>
                <w:rFonts w:ascii="TH SarabunPSK" w:hAnsi="TH SarabunPSK" w:cs="TH SarabunPSK" w:hint="cs"/>
                <w:color w:val="000000" w:themeColor="text1"/>
                <w:sz w:val="28"/>
              </w:rPr>
              <w:t>0</w:t>
            </w:r>
          </w:p>
          <w:p w14:paraId="70DC3658" w14:textId="77777777" w:rsidR="0041391E" w:rsidRPr="00936F6C" w:rsidRDefault="0041391E" w:rsidP="002C0AB0">
            <w:pPr>
              <w:rPr>
                <w:rFonts w:ascii="TH SarabunPSK" w:hAnsi="TH SarabunPSK" w:cs="TH SarabunPSK"/>
                <w:b w:val="0"/>
                <w:bCs w:val="0"/>
                <w:color w:val="000000" w:themeColor="text1"/>
                <w:sz w:val="28"/>
              </w:rPr>
            </w:pPr>
            <w:r w:rsidRPr="00936F6C">
              <w:rPr>
                <w:rFonts w:ascii="TH SarabunPSK" w:hAnsi="TH SarabunPSK" w:cs="TH SarabunPSK" w:hint="cs"/>
                <w:color w:val="000000" w:themeColor="text1"/>
                <w:sz w:val="28"/>
              </w:rPr>
              <w:t>4</w:t>
            </w:r>
          </w:p>
          <w:p w14:paraId="4B1DD045" w14:textId="77777777" w:rsidR="0041391E" w:rsidRPr="00936F6C" w:rsidRDefault="0041391E" w:rsidP="002C0AB0">
            <w:pPr>
              <w:rPr>
                <w:rFonts w:ascii="TH SarabunPSK" w:hAnsi="TH SarabunPSK" w:cs="TH SarabunPSK"/>
                <w:b w:val="0"/>
                <w:bCs w:val="0"/>
                <w:color w:val="000000" w:themeColor="text1"/>
                <w:sz w:val="28"/>
              </w:rPr>
            </w:pPr>
            <w:r w:rsidRPr="00936F6C">
              <w:rPr>
                <w:rFonts w:ascii="TH SarabunPSK" w:hAnsi="TH SarabunPSK" w:cs="TH SarabunPSK" w:hint="cs"/>
                <w:color w:val="000000" w:themeColor="text1"/>
                <w:sz w:val="28"/>
              </w:rPr>
              <w:t>8</w:t>
            </w:r>
          </w:p>
          <w:p w14:paraId="51CBBC1C" w14:textId="77777777" w:rsidR="0041391E" w:rsidRPr="00936F6C" w:rsidRDefault="0041391E" w:rsidP="002C0AB0">
            <w:pPr>
              <w:rPr>
                <w:rFonts w:ascii="TH SarabunPSK" w:hAnsi="TH SarabunPSK" w:cs="TH SarabunPSK"/>
                <w:color w:val="000000" w:themeColor="text1"/>
                <w:sz w:val="28"/>
              </w:rPr>
            </w:pPr>
            <w:r w:rsidRPr="00936F6C">
              <w:rPr>
                <w:rFonts w:ascii="TH SarabunPSK" w:hAnsi="TH SarabunPSK" w:cs="TH SarabunPSK" w:hint="cs"/>
                <w:color w:val="000000" w:themeColor="text1"/>
                <w:sz w:val="28"/>
              </w:rPr>
              <w:t>12</w:t>
            </w:r>
          </w:p>
        </w:tc>
        <w:tc>
          <w:tcPr>
            <w:tcW w:w="3367" w:type="dxa"/>
            <w:shd w:val="clear" w:color="auto" w:fill="auto"/>
          </w:tcPr>
          <w:p w14:paraId="0FFC5E3C" w14:textId="77777777" w:rsidR="0041391E" w:rsidRPr="00936F6C" w:rsidRDefault="0041391E"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rPr>
              <w:t>0.67</w:t>
            </w:r>
            <w:r w:rsidRPr="00936F6C">
              <w:rPr>
                <w:rFonts w:ascii="TH SarabunPSK" w:hAnsi="TH SarabunPSK" w:cs="TH SarabunPSK" w:hint="cs"/>
                <w:color w:val="000000" w:themeColor="text1"/>
                <w:sz w:val="28"/>
                <w:shd w:val="clear" w:color="auto" w:fill="FFFFFF"/>
              </w:rPr>
              <w:t>±0.05</w:t>
            </w:r>
          </w:p>
          <w:p w14:paraId="5FB7D207" w14:textId="77777777" w:rsidR="0041391E" w:rsidRPr="00936F6C" w:rsidRDefault="0041391E"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shd w:val="clear" w:color="auto" w:fill="FFFFFF"/>
              </w:rPr>
            </w:pPr>
            <w:r w:rsidRPr="00936F6C">
              <w:rPr>
                <w:rFonts w:ascii="TH SarabunPSK" w:hAnsi="TH SarabunPSK" w:cs="TH SarabunPSK" w:hint="cs"/>
                <w:color w:val="000000" w:themeColor="text1"/>
                <w:sz w:val="28"/>
              </w:rPr>
              <w:t>0.69</w:t>
            </w:r>
            <w:r w:rsidRPr="00936F6C">
              <w:rPr>
                <w:rFonts w:ascii="TH SarabunPSK" w:hAnsi="TH SarabunPSK" w:cs="TH SarabunPSK" w:hint="cs"/>
                <w:color w:val="000000" w:themeColor="text1"/>
                <w:sz w:val="28"/>
                <w:shd w:val="clear" w:color="auto" w:fill="FFFFFF"/>
              </w:rPr>
              <w:t>±0.01</w:t>
            </w:r>
          </w:p>
          <w:p w14:paraId="2A013328" w14:textId="77777777" w:rsidR="0041391E" w:rsidRPr="00936F6C" w:rsidRDefault="0041391E"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shd w:val="clear" w:color="auto" w:fill="FFFFFF"/>
              </w:rPr>
            </w:pPr>
            <w:r w:rsidRPr="00936F6C">
              <w:rPr>
                <w:rFonts w:ascii="TH SarabunPSK" w:hAnsi="TH SarabunPSK" w:cs="TH SarabunPSK" w:hint="cs"/>
                <w:color w:val="000000" w:themeColor="text1"/>
                <w:sz w:val="28"/>
                <w:shd w:val="clear" w:color="auto" w:fill="FFFFFF"/>
              </w:rPr>
              <w:t>0.71±0.05</w:t>
            </w:r>
          </w:p>
          <w:p w14:paraId="0B144C7E" w14:textId="77777777" w:rsidR="0041391E" w:rsidRPr="00936F6C" w:rsidRDefault="0041391E"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rPr>
              <w:t>0.75</w:t>
            </w:r>
            <w:r w:rsidRPr="00936F6C">
              <w:rPr>
                <w:rFonts w:ascii="TH SarabunPSK" w:hAnsi="TH SarabunPSK" w:cs="TH SarabunPSK" w:hint="cs"/>
                <w:color w:val="000000" w:themeColor="text1"/>
                <w:sz w:val="28"/>
                <w:shd w:val="clear" w:color="auto" w:fill="FFFFFF"/>
              </w:rPr>
              <w:t>±0.05</w:t>
            </w:r>
          </w:p>
        </w:tc>
        <w:tc>
          <w:tcPr>
            <w:tcW w:w="3408" w:type="dxa"/>
            <w:shd w:val="clear" w:color="auto" w:fill="auto"/>
          </w:tcPr>
          <w:p w14:paraId="24C731C7" w14:textId="77777777" w:rsidR="0041391E" w:rsidRPr="00936F6C" w:rsidRDefault="0041391E"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rPr>
              <w:t>0.68</w:t>
            </w:r>
            <w:r w:rsidRPr="00936F6C">
              <w:rPr>
                <w:rFonts w:ascii="TH SarabunPSK" w:hAnsi="TH SarabunPSK" w:cs="TH SarabunPSK" w:hint="cs"/>
                <w:color w:val="000000" w:themeColor="text1"/>
                <w:sz w:val="28"/>
                <w:shd w:val="clear" w:color="auto" w:fill="FFFFFF"/>
              </w:rPr>
              <w:t>±0.05</w:t>
            </w:r>
          </w:p>
          <w:p w14:paraId="08CD5505" w14:textId="77777777" w:rsidR="0041391E" w:rsidRPr="00936F6C" w:rsidRDefault="0041391E"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shd w:val="clear" w:color="auto" w:fill="FFFFFF"/>
              </w:rPr>
            </w:pPr>
            <w:r w:rsidRPr="00936F6C">
              <w:rPr>
                <w:rFonts w:ascii="TH SarabunPSK" w:hAnsi="TH SarabunPSK" w:cs="TH SarabunPSK" w:hint="cs"/>
                <w:color w:val="000000" w:themeColor="text1"/>
                <w:sz w:val="28"/>
              </w:rPr>
              <w:t>0.70</w:t>
            </w:r>
            <w:r w:rsidRPr="00936F6C">
              <w:rPr>
                <w:rFonts w:ascii="TH SarabunPSK" w:hAnsi="TH SarabunPSK" w:cs="TH SarabunPSK" w:hint="cs"/>
                <w:color w:val="000000" w:themeColor="text1"/>
                <w:sz w:val="28"/>
                <w:shd w:val="clear" w:color="auto" w:fill="FFFFFF"/>
              </w:rPr>
              <w:t>±0.01</w:t>
            </w:r>
          </w:p>
          <w:p w14:paraId="48435D5C" w14:textId="77777777" w:rsidR="0041391E" w:rsidRPr="00936F6C" w:rsidRDefault="0041391E"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shd w:val="clear" w:color="auto" w:fill="FFFFFF"/>
              </w:rPr>
            </w:pPr>
            <w:r w:rsidRPr="00936F6C">
              <w:rPr>
                <w:rFonts w:ascii="TH SarabunPSK" w:hAnsi="TH SarabunPSK" w:cs="TH SarabunPSK" w:hint="cs"/>
                <w:color w:val="000000" w:themeColor="text1"/>
                <w:sz w:val="28"/>
                <w:shd w:val="clear" w:color="auto" w:fill="FFFFFF"/>
              </w:rPr>
              <w:t>0.73±0.05</w:t>
            </w:r>
          </w:p>
          <w:p w14:paraId="5B616345" w14:textId="77777777" w:rsidR="0041391E" w:rsidRPr="00936F6C" w:rsidRDefault="0041391E"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rPr>
              <w:t>0.76</w:t>
            </w:r>
            <w:r w:rsidRPr="00936F6C">
              <w:rPr>
                <w:rFonts w:ascii="TH SarabunPSK" w:hAnsi="TH SarabunPSK" w:cs="TH SarabunPSK" w:hint="cs"/>
                <w:color w:val="000000" w:themeColor="text1"/>
                <w:sz w:val="28"/>
                <w:shd w:val="clear" w:color="auto" w:fill="FFFFFF"/>
              </w:rPr>
              <w:t>±0.05</w:t>
            </w:r>
          </w:p>
        </w:tc>
        <w:tc>
          <w:tcPr>
            <w:tcW w:w="1564" w:type="dxa"/>
            <w:gridSpan w:val="2"/>
            <w:shd w:val="clear" w:color="auto" w:fill="auto"/>
          </w:tcPr>
          <w:p w14:paraId="422A2788" w14:textId="1A112058" w:rsidR="0041391E" w:rsidRPr="00936F6C" w:rsidRDefault="0041391E"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cs/>
              </w:rPr>
              <w:t>0.69</w:t>
            </w:r>
            <w:r w:rsidRPr="00936F6C">
              <w:rPr>
                <w:rFonts w:ascii="TH SarabunPSK" w:hAnsi="TH SarabunPSK" w:cs="TH SarabunPSK" w:hint="cs"/>
                <w:color w:val="000000" w:themeColor="text1"/>
                <w:sz w:val="28"/>
              </w:rPr>
              <w:t>2</w:t>
            </w:r>
          </w:p>
          <w:p w14:paraId="663B6199" w14:textId="77777777" w:rsidR="0041391E" w:rsidRPr="00936F6C" w:rsidRDefault="0041391E"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rPr>
              <w:t>0.486</w:t>
            </w:r>
          </w:p>
          <w:p w14:paraId="0F1C1894" w14:textId="77777777" w:rsidR="0041391E" w:rsidRPr="00936F6C" w:rsidRDefault="0041391E"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rPr>
              <w:t>0.358</w:t>
            </w:r>
          </w:p>
          <w:p w14:paraId="43E7B21E" w14:textId="77777777" w:rsidR="0041391E" w:rsidRPr="00936F6C" w:rsidRDefault="0041391E"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936F6C">
              <w:rPr>
                <w:rFonts w:ascii="TH SarabunPSK" w:hAnsi="TH SarabunPSK" w:cs="TH SarabunPSK" w:hint="cs"/>
                <w:color w:val="000000" w:themeColor="text1"/>
                <w:sz w:val="28"/>
              </w:rPr>
              <w:t>0.214</w:t>
            </w:r>
          </w:p>
        </w:tc>
      </w:tr>
    </w:tbl>
    <w:p w14:paraId="310F34FE" w14:textId="7054B87A" w:rsidR="00CF44E3" w:rsidRPr="0035335C" w:rsidRDefault="00CF44E3" w:rsidP="00445EEA">
      <w:pPr>
        <w:spacing w:after="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หมายเหตุ</w:t>
      </w:r>
      <w:r w:rsidRPr="0035335C">
        <w:rPr>
          <w:rFonts w:ascii="TH SarabunPSK" w:eastAsia="Times New Roman" w:hAnsi="TH SarabunPSK" w:cs="TH SarabunPSK" w:hint="cs"/>
          <w:color w:val="000000" w:themeColor="text1"/>
          <w:sz w:val="28"/>
        </w:rPr>
        <w:t xml:space="preserve">: </w:t>
      </w:r>
      <w:r w:rsidRPr="0035335C">
        <w:rPr>
          <w:rFonts w:ascii="TH SarabunPSK" w:hAnsi="TH SarabunPSK" w:cs="TH SarabunPSK" w:hint="cs"/>
          <w:color w:val="000000" w:themeColor="text1"/>
          <w:sz w:val="28"/>
        </w:rPr>
        <w:t>Repeated measure Analysis of variance (ANOVA) test</w:t>
      </w:r>
      <w:r w:rsidR="0041391E">
        <w:rPr>
          <w:rFonts w:ascii="TH SarabunPSK" w:hAnsi="TH SarabunPSK" w:cs="TH SarabunPSK"/>
          <w:color w:val="000000" w:themeColor="text1"/>
          <w:sz w:val="28"/>
        </w:rPr>
        <w:t xml:space="preserve">, </w:t>
      </w:r>
      <w:r w:rsidRPr="0035335C">
        <w:rPr>
          <w:rFonts w:ascii="TH SarabunPSK" w:hAnsi="TH SarabunPSK" w:cs="TH SarabunPSK" w:hint="cs"/>
          <w:color w:val="000000" w:themeColor="text1"/>
          <w:sz w:val="28"/>
          <w:cs/>
        </w:rPr>
        <w:t>มีระดับนัยสำคัญทางสถิติที่ระดับ 0.05</w:t>
      </w:r>
    </w:p>
    <w:bookmarkEnd w:id="28"/>
    <w:p w14:paraId="1AEBE24E" w14:textId="223417D3" w:rsidR="0041391E" w:rsidRDefault="00C6762A" w:rsidP="00445EEA">
      <w:pPr>
        <w:spacing w:after="0"/>
        <w:rPr>
          <w:rFonts w:ascii="TH SarabunPSK" w:hAnsi="TH SarabunPSK" w:cs="TH SarabunPSK"/>
          <w:color w:val="000000" w:themeColor="text1"/>
          <w:sz w:val="28"/>
        </w:rPr>
      </w:pPr>
      <w:r>
        <w:rPr>
          <w:rFonts w:ascii="TH SarabunPSK" w:hAnsi="TH SarabunPSK" w:cs="TH SarabunPSK"/>
          <w:color w:val="000000" w:themeColor="text1"/>
          <w:sz w:val="28"/>
        </w:rPr>
        <w:tab/>
      </w:r>
      <w:r w:rsidR="00A624B8" w:rsidRPr="0035335C">
        <w:rPr>
          <w:rFonts w:ascii="TH SarabunPSK" w:hAnsi="TH SarabunPSK" w:cs="TH SarabunPSK" w:hint="cs"/>
          <w:color w:val="000000" w:themeColor="text1"/>
          <w:sz w:val="28"/>
          <w:cs/>
        </w:rPr>
        <w:t xml:space="preserve">จากตารางที่ </w:t>
      </w:r>
      <w:r w:rsidR="00A624B8" w:rsidRPr="0035335C">
        <w:rPr>
          <w:rFonts w:ascii="TH SarabunPSK" w:hAnsi="TH SarabunPSK" w:cs="TH SarabunPSK" w:hint="cs"/>
          <w:color w:val="000000" w:themeColor="text1"/>
          <w:sz w:val="28"/>
        </w:rPr>
        <w:t>1</w:t>
      </w:r>
      <w:r w:rsidR="00A624B8" w:rsidRPr="0035335C">
        <w:rPr>
          <w:rFonts w:ascii="TH SarabunPSK" w:hAnsi="TH SarabunPSK" w:cs="TH SarabunPSK" w:hint="cs"/>
          <w:color w:val="000000" w:themeColor="text1"/>
          <w:sz w:val="28"/>
          <w:cs/>
        </w:rPr>
        <w:t xml:space="preserve">2 </w:t>
      </w:r>
      <w:r w:rsidR="0041391E" w:rsidRPr="0035335C">
        <w:rPr>
          <w:rFonts w:ascii="TH SarabunPSK" w:hAnsi="TH SarabunPSK" w:cs="TH SarabunPSK" w:hint="cs"/>
          <w:color w:val="000000" w:themeColor="text1"/>
          <w:sz w:val="28"/>
          <w:cs/>
        </w:rPr>
        <w:t>การประเมินความยืดหยุ่นบริเวณ</w:t>
      </w:r>
      <w:r w:rsidR="0041391E">
        <w:rPr>
          <w:rFonts w:ascii="TH SarabunPSK" w:hAnsi="TH SarabunPSK" w:cs="TH SarabunPSK" w:hint="cs"/>
          <w:color w:val="000000" w:themeColor="text1"/>
          <w:sz w:val="28"/>
          <w:cs/>
        </w:rPr>
        <w:t>หาง</w:t>
      </w:r>
      <w:r w:rsidR="0041391E" w:rsidRPr="0035335C">
        <w:rPr>
          <w:rFonts w:ascii="TH SarabunPSK" w:hAnsi="TH SarabunPSK" w:cs="TH SarabunPSK" w:hint="cs"/>
          <w:color w:val="000000" w:themeColor="text1"/>
          <w:sz w:val="28"/>
          <w:cs/>
        </w:rPr>
        <w:t xml:space="preserve">ตาด้วยเครื่อง </w:t>
      </w:r>
      <w:r w:rsidR="0041391E" w:rsidRPr="0035335C">
        <w:rPr>
          <w:rFonts w:ascii="TH SarabunPSK" w:hAnsi="TH SarabunPSK" w:cs="TH SarabunPSK" w:hint="cs"/>
          <w:color w:val="000000" w:themeColor="text1"/>
          <w:sz w:val="28"/>
        </w:rPr>
        <w:t>Cutometer® MPA 580</w:t>
      </w:r>
      <w:r w:rsidR="0041391E" w:rsidRPr="0035335C">
        <w:rPr>
          <w:rFonts w:ascii="TH SarabunPSK" w:hAnsi="TH SarabunPSK" w:cs="TH SarabunPSK" w:hint="cs"/>
          <w:color w:val="000000" w:themeColor="text1"/>
          <w:sz w:val="28"/>
          <w:cs/>
        </w:rPr>
        <w:t xml:space="preserve"> เมื่อเปรียบเทียบระหว่างกลุ่มที่ทาเจลสารสกัดขมิ้นชัน</w:t>
      </w:r>
      <w:r w:rsidR="0041391E" w:rsidRPr="0035335C">
        <w:rPr>
          <w:rFonts w:ascii="TH SarabunPSK" w:hAnsi="TH SarabunPSK" w:cs="TH SarabunPSK" w:hint="cs"/>
          <w:color w:val="000000" w:themeColor="text1"/>
          <w:sz w:val="28"/>
        </w:rPr>
        <w:t>1</w:t>
      </w:r>
      <w:r w:rsidR="0041391E" w:rsidRPr="0035335C">
        <w:rPr>
          <w:rFonts w:ascii="TH SarabunPSK" w:hAnsi="TH SarabunPSK" w:cs="TH SarabunPSK" w:hint="cs"/>
          <w:color w:val="000000" w:themeColor="text1"/>
          <w:sz w:val="28"/>
          <w:cs/>
        </w:rPr>
        <w:t>%</w:t>
      </w:r>
      <w:r w:rsidR="0041391E" w:rsidRPr="0035335C">
        <w:rPr>
          <w:rFonts w:ascii="TH SarabunPSK" w:hAnsi="TH SarabunPSK" w:cs="TH SarabunPSK" w:hint="cs"/>
          <w:color w:val="000000" w:themeColor="text1"/>
          <w:sz w:val="28"/>
        </w:rPr>
        <w:t xml:space="preserve"> </w:t>
      </w:r>
      <w:r w:rsidR="0041391E" w:rsidRPr="0035335C">
        <w:rPr>
          <w:rFonts w:ascii="TH SarabunPSK" w:hAnsi="TH SarabunPSK" w:cs="TH SarabunPSK" w:hint="cs"/>
          <w:color w:val="000000" w:themeColor="text1"/>
          <w:sz w:val="28"/>
          <w:cs/>
        </w:rPr>
        <w:t>และกลุ่มที่ทาเจลสารสกัดขมิ้นชัน 2%</w:t>
      </w:r>
      <w:r w:rsidR="0041391E">
        <w:rPr>
          <w:rFonts w:ascii="TH SarabunPSK" w:hAnsi="TH SarabunPSK" w:cs="TH SarabunPSK" w:hint="cs"/>
          <w:sz w:val="28"/>
          <w:cs/>
        </w:rPr>
        <w:t xml:space="preserve"> ด้วยสถิติ </w:t>
      </w:r>
      <w:r w:rsidR="0041391E" w:rsidRPr="0035335C">
        <w:rPr>
          <w:rFonts w:ascii="TH SarabunPSK" w:hAnsi="TH SarabunPSK" w:cs="TH SarabunPSK" w:hint="cs"/>
          <w:color w:val="000000" w:themeColor="text1"/>
          <w:sz w:val="28"/>
        </w:rPr>
        <w:t>Repeated measure Analysis of variance (ANOVA) test</w:t>
      </w:r>
      <w:r w:rsidR="0041391E">
        <w:rPr>
          <w:rFonts w:ascii="TH SarabunPSK" w:hAnsi="TH SarabunPSK" w:cs="TH SarabunPSK" w:hint="cs"/>
          <w:sz w:val="28"/>
          <w:cs/>
        </w:rPr>
        <w:t xml:space="preserve"> </w:t>
      </w:r>
      <w:r w:rsidR="0041391E" w:rsidRPr="0035335C">
        <w:rPr>
          <w:rFonts w:ascii="TH SarabunPSK" w:hAnsi="TH SarabunPSK" w:cs="TH SarabunPSK" w:hint="cs"/>
          <w:sz w:val="28"/>
          <w:cs/>
        </w:rPr>
        <w:t>พบว่าค่าเฉลี่ย</w:t>
      </w:r>
      <w:r w:rsidR="0041391E" w:rsidRPr="0035335C">
        <w:rPr>
          <w:rFonts w:ascii="TH SarabunPSK" w:hAnsi="TH SarabunPSK" w:cs="TH SarabunPSK" w:hint="cs"/>
          <w:color w:val="000000" w:themeColor="text1"/>
          <w:sz w:val="28"/>
          <w:cs/>
        </w:rPr>
        <w:t>ความยืดหยุ่นบริเวณ</w:t>
      </w:r>
      <w:r w:rsidR="0041391E">
        <w:rPr>
          <w:rFonts w:ascii="TH SarabunPSK" w:hAnsi="TH SarabunPSK" w:cs="TH SarabunPSK" w:hint="cs"/>
          <w:color w:val="000000" w:themeColor="text1"/>
          <w:sz w:val="28"/>
          <w:cs/>
        </w:rPr>
        <w:t>หาง</w:t>
      </w:r>
      <w:r w:rsidR="0041391E" w:rsidRPr="0035335C">
        <w:rPr>
          <w:rFonts w:ascii="TH SarabunPSK" w:hAnsi="TH SarabunPSK" w:cs="TH SarabunPSK" w:hint="cs"/>
          <w:color w:val="000000" w:themeColor="text1"/>
          <w:sz w:val="28"/>
          <w:cs/>
        </w:rPr>
        <w:t>ตา</w:t>
      </w:r>
      <w:r w:rsidR="0041391E">
        <w:rPr>
          <w:rFonts w:ascii="TH SarabunPSK" w:hAnsi="TH SarabunPSK" w:cs="TH SarabunPSK" w:hint="cs"/>
          <w:sz w:val="28"/>
          <w:cs/>
        </w:rPr>
        <w:t>เพิ่มขึ้น</w:t>
      </w:r>
      <w:r w:rsidR="0041391E" w:rsidRPr="0035335C">
        <w:rPr>
          <w:rFonts w:ascii="TH SarabunPSK" w:hAnsi="TH SarabunPSK" w:cs="TH SarabunPSK" w:hint="cs"/>
          <w:color w:val="000000" w:themeColor="text1"/>
          <w:sz w:val="28"/>
          <w:cs/>
        </w:rPr>
        <w:t>ไม่แตกต่างกันอย่างมีนัยสำคัญทางสถิติ</w:t>
      </w:r>
    </w:p>
    <w:p w14:paraId="243948EE" w14:textId="77777777" w:rsidR="0041391E" w:rsidRPr="006F46E3" w:rsidRDefault="0041391E" w:rsidP="00445EEA">
      <w:pPr>
        <w:spacing w:after="0"/>
        <w:rPr>
          <w:rFonts w:ascii="TH SarabunPSK" w:eastAsia="Times New Roman" w:hAnsi="TH SarabunPSK" w:cs="TH SarabunPSK"/>
          <w:color w:val="000000" w:themeColor="text1"/>
          <w:sz w:val="28"/>
        </w:rPr>
      </w:pPr>
    </w:p>
    <w:p w14:paraId="6DF05E8E" w14:textId="58C94530" w:rsidR="001668F8" w:rsidRPr="0035335C" w:rsidRDefault="00CF44E3" w:rsidP="00445EEA">
      <w:pPr>
        <w:spacing w:after="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ตารางที่ 13 การเปรียบเทียบค่าความยืดหยุ่นบริเวณ</w:t>
      </w:r>
      <w:r w:rsidR="00D75E4A">
        <w:rPr>
          <w:rFonts w:ascii="TH SarabunPSK" w:hAnsi="TH SarabunPSK" w:cs="TH SarabunPSK" w:hint="cs"/>
          <w:color w:val="000000" w:themeColor="text1"/>
          <w:sz w:val="28"/>
          <w:cs/>
        </w:rPr>
        <w:t>หาง</w:t>
      </w:r>
      <w:r w:rsidRPr="0035335C">
        <w:rPr>
          <w:rFonts w:ascii="TH SarabunPSK" w:hAnsi="TH SarabunPSK" w:cs="TH SarabunPSK" w:hint="cs"/>
          <w:color w:val="000000" w:themeColor="text1"/>
          <w:sz w:val="28"/>
          <w:cs/>
        </w:rPr>
        <w:t xml:space="preserve">ตาด้วยเครื่อง </w:t>
      </w:r>
      <w:r w:rsidRPr="0035335C">
        <w:rPr>
          <w:rFonts w:ascii="TH SarabunPSK" w:hAnsi="TH SarabunPSK" w:cs="TH SarabunPSK" w:hint="cs"/>
          <w:color w:val="000000" w:themeColor="text1"/>
          <w:sz w:val="28"/>
        </w:rPr>
        <w:t>Cutometer® MPA 580</w:t>
      </w:r>
      <w:r w:rsidRPr="0035335C">
        <w:rPr>
          <w:rFonts w:ascii="TH SarabunPSK" w:eastAsia="Angsana New" w:hAnsi="TH SarabunPSK" w:cs="TH SarabunPSK" w:hint="cs"/>
          <w:color w:val="000000" w:themeColor="text1"/>
          <w:sz w:val="28"/>
          <w:cs/>
        </w:rPr>
        <w:t>ในช่วงระยะเวลาต่างๆ ภายในกลุ่มเดียวกันที่ทา</w:t>
      </w:r>
      <w:r w:rsidRPr="0035335C">
        <w:rPr>
          <w:rFonts w:ascii="TH SarabunPSK" w:hAnsi="TH SarabunPSK" w:cs="TH SarabunPSK" w:hint="cs"/>
          <w:color w:val="000000" w:themeColor="text1"/>
          <w:sz w:val="28"/>
          <w:cs/>
        </w:rPr>
        <w:t xml:space="preserve">เจลสารสกัดขมิ้นชัน 1% กับกลุ่มที่ทาเจลสารสกัดขมิ้นชัน 2%  </w:t>
      </w:r>
    </w:p>
    <w:tbl>
      <w:tblPr>
        <w:tblStyle w:val="ListTable2"/>
        <w:tblW w:w="0" w:type="auto"/>
        <w:tblLook w:val="04A0" w:firstRow="1" w:lastRow="0" w:firstColumn="1" w:lastColumn="0" w:noHBand="0" w:noVBand="1"/>
      </w:tblPr>
      <w:tblGrid>
        <w:gridCol w:w="2520"/>
        <w:gridCol w:w="1571"/>
        <w:gridCol w:w="1525"/>
        <w:gridCol w:w="2005"/>
        <w:gridCol w:w="1739"/>
      </w:tblGrid>
      <w:tr w:rsidR="0037621E" w:rsidRPr="0035335C" w14:paraId="716074C0" w14:textId="77777777" w:rsidTr="00592D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tcPr>
          <w:p w14:paraId="3968555D" w14:textId="77777777" w:rsidR="001668F8" w:rsidRPr="0035335C" w:rsidRDefault="001668F8" w:rsidP="00445EEA">
            <w:pPr>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กลุ่มที่เปรียบเทียบ</w:t>
            </w:r>
          </w:p>
        </w:tc>
        <w:tc>
          <w:tcPr>
            <w:tcW w:w="1571" w:type="dxa"/>
            <w:shd w:val="clear" w:color="auto" w:fill="auto"/>
          </w:tcPr>
          <w:p w14:paraId="729F9A49"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กลุ่มเจลสารสกัดขมิ้นชัน 1%</w:t>
            </w:r>
          </w:p>
        </w:tc>
        <w:tc>
          <w:tcPr>
            <w:tcW w:w="1525" w:type="dxa"/>
            <w:shd w:val="clear" w:color="auto" w:fill="auto"/>
          </w:tcPr>
          <w:p w14:paraId="6FEEE9FD"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cs/>
              </w:rPr>
            </w:pPr>
            <w:r w:rsidRPr="0035335C">
              <w:rPr>
                <w:rFonts w:ascii="TH SarabunPSK" w:hAnsi="TH SarabunPSK" w:cs="TH SarabunPSK" w:hint="cs"/>
                <w:color w:val="000000" w:themeColor="text1"/>
                <w:sz w:val="28"/>
              </w:rPr>
              <w:t>p-value</w:t>
            </w:r>
          </w:p>
        </w:tc>
        <w:tc>
          <w:tcPr>
            <w:tcW w:w="2005" w:type="dxa"/>
            <w:shd w:val="clear" w:color="auto" w:fill="auto"/>
          </w:tcPr>
          <w:p w14:paraId="3B937856"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กลุ่มเจลสารสกัดขมิ้นชัน 2%</w:t>
            </w:r>
          </w:p>
        </w:tc>
        <w:tc>
          <w:tcPr>
            <w:tcW w:w="1739" w:type="dxa"/>
            <w:shd w:val="clear" w:color="auto" w:fill="auto"/>
          </w:tcPr>
          <w:p w14:paraId="237C4499"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cs/>
              </w:rPr>
            </w:pPr>
            <w:r w:rsidRPr="0035335C">
              <w:rPr>
                <w:rFonts w:ascii="TH SarabunPSK" w:hAnsi="TH SarabunPSK" w:cs="TH SarabunPSK" w:hint="cs"/>
                <w:color w:val="000000" w:themeColor="text1"/>
                <w:sz w:val="28"/>
              </w:rPr>
              <w:t>p-value</w:t>
            </w:r>
          </w:p>
        </w:tc>
      </w:tr>
      <w:tr w:rsidR="0037621E" w:rsidRPr="0035335C" w14:paraId="00ECB173" w14:textId="77777777" w:rsidTr="00592D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tcPr>
          <w:p w14:paraId="1C6BDB6B" w14:textId="77777777" w:rsidR="001668F8" w:rsidRPr="0035335C" w:rsidRDefault="001668F8" w:rsidP="00445EEA">
            <w:pPr>
              <w:rPr>
                <w:rFonts w:ascii="TH SarabunPSK" w:hAnsi="TH SarabunPSK" w:cs="TH SarabunPSK"/>
                <w:b w:val="0"/>
                <w:bCs w:val="0"/>
                <w:color w:val="000000" w:themeColor="text1"/>
                <w:sz w:val="28"/>
              </w:rPr>
            </w:pPr>
            <w:r w:rsidRPr="0035335C">
              <w:rPr>
                <w:rFonts w:ascii="TH SarabunPSK" w:hAnsi="TH SarabunPSK" w:cs="TH SarabunPSK" w:hint="cs"/>
                <w:color w:val="000000" w:themeColor="text1"/>
                <w:sz w:val="28"/>
                <w:cs/>
              </w:rPr>
              <w:t>ก่อนการรักษา-สัปดาห์ที่ 4</w:t>
            </w:r>
          </w:p>
          <w:p w14:paraId="70CD6079" w14:textId="77777777" w:rsidR="001668F8" w:rsidRPr="0035335C" w:rsidRDefault="001668F8" w:rsidP="00445EEA">
            <w:pPr>
              <w:rPr>
                <w:rFonts w:ascii="TH SarabunPSK" w:hAnsi="TH SarabunPSK" w:cs="TH SarabunPSK"/>
                <w:b w:val="0"/>
                <w:bCs w:val="0"/>
                <w:color w:val="000000" w:themeColor="text1"/>
                <w:sz w:val="28"/>
              </w:rPr>
            </w:pPr>
            <w:r w:rsidRPr="0035335C">
              <w:rPr>
                <w:rFonts w:ascii="TH SarabunPSK" w:hAnsi="TH SarabunPSK" w:cs="TH SarabunPSK" w:hint="cs"/>
                <w:color w:val="000000" w:themeColor="text1"/>
                <w:sz w:val="28"/>
                <w:cs/>
              </w:rPr>
              <w:t>ก่อนการรักษา-สัปดาห์ที่ 8</w:t>
            </w:r>
          </w:p>
          <w:p w14:paraId="11FB028A" w14:textId="77777777" w:rsidR="001668F8" w:rsidRPr="0035335C" w:rsidRDefault="001668F8" w:rsidP="00445EEA">
            <w:pPr>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ก่อนการรักษา-สัปดาห์ที่12</w:t>
            </w:r>
          </w:p>
        </w:tc>
        <w:tc>
          <w:tcPr>
            <w:tcW w:w="1571" w:type="dxa"/>
            <w:shd w:val="clear" w:color="auto" w:fill="auto"/>
          </w:tcPr>
          <w:p w14:paraId="659D0FEB" w14:textId="55BFBF3B"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35335C">
              <w:rPr>
                <w:rFonts w:ascii="TH SarabunPSK" w:hAnsi="TH SarabunPSK" w:cs="TH SarabunPSK" w:hint="cs"/>
                <w:color w:val="000000" w:themeColor="text1"/>
                <w:sz w:val="28"/>
                <w:cs/>
              </w:rPr>
              <w:t>0</w:t>
            </w:r>
            <w:r w:rsidRPr="0035335C">
              <w:rPr>
                <w:rFonts w:ascii="TH SarabunPSK" w:hAnsi="TH SarabunPSK" w:cs="TH SarabunPSK" w:hint="cs"/>
                <w:color w:val="000000" w:themeColor="text1"/>
                <w:sz w:val="28"/>
              </w:rPr>
              <w:t>.01</w:t>
            </w:r>
            <w:r w:rsidRPr="0035335C">
              <w:rPr>
                <w:rFonts w:ascii="TH SarabunPSK" w:hAnsi="TH SarabunPSK" w:cs="TH SarabunPSK" w:hint="cs"/>
                <w:color w:val="000000" w:themeColor="text1"/>
                <w:sz w:val="28"/>
                <w:shd w:val="clear" w:color="auto" w:fill="FFFFFF"/>
              </w:rPr>
              <w:t>±</w:t>
            </w:r>
            <w:r w:rsidRPr="0035335C">
              <w:rPr>
                <w:rFonts w:ascii="TH SarabunPSK" w:hAnsi="TH SarabunPSK" w:cs="TH SarabunPSK" w:hint="cs"/>
                <w:color w:val="000000" w:themeColor="text1"/>
                <w:sz w:val="28"/>
                <w:cs/>
              </w:rPr>
              <w:t>0.0</w:t>
            </w:r>
            <w:r w:rsidR="0041391E">
              <w:rPr>
                <w:rFonts w:ascii="TH SarabunPSK" w:hAnsi="TH SarabunPSK" w:cs="TH SarabunPSK" w:hint="cs"/>
                <w:color w:val="000000" w:themeColor="text1"/>
                <w:sz w:val="28"/>
                <w:cs/>
              </w:rPr>
              <w:t>0</w:t>
            </w:r>
            <w:r w:rsidRPr="0035335C">
              <w:rPr>
                <w:rFonts w:ascii="TH SarabunPSK" w:hAnsi="TH SarabunPSK" w:cs="TH SarabunPSK" w:hint="cs"/>
                <w:color w:val="000000" w:themeColor="text1"/>
                <w:sz w:val="28"/>
                <w:cs/>
              </w:rPr>
              <w:t>3</w:t>
            </w:r>
          </w:p>
          <w:p w14:paraId="55789584" w14:textId="381828BB"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0.04</w:t>
            </w:r>
            <w:r w:rsidRPr="0035335C">
              <w:rPr>
                <w:rFonts w:ascii="TH SarabunPSK" w:hAnsi="TH SarabunPSK" w:cs="TH SarabunPSK" w:hint="cs"/>
                <w:color w:val="000000" w:themeColor="text1"/>
                <w:sz w:val="28"/>
                <w:shd w:val="clear" w:color="auto" w:fill="FFFFFF"/>
              </w:rPr>
              <w:t>±</w:t>
            </w:r>
            <w:r w:rsidRPr="0035335C">
              <w:rPr>
                <w:rFonts w:ascii="TH SarabunPSK" w:hAnsi="TH SarabunPSK" w:cs="TH SarabunPSK" w:hint="cs"/>
                <w:color w:val="000000" w:themeColor="text1"/>
                <w:sz w:val="28"/>
                <w:cs/>
              </w:rPr>
              <w:t>0.0</w:t>
            </w:r>
            <w:r w:rsidR="0041391E">
              <w:rPr>
                <w:rFonts w:ascii="TH SarabunPSK" w:hAnsi="TH SarabunPSK" w:cs="TH SarabunPSK" w:hint="cs"/>
                <w:color w:val="000000" w:themeColor="text1"/>
                <w:sz w:val="28"/>
                <w:cs/>
              </w:rPr>
              <w:t>0</w:t>
            </w:r>
            <w:r w:rsidRPr="0035335C">
              <w:rPr>
                <w:rFonts w:ascii="TH SarabunPSK" w:hAnsi="TH SarabunPSK" w:cs="TH SarabunPSK" w:hint="cs"/>
                <w:color w:val="000000" w:themeColor="text1"/>
                <w:sz w:val="28"/>
                <w:cs/>
              </w:rPr>
              <w:t>3</w:t>
            </w:r>
          </w:p>
          <w:p w14:paraId="0E0CDF6B" w14:textId="11DF4FCC"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0.07</w:t>
            </w:r>
            <w:r w:rsidRPr="0035335C">
              <w:rPr>
                <w:rFonts w:ascii="TH SarabunPSK" w:hAnsi="TH SarabunPSK" w:cs="TH SarabunPSK" w:hint="cs"/>
                <w:color w:val="000000" w:themeColor="text1"/>
                <w:sz w:val="28"/>
                <w:shd w:val="clear" w:color="auto" w:fill="FFFFFF"/>
              </w:rPr>
              <w:t>±</w:t>
            </w:r>
            <w:r w:rsidRPr="0035335C">
              <w:rPr>
                <w:rFonts w:ascii="TH SarabunPSK" w:hAnsi="TH SarabunPSK" w:cs="TH SarabunPSK" w:hint="cs"/>
                <w:color w:val="000000" w:themeColor="text1"/>
                <w:sz w:val="28"/>
                <w:cs/>
              </w:rPr>
              <w:t>0.</w:t>
            </w:r>
            <w:r w:rsidR="0041391E">
              <w:rPr>
                <w:rFonts w:ascii="TH SarabunPSK" w:hAnsi="TH SarabunPSK" w:cs="TH SarabunPSK" w:hint="cs"/>
                <w:color w:val="000000" w:themeColor="text1"/>
                <w:sz w:val="28"/>
                <w:cs/>
              </w:rPr>
              <w:t>0</w:t>
            </w:r>
            <w:r w:rsidRPr="0035335C">
              <w:rPr>
                <w:rFonts w:ascii="TH SarabunPSK" w:hAnsi="TH SarabunPSK" w:cs="TH SarabunPSK" w:hint="cs"/>
                <w:color w:val="000000" w:themeColor="text1"/>
                <w:sz w:val="28"/>
                <w:cs/>
              </w:rPr>
              <w:t>03</w:t>
            </w:r>
          </w:p>
        </w:tc>
        <w:tc>
          <w:tcPr>
            <w:tcW w:w="1525" w:type="dxa"/>
            <w:shd w:val="clear" w:color="auto" w:fill="auto"/>
          </w:tcPr>
          <w:p w14:paraId="1EE3C605" w14:textId="3F0511FC"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&lt;0.001</w:t>
            </w:r>
          </w:p>
          <w:p w14:paraId="23305F7F" w14:textId="408FD853"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&lt;0.001</w:t>
            </w:r>
          </w:p>
          <w:p w14:paraId="11CC4F06" w14:textId="696AB194"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&lt;0.001</w:t>
            </w:r>
          </w:p>
        </w:tc>
        <w:tc>
          <w:tcPr>
            <w:tcW w:w="2005" w:type="dxa"/>
            <w:shd w:val="clear" w:color="auto" w:fill="auto"/>
          </w:tcPr>
          <w:p w14:paraId="66006262" w14:textId="213F8695"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35335C">
              <w:rPr>
                <w:rFonts w:ascii="TH SarabunPSK" w:hAnsi="TH SarabunPSK" w:cs="TH SarabunPSK" w:hint="cs"/>
                <w:color w:val="000000" w:themeColor="text1"/>
                <w:sz w:val="28"/>
                <w:cs/>
              </w:rPr>
              <w:t>0</w:t>
            </w:r>
            <w:r w:rsidRPr="0035335C">
              <w:rPr>
                <w:rFonts w:ascii="TH SarabunPSK" w:hAnsi="TH SarabunPSK" w:cs="TH SarabunPSK" w:hint="cs"/>
                <w:color w:val="000000" w:themeColor="text1"/>
                <w:sz w:val="28"/>
              </w:rPr>
              <w:t>.0</w:t>
            </w:r>
            <w:r w:rsidRPr="0035335C">
              <w:rPr>
                <w:rFonts w:ascii="TH SarabunPSK" w:hAnsi="TH SarabunPSK" w:cs="TH SarabunPSK" w:hint="cs"/>
                <w:color w:val="000000" w:themeColor="text1"/>
                <w:sz w:val="28"/>
                <w:cs/>
              </w:rPr>
              <w:t>2</w:t>
            </w:r>
            <w:r w:rsidRPr="0035335C">
              <w:rPr>
                <w:rFonts w:ascii="TH SarabunPSK" w:hAnsi="TH SarabunPSK" w:cs="TH SarabunPSK" w:hint="cs"/>
                <w:color w:val="000000" w:themeColor="text1"/>
                <w:sz w:val="28"/>
                <w:shd w:val="clear" w:color="auto" w:fill="FFFFFF"/>
              </w:rPr>
              <w:t>±</w:t>
            </w:r>
            <w:r w:rsidRPr="0035335C">
              <w:rPr>
                <w:rFonts w:ascii="TH SarabunPSK" w:hAnsi="TH SarabunPSK" w:cs="TH SarabunPSK" w:hint="cs"/>
                <w:color w:val="000000" w:themeColor="text1"/>
                <w:sz w:val="28"/>
                <w:cs/>
              </w:rPr>
              <w:t>0.0</w:t>
            </w:r>
            <w:r w:rsidR="0041391E">
              <w:rPr>
                <w:rFonts w:ascii="TH SarabunPSK" w:hAnsi="TH SarabunPSK" w:cs="TH SarabunPSK" w:hint="cs"/>
                <w:color w:val="000000" w:themeColor="text1"/>
                <w:sz w:val="28"/>
                <w:cs/>
              </w:rPr>
              <w:t>0</w:t>
            </w:r>
            <w:r w:rsidRPr="0035335C">
              <w:rPr>
                <w:rFonts w:ascii="TH SarabunPSK" w:hAnsi="TH SarabunPSK" w:cs="TH SarabunPSK" w:hint="cs"/>
                <w:color w:val="000000" w:themeColor="text1"/>
                <w:sz w:val="28"/>
                <w:cs/>
              </w:rPr>
              <w:t>2</w:t>
            </w:r>
          </w:p>
          <w:p w14:paraId="37CB3533" w14:textId="1D1AC677"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0.05</w:t>
            </w:r>
            <w:r w:rsidRPr="0035335C">
              <w:rPr>
                <w:rFonts w:ascii="TH SarabunPSK" w:hAnsi="TH SarabunPSK" w:cs="TH SarabunPSK" w:hint="cs"/>
                <w:color w:val="000000" w:themeColor="text1"/>
                <w:sz w:val="28"/>
                <w:shd w:val="clear" w:color="auto" w:fill="FFFFFF"/>
              </w:rPr>
              <w:t>±</w:t>
            </w:r>
            <w:r w:rsidRPr="0035335C">
              <w:rPr>
                <w:rFonts w:ascii="TH SarabunPSK" w:hAnsi="TH SarabunPSK" w:cs="TH SarabunPSK" w:hint="cs"/>
                <w:color w:val="000000" w:themeColor="text1"/>
                <w:sz w:val="28"/>
                <w:cs/>
              </w:rPr>
              <w:t>0.0</w:t>
            </w:r>
            <w:r w:rsidR="0041391E">
              <w:rPr>
                <w:rFonts w:ascii="TH SarabunPSK" w:hAnsi="TH SarabunPSK" w:cs="TH SarabunPSK" w:hint="cs"/>
                <w:color w:val="000000" w:themeColor="text1"/>
                <w:sz w:val="28"/>
                <w:cs/>
              </w:rPr>
              <w:t>0</w:t>
            </w:r>
            <w:r w:rsidRPr="0035335C">
              <w:rPr>
                <w:rFonts w:ascii="TH SarabunPSK" w:hAnsi="TH SarabunPSK" w:cs="TH SarabunPSK" w:hint="cs"/>
                <w:color w:val="000000" w:themeColor="text1"/>
                <w:sz w:val="28"/>
                <w:cs/>
              </w:rPr>
              <w:t>4</w:t>
            </w:r>
          </w:p>
          <w:p w14:paraId="09C4B913" w14:textId="273C8FE2"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0.08</w:t>
            </w:r>
            <w:r w:rsidRPr="0035335C">
              <w:rPr>
                <w:rFonts w:ascii="TH SarabunPSK" w:hAnsi="TH SarabunPSK" w:cs="TH SarabunPSK" w:hint="cs"/>
                <w:color w:val="000000" w:themeColor="text1"/>
                <w:sz w:val="28"/>
                <w:shd w:val="clear" w:color="auto" w:fill="FFFFFF"/>
              </w:rPr>
              <w:t>±</w:t>
            </w:r>
            <w:r w:rsidRPr="0035335C">
              <w:rPr>
                <w:rFonts w:ascii="TH SarabunPSK" w:hAnsi="TH SarabunPSK" w:cs="TH SarabunPSK" w:hint="cs"/>
                <w:color w:val="000000" w:themeColor="text1"/>
                <w:sz w:val="28"/>
                <w:cs/>
              </w:rPr>
              <w:t>0.</w:t>
            </w:r>
            <w:r w:rsidR="0041391E">
              <w:rPr>
                <w:rFonts w:ascii="TH SarabunPSK" w:hAnsi="TH SarabunPSK" w:cs="TH SarabunPSK" w:hint="cs"/>
                <w:color w:val="000000" w:themeColor="text1"/>
                <w:sz w:val="28"/>
                <w:cs/>
              </w:rPr>
              <w:t>0</w:t>
            </w:r>
            <w:r w:rsidRPr="0035335C">
              <w:rPr>
                <w:rFonts w:ascii="TH SarabunPSK" w:hAnsi="TH SarabunPSK" w:cs="TH SarabunPSK" w:hint="cs"/>
                <w:color w:val="000000" w:themeColor="text1"/>
                <w:sz w:val="28"/>
                <w:cs/>
              </w:rPr>
              <w:t>04</w:t>
            </w:r>
          </w:p>
        </w:tc>
        <w:tc>
          <w:tcPr>
            <w:tcW w:w="1739" w:type="dxa"/>
            <w:shd w:val="clear" w:color="auto" w:fill="auto"/>
          </w:tcPr>
          <w:p w14:paraId="5AFCD5AF" w14:textId="5968A3F9"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&lt;0.001</w:t>
            </w:r>
          </w:p>
          <w:p w14:paraId="309E74DD" w14:textId="1E675D41"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&lt;0.001</w:t>
            </w:r>
          </w:p>
          <w:p w14:paraId="49F61767" w14:textId="7E713943"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35335C">
              <w:rPr>
                <w:rFonts w:ascii="TH SarabunPSK" w:hAnsi="TH SarabunPSK" w:cs="TH SarabunPSK" w:hint="cs"/>
                <w:color w:val="000000" w:themeColor="text1"/>
                <w:sz w:val="28"/>
              </w:rPr>
              <w:t>&lt;0.001</w:t>
            </w:r>
          </w:p>
        </w:tc>
      </w:tr>
    </w:tbl>
    <w:p w14:paraId="6C8D0B73" w14:textId="04E12550" w:rsidR="001668F8" w:rsidRPr="006F46E3" w:rsidRDefault="001668F8" w:rsidP="00445EEA">
      <w:pPr>
        <w:spacing w:after="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หมายเหตุ</w:t>
      </w:r>
      <w:r w:rsidR="0041391E">
        <w:rPr>
          <w:rFonts w:ascii="TH SarabunPSK" w:hAnsi="TH SarabunPSK" w:cs="TH SarabunPSK"/>
          <w:color w:val="000000" w:themeColor="text1"/>
          <w:sz w:val="28"/>
        </w:rPr>
        <w:t>:</w:t>
      </w:r>
      <w:r w:rsidRPr="0035335C">
        <w:rPr>
          <w:rFonts w:ascii="TH SarabunPSK" w:hAnsi="TH SarabunPSK" w:cs="TH SarabunPSK" w:hint="cs"/>
          <w:color w:val="000000" w:themeColor="text1"/>
          <w:sz w:val="28"/>
          <w:cs/>
        </w:rPr>
        <w:t xml:space="preserve"> มีระดับนัยสำคัญทางสถิติที่ระดับ 0.05</w:t>
      </w:r>
    </w:p>
    <w:p w14:paraId="490A235D" w14:textId="211BD693" w:rsidR="0037621E" w:rsidRPr="0035335C" w:rsidRDefault="001668F8" w:rsidP="00445EEA">
      <w:pPr>
        <w:spacing w:after="0"/>
        <w:rPr>
          <w:rFonts w:ascii="TH SarabunPSK" w:hAnsi="TH SarabunPSK" w:cs="TH SarabunPSK"/>
          <w:color w:val="000000" w:themeColor="text1"/>
          <w:sz w:val="28"/>
        </w:rPr>
      </w:pPr>
      <w:r w:rsidRPr="0035335C">
        <w:rPr>
          <w:rFonts w:ascii="TH SarabunPSK" w:hAnsi="TH SarabunPSK" w:cs="TH SarabunPSK" w:hint="cs"/>
          <w:sz w:val="28"/>
          <w:cs/>
        </w:rPr>
        <w:tab/>
        <w:t>จากตารางที่ 4.13 เมื่อเปรียบเทียบ</w:t>
      </w:r>
      <w:r w:rsidRPr="0035335C">
        <w:rPr>
          <w:rFonts w:ascii="TH SarabunPSK" w:hAnsi="TH SarabunPSK" w:cs="TH SarabunPSK" w:hint="cs"/>
          <w:color w:val="000000" w:themeColor="text1"/>
          <w:sz w:val="28"/>
          <w:cs/>
        </w:rPr>
        <w:t>ค่าความยืดหยุ่นบริเวณหางตา</w:t>
      </w:r>
      <w:r w:rsidRPr="0035335C">
        <w:rPr>
          <w:rFonts w:ascii="TH SarabunPSK" w:hAnsi="TH SarabunPSK" w:cs="TH SarabunPSK" w:hint="cs"/>
          <w:sz w:val="28"/>
          <w:cs/>
        </w:rPr>
        <w:t xml:space="preserve">ในช่วงระยะเวลาต่างๆ ภายในกลุ่มเดียวกันที่ทาเจลสารสกัดขมิ้นชัน 1% </w:t>
      </w:r>
      <w:r w:rsidR="00D82B8F">
        <w:rPr>
          <w:rFonts w:ascii="TH SarabunPSK" w:hAnsi="TH SarabunPSK" w:cs="TH SarabunPSK" w:hint="cs"/>
          <w:sz w:val="28"/>
          <w:cs/>
        </w:rPr>
        <w:t>และ</w:t>
      </w:r>
      <w:r w:rsidRPr="0035335C">
        <w:rPr>
          <w:rFonts w:ascii="TH SarabunPSK" w:hAnsi="TH SarabunPSK" w:cs="TH SarabunPSK" w:hint="cs"/>
          <w:sz w:val="28"/>
          <w:cs/>
        </w:rPr>
        <w:t xml:space="preserve">กลุ่มที่ทาเจลสารสกัดขมิ้นชัน 2%  ด้วยสถิติ </w:t>
      </w:r>
      <w:r w:rsidRPr="0035335C">
        <w:rPr>
          <w:rFonts w:ascii="TH SarabunPSK" w:hAnsi="TH SarabunPSK" w:cs="TH SarabunPSK" w:hint="cs"/>
          <w:sz w:val="28"/>
        </w:rPr>
        <w:t>Post-Hoc test with Bonferroni method</w:t>
      </w:r>
      <w:r w:rsidRPr="0035335C">
        <w:rPr>
          <w:rFonts w:ascii="TH SarabunPSK" w:hAnsi="TH SarabunPSK" w:cs="TH SarabunPSK" w:hint="cs"/>
          <w:b/>
          <w:bCs/>
          <w:sz w:val="28"/>
        </w:rPr>
        <w:t xml:space="preserve"> </w:t>
      </w:r>
      <w:r w:rsidRPr="0035335C">
        <w:rPr>
          <w:rFonts w:ascii="TH SarabunPSK" w:hAnsi="TH SarabunPSK" w:cs="TH SarabunPSK" w:hint="cs"/>
          <w:color w:val="000000" w:themeColor="text1"/>
          <w:sz w:val="28"/>
          <w:cs/>
        </w:rPr>
        <w:t>พบว่าทั้งกลุ่มที่</w:t>
      </w:r>
      <w:r w:rsidRPr="0035335C">
        <w:rPr>
          <w:rFonts w:ascii="TH SarabunPSK" w:hAnsi="TH SarabunPSK" w:cs="TH SarabunPSK" w:hint="cs"/>
          <w:color w:val="000000" w:themeColor="text1"/>
          <w:sz w:val="28"/>
          <w:cs/>
        </w:rPr>
        <w:lastRenderedPageBreak/>
        <w:t>ทาเจลสารสกัดขมิ้นชัน 1% และกลุ่มที่ทาเจลสารสกัดขมิ้นชัน 2% มีค่าความยืดหยุ่นบริเวณหางตาเพิ่มขึ้น</w:t>
      </w:r>
      <w:r w:rsidR="00D82B8F" w:rsidRPr="0035335C">
        <w:rPr>
          <w:rFonts w:ascii="TH SarabunPSK" w:hAnsi="TH SarabunPSK" w:cs="TH SarabunPSK" w:hint="cs"/>
          <w:color w:val="000000" w:themeColor="text1"/>
          <w:sz w:val="28"/>
          <w:cs/>
        </w:rPr>
        <w:t>เมื่อเปรียบเทียบก่อนทาเจลสารสกัดขมิ้นชัน</w:t>
      </w:r>
      <w:r w:rsidRPr="0035335C">
        <w:rPr>
          <w:rFonts w:ascii="TH SarabunPSK" w:hAnsi="TH SarabunPSK" w:cs="TH SarabunPSK" w:hint="cs"/>
          <w:color w:val="000000" w:themeColor="text1"/>
          <w:sz w:val="28"/>
          <w:cs/>
        </w:rPr>
        <w:t>อย่างมีนัยสำคัญทางสถิติในสัปดาห์ที่ 4</w:t>
      </w:r>
      <w:r w:rsidRPr="0035335C">
        <w:rPr>
          <w:rFonts w:ascii="TH SarabunPSK" w:hAnsi="TH SarabunPSK" w:cs="TH SarabunPSK" w:hint="cs"/>
          <w:color w:val="000000" w:themeColor="text1"/>
          <w:sz w:val="28"/>
        </w:rPr>
        <w:t>,</w:t>
      </w:r>
      <w:r w:rsidRPr="0035335C">
        <w:rPr>
          <w:rFonts w:ascii="TH SarabunPSK" w:hAnsi="TH SarabunPSK" w:cs="TH SarabunPSK" w:hint="cs"/>
          <w:color w:val="000000" w:themeColor="text1"/>
          <w:sz w:val="28"/>
          <w:cs/>
        </w:rPr>
        <w:t xml:space="preserve"> 8</w:t>
      </w:r>
      <w:r w:rsidRPr="0035335C">
        <w:rPr>
          <w:rFonts w:ascii="TH SarabunPSK" w:hAnsi="TH SarabunPSK" w:cs="TH SarabunPSK" w:hint="cs"/>
          <w:color w:val="000000" w:themeColor="text1"/>
          <w:sz w:val="28"/>
        </w:rPr>
        <w:t xml:space="preserve"> </w:t>
      </w:r>
      <w:r w:rsidRPr="0035335C">
        <w:rPr>
          <w:rFonts w:ascii="TH SarabunPSK" w:hAnsi="TH SarabunPSK" w:cs="TH SarabunPSK" w:hint="cs"/>
          <w:color w:val="000000" w:themeColor="text1"/>
          <w:sz w:val="28"/>
          <w:cs/>
        </w:rPr>
        <w:t>และ 12 (</w:t>
      </w:r>
      <w:r w:rsidRPr="0035335C">
        <w:rPr>
          <w:rFonts w:ascii="TH SarabunPSK" w:hAnsi="TH SarabunPSK" w:cs="TH SarabunPSK" w:hint="cs"/>
          <w:color w:val="000000" w:themeColor="text1"/>
          <w:sz w:val="28"/>
        </w:rPr>
        <w:t>p&lt;</w:t>
      </w:r>
      <w:r w:rsidRPr="0035335C">
        <w:rPr>
          <w:rFonts w:ascii="TH SarabunPSK" w:hAnsi="TH SarabunPSK" w:cs="TH SarabunPSK" w:hint="cs"/>
          <w:color w:val="000000" w:themeColor="text1"/>
          <w:sz w:val="28"/>
          <w:cs/>
        </w:rPr>
        <w:t>0.0</w:t>
      </w:r>
      <w:r w:rsidRPr="0035335C">
        <w:rPr>
          <w:rFonts w:ascii="TH SarabunPSK" w:hAnsi="TH SarabunPSK" w:cs="TH SarabunPSK" w:hint="cs"/>
          <w:color w:val="000000" w:themeColor="text1"/>
          <w:sz w:val="28"/>
        </w:rPr>
        <w:t>0</w:t>
      </w:r>
      <w:r w:rsidRPr="0035335C">
        <w:rPr>
          <w:rFonts w:ascii="TH SarabunPSK" w:hAnsi="TH SarabunPSK" w:cs="TH SarabunPSK" w:hint="cs"/>
          <w:color w:val="000000" w:themeColor="text1"/>
          <w:sz w:val="28"/>
          <w:cs/>
        </w:rPr>
        <w:t>1)(</w:t>
      </w:r>
      <w:r w:rsidRPr="0035335C">
        <w:rPr>
          <w:rFonts w:ascii="TH SarabunPSK" w:hAnsi="TH SarabunPSK" w:cs="TH SarabunPSK" w:hint="cs"/>
          <w:color w:val="000000" w:themeColor="text1"/>
          <w:sz w:val="28"/>
        </w:rPr>
        <w:t xml:space="preserve"> p&lt;</w:t>
      </w:r>
      <w:r w:rsidRPr="0035335C">
        <w:rPr>
          <w:rFonts w:ascii="TH SarabunPSK" w:hAnsi="TH SarabunPSK" w:cs="TH SarabunPSK" w:hint="cs"/>
          <w:color w:val="000000" w:themeColor="text1"/>
          <w:sz w:val="28"/>
          <w:cs/>
        </w:rPr>
        <w:t>0.0</w:t>
      </w:r>
      <w:r w:rsidRPr="0035335C">
        <w:rPr>
          <w:rFonts w:ascii="TH SarabunPSK" w:hAnsi="TH SarabunPSK" w:cs="TH SarabunPSK" w:hint="cs"/>
          <w:color w:val="000000" w:themeColor="text1"/>
          <w:sz w:val="28"/>
        </w:rPr>
        <w:t>0</w:t>
      </w:r>
      <w:r w:rsidRPr="0035335C">
        <w:rPr>
          <w:rFonts w:ascii="TH SarabunPSK" w:hAnsi="TH SarabunPSK" w:cs="TH SarabunPSK" w:hint="cs"/>
          <w:color w:val="000000" w:themeColor="text1"/>
          <w:sz w:val="28"/>
          <w:cs/>
        </w:rPr>
        <w:t>1 (</w:t>
      </w:r>
      <w:r w:rsidRPr="0035335C">
        <w:rPr>
          <w:rFonts w:ascii="TH SarabunPSK" w:hAnsi="TH SarabunPSK" w:cs="TH SarabunPSK" w:hint="cs"/>
          <w:color w:val="000000" w:themeColor="text1"/>
          <w:sz w:val="28"/>
        </w:rPr>
        <w:t>p&lt;</w:t>
      </w:r>
      <w:r w:rsidRPr="0035335C">
        <w:rPr>
          <w:rFonts w:ascii="TH SarabunPSK" w:hAnsi="TH SarabunPSK" w:cs="TH SarabunPSK" w:hint="cs"/>
          <w:color w:val="000000" w:themeColor="text1"/>
          <w:sz w:val="28"/>
          <w:cs/>
        </w:rPr>
        <w:t>0.0</w:t>
      </w:r>
      <w:r w:rsidRPr="0035335C">
        <w:rPr>
          <w:rFonts w:ascii="TH SarabunPSK" w:hAnsi="TH SarabunPSK" w:cs="TH SarabunPSK" w:hint="cs"/>
          <w:color w:val="000000" w:themeColor="text1"/>
          <w:sz w:val="28"/>
        </w:rPr>
        <w:t>0</w:t>
      </w:r>
      <w:r w:rsidRPr="0035335C">
        <w:rPr>
          <w:rFonts w:ascii="TH SarabunPSK" w:hAnsi="TH SarabunPSK" w:cs="TH SarabunPSK" w:hint="cs"/>
          <w:color w:val="000000" w:themeColor="text1"/>
          <w:sz w:val="28"/>
          <w:cs/>
        </w:rPr>
        <w:t>1)</w:t>
      </w:r>
      <w:r w:rsidRPr="0035335C">
        <w:rPr>
          <w:rFonts w:ascii="TH SarabunPSK" w:hAnsi="TH SarabunPSK" w:cs="TH SarabunPSK" w:hint="cs"/>
          <w:color w:val="000000" w:themeColor="text1"/>
          <w:sz w:val="28"/>
        </w:rPr>
        <w:t xml:space="preserve"> </w:t>
      </w:r>
      <w:r w:rsidRPr="0035335C">
        <w:rPr>
          <w:rFonts w:ascii="TH SarabunPSK" w:hAnsi="TH SarabunPSK" w:cs="TH SarabunPSK" w:hint="cs"/>
          <w:color w:val="000000" w:themeColor="text1"/>
          <w:sz w:val="28"/>
          <w:cs/>
        </w:rPr>
        <w:t>ตามลำดับ</w:t>
      </w:r>
      <w:r w:rsidRPr="0035335C">
        <w:rPr>
          <w:rFonts w:ascii="TH SarabunPSK" w:hAnsi="TH SarabunPSK" w:cs="TH SarabunPSK" w:hint="cs"/>
          <w:color w:val="000000" w:themeColor="text1"/>
          <w:sz w:val="28"/>
          <w:cs/>
        </w:rPr>
        <w:tab/>
      </w:r>
    </w:p>
    <w:p w14:paraId="6BC610D7" w14:textId="77777777" w:rsidR="00C20363" w:rsidRDefault="00C20363" w:rsidP="00445EEA">
      <w:pPr>
        <w:spacing w:after="0"/>
        <w:rPr>
          <w:rFonts w:ascii="TH SarabunPSK" w:hAnsi="TH SarabunPSK" w:cs="TH SarabunPSK"/>
          <w:color w:val="FF0000"/>
          <w:sz w:val="28"/>
        </w:rPr>
      </w:pPr>
    </w:p>
    <w:p w14:paraId="4D746BDE" w14:textId="1B3217C1" w:rsidR="001668F8" w:rsidRPr="0035335C" w:rsidRDefault="0037621E" w:rsidP="00445EEA">
      <w:pPr>
        <w:spacing w:after="0"/>
        <w:rPr>
          <w:rFonts w:ascii="TH SarabunPSK" w:hAnsi="TH SarabunPSK" w:cs="TH SarabunPSK"/>
          <w:color w:val="000000" w:themeColor="text1"/>
          <w:sz w:val="28"/>
        </w:rPr>
      </w:pPr>
      <w:r w:rsidRPr="0035335C">
        <w:rPr>
          <w:rFonts w:ascii="TH SarabunPSK" w:hAnsi="TH SarabunPSK" w:cs="TH SarabunPSK" w:hint="cs"/>
          <w:color w:val="FF0000"/>
          <w:sz w:val="28"/>
        </w:rPr>
        <w:tab/>
      </w:r>
      <w:r w:rsidR="001668F8" w:rsidRPr="0035335C">
        <w:rPr>
          <w:rFonts w:ascii="TH SarabunPSK" w:hAnsi="TH SarabunPSK" w:cs="TH SarabunPSK" w:hint="cs"/>
          <w:color w:val="000000" w:themeColor="text1"/>
          <w:sz w:val="28"/>
          <w:cs/>
        </w:rPr>
        <w:t xml:space="preserve">การประเมินความเปลี่ยนแปลงของริ้วรอยบริเวณใต้ตาโดยแพทย์ 3 ท่าน ระหว่างกลุ่มที่ทาเจลสารสกัดขมิ้นชัน 1% เปรียบเทียบกับกลุ่มที่ทาเจลสารสกัดขมิ้นชัน 2% </w:t>
      </w:r>
    </w:p>
    <w:p w14:paraId="065AF9D2" w14:textId="13DED6DA" w:rsidR="001668F8" w:rsidRPr="0035335C" w:rsidRDefault="001668F8" w:rsidP="00445EEA">
      <w:pPr>
        <w:spacing w:after="0"/>
        <w:rPr>
          <w:rFonts w:ascii="TH SarabunPSK" w:hAnsi="TH SarabunPSK" w:cs="TH SarabunPSK"/>
          <w:sz w:val="28"/>
        </w:rPr>
      </w:pPr>
      <w:r w:rsidRPr="0035335C">
        <w:rPr>
          <w:rFonts w:ascii="TH SarabunPSK" w:hAnsi="TH SarabunPSK" w:cs="TH SarabunPSK" w:hint="cs"/>
          <w:sz w:val="28"/>
          <w:cs/>
        </w:rPr>
        <w:t>ตารางที่ 14 การประเมินความเปลี่ยนแปลงของริ้วรอยบริเวณใต้ตาโดยแพทย์ 3 ท่าน เปรียบเทียบจากภาพถ่ายก่อนการวิจัยและสัปดาห์ที่ 12</w:t>
      </w:r>
    </w:p>
    <w:tbl>
      <w:tblPr>
        <w:tblStyle w:val="ListTable2"/>
        <w:tblW w:w="0" w:type="auto"/>
        <w:tblLook w:val="04A0" w:firstRow="1" w:lastRow="0" w:firstColumn="1" w:lastColumn="0" w:noHBand="0" w:noVBand="1"/>
      </w:tblPr>
      <w:tblGrid>
        <w:gridCol w:w="2070"/>
        <w:gridCol w:w="90"/>
        <w:gridCol w:w="270"/>
        <w:gridCol w:w="2160"/>
        <w:gridCol w:w="84"/>
        <w:gridCol w:w="276"/>
        <w:gridCol w:w="2062"/>
        <w:gridCol w:w="638"/>
        <w:gridCol w:w="180"/>
        <w:gridCol w:w="1520"/>
      </w:tblGrid>
      <w:tr w:rsidR="001668F8" w:rsidRPr="0035335C" w14:paraId="03812B4C" w14:textId="77777777" w:rsidTr="00C20363">
        <w:trPr>
          <w:cnfStyle w:val="100000000000" w:firstRow="1" w:lastRow="0" w:firstColumn="0" w:lastColumn="0" w:oddVBand="0" w:evenVBand="0" w:oddHBand="0" w:evenHBand="0" w:firstRowFirstColumn="0" w:firstRowLastColumn="0" w:lastRowFirstColumn="0" w:lastRowLastColumn="0"/>
          <w:trHeight w:val="1259"/>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14:paraId="6B2EA7E1" w14:textId="77777777" w:rsidR="001668F8" w:rsidRPr="0035335C" w:rsidRDefault="001668F8" w:rsidP="00445EEA">
            <w:pPr>
              <w:rPr>
                <w:rFonts w:ascii="TH SarabunPSK" w:hAnsi="TH SarabunPSK" w:cs="TH SarabunPSK"/>
                <w:sz w:val="28"/>
              </w:rPr>
            </w:pPr>
            <w:bookmarkStart w:id="29" w:name="_Hlk71325143"/>
          </w:p>
          <w:p w14:paraId="77EB6496" w14:textId="77777777" w:rsidR="001668F8" w:rsidRPr="0035335C" w:rsidRDefault="001668F8" w:rsidP="00445EEA">
            <w:pPr>
              <w:rPr>
                <w:rFonts w:ascii="TH SarabunPSK" w:hAnsi="TH SarabunPSK" w:cs="TH SarabunPSK"/>
                <w:sz w:val="28"/>
              </w:rPr>
            </w:pPr>
            <w:r w:rsidRPr="0035335C">
              <w:rPr>
                <w:rFonts w:ascii="TH SarabunPSK" w:hAnsi="TH SarabunPSK" w:cs="TH SarabunPSK" w:hint="cs"/>
                <w:sz w:val="28"/>
              </w:rPr>
              <w:t xml:space="preserve">Global satisfaction Score </w:t>
            </w:r>
          </w:p>
        </w:tc>
        <w:tc>
          <w:tcPr>
            <w:tcW w:w="2880" w:type="dxa"/>
            <w:gridSpan w:val="5"/>
            <w:shd w:val="clear" w:color="auto" w:fill="auto"/>
          </w:tcPr>
          <w:p w14:paraId="1C7EC674" w14:textId="77777777" w:rsidR="001668F8" w:rsidRPr="0035335C" w:rsidRDefault="001668F8" w:rsidP="00445EEA">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p>
          <w:p w14:paraId="469022A3" w14:textId="77777777" w:rsidR="001668F8" w:rsidRPr="0035335C" w:rsidRDefault="001668F8" w:rsidP="00445EEA">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35335C">
              <w:rPr>
                <w:rFonts w:ascii="TH SarabunPSK" w:hAnsi="TH SarabunPSK" w:cs="TH SarabunPSK" w:hint="cs"/>
                <w:sz w:val="28"/>
                <w:cs/>
              </w:rPr>
              <w:t>กลุ่มทาเจลสารสกัดขมิ้นชัน 1%</w:t>
            </w:r>
          </w:p>
          <w:p w14:paraId="228DA088" w14:textId="41CC7385"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 </w:t>
            </w:r>
            <w:r w:rsidRPr="0035335C">
              <w:rPr>
                <w:rFonts w:ascii="TH SarabunPSK" w:hAnsi="TH SarabunPSK" w:cs="TH SarabunPSK" w:hint="cs"/>
                <w:sz w:val="28"/>
              </w:rPr>
              <w:t xml:space="preserve">     n                     </w:t>
            </w:r>
            <w:r w:rsidRPr="0035335C">
              <w:rPr>
                <w:rFonts w:ascii="TH SarabunPSK" w:hAnsi="TH SarabunPSK" w:cs="TH SarabunPSK" w:hint="cs"/>
                <w:sz w:val="28"/>
                <w:cs/>
              </w:rPr>
              <w:t>%</w:t>
            </w:r>
          </w:p>
        </w:tc>
        <w:tc>
          <w:tcPr>
            <w:tcW w:w="2880" w:type="dxa"/>
            <w:gridSpan w:val="3"/>
            <w:shd w:val="clear" w:color="auto" w:fill="auto"/>
          </w:tcPr>
          <w:p w14:paraId="2E5448AA" w14:textId="77777777" w:rsidR="001668F8" w:rsidRPr="0035335C" w:rsidRDefault="001668F8" w:rsidP="00445EEA">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p>
          <w:p w14:paraId="727471A1" w14:textId="77777777" w:rsidR="001668F8" w:rsidRPr="0035335C" w:rsidRDefault="001668F8" w:rsidP="00445EEA">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35335C">
              <w:rPr>
                <w:rFonts w:ascii="TH SarabunPSK" w:hAnsi="TH SarabunPSK" w:cs="TH SarabunPSK" w:hint="cs"/>
                <w:sz w:val="28"/>
                <w:cs/>
              </w:rPr>
              <w:t>กลุ่มทาเจลสารสกัดขมิ้นชัน 2%</w:t>
            </w:r>
          </w:p>
          <w:p w14:paraId="78381F73"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 xml:space="preserve">           n                </w:t>
            </w:r>
            <w:r w:rsidRPr="0035335C">
              <w:rPr>
                <w:rFonts w:ascii="TH SarabunPSK" w:hAnsi="TH SarabunPSK" w:cs="TH SarabunPSK" w:hint="cs"/>
                <w:sz w:val="28"/>
                <w:cs/>
              </w:rPr>
              <w:t>%</w:t>
            </w:r>
          </w:p>
        </w:tc>
        <w:tc>
          <w:tcPr>
            <w:tcW w:w="1520" w:type="dxa"/>
            <w:shd w:val="clear" w:color="auto" w:fill="auto"/>
          </w:tcPr>
          <w:p w14:paraId="1C1B899F"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p>
          <w:p w14:paraId="677B6290"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 xml:space="preserve">       p-value</w:t>
            </w:r>
          </w:p>
        </w:tc>
      </w:tr>
      <w:tr w:rsidR="001668F8" w:rsidRPr="0035335C" w14:paraId="44DB2E17" w14:textId="77777777" w:rsidTr="00242D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gridSpan w:val="3"/>
            <w:shd w:val="clear" w:color="auto" w:fill="auto"/>
          </w:tcPr>
          <w:p w14:paraId="0D66B530" w14:textId="77777777" w:rsidR="001668F8" w:rsidRPr="0035335C" w:rsidRDefault="001668F8" w:rsidP="00445EEA">
            <w:pPr>
              <w:rPr>
                <w:rFonts w:ascii="TH SarabunPSK" w:hAnsi="TH SarabunPSK" w:cs="TH SarabunPSK"/>
                <w:b w:val="0"/>
                <w:bCs w:val="0"/>
                <w:sz w:val="28"/>
              </w:rPr>
            </w:pPr>
            <w:r w:rsidRPr="0035335C">
              <w:rPr>
                <w:rFonts w:ascii="TH SarabunPSK" w:hAnsi="TH SarabunPSK" w:cs="TH SarabunPSK" w:hint="cs"/>
                <w:sz w:val="28"/>
                <w:cs/>
              </w:rPr>
              <w:t>ริ้วรอยมากขึ้น</w:t>
            </w:r>
          </w:p>
          <w:p w14:paraId="3841BD37" w14:textId="77777777" w:rsidR="001668F8" w:rsidRPr="0035335C" w:rsidRDefault="001668F8" w:rsidP="00445EEA">
            <w:pPr>
              <w:rPr>
                <w:rFonts w:ascii="TH SarabunPSK" w:hAnsi="TH SarabunPSK" w:cs="TH SarabunPSK"/>
                <w:b w:val="0"/>
                <w:bCs w:val="0"/>
                <w:sz w:val="28"/>
              </w:rPr>
            </w:pPr>
            <w:r w:rsidRPr="0035335C">
              <w:rPr>
                <w:rFonts w:ascii="TH SarabunPSK" w:hAnsi="TH SarabunPSK" w:cs="TH SarabunPSK" w:hint="cs"/>
                <w:sz w:val="28"/>
                <w:cs/>
              </w:rPr>
              <w:t>ริ้วรอยไม่เปลี่ยนแปลงหรือดีขึ้นน้อยกว่า25%</w:t>
            </w:r>
          </w:p>
          <w:p w14:paraId="4D04CB75" w14:textId="77777777" w:rsidR="001668F8" w:rsidRPr="0035335C" w:rsidRDefault="001668F8" w:rsidP="00445EEA">
            <w:pPr>
              <w:rPr>
                <w:rFonts w:ascii="TH SarabunPSK" w:hAnsi="TH SarabunPSK" w:cs="TH SarabunPSK"/>
                <w:b w:val="0"/>
                <w:bCs w:val="0"/>
                <w:sz w:val="28"/>
              </w:rPr>
            </w:pPr>
            <w:r w:rsidRPr="0035335C">
              <w:rPr>
                <w:rFonts w:ascii="TH SarabunPSK" w:hAnsi="TH SarabunPSK" w:cs="TH SarabunPSK" w:hint="cs"/>
                <w:sz w:val="28"/>
                <w:cs/>
              </w:rPr>
              <w:t>ริ้วรอยดีขึ้นเล็กน้อย</w:t>
            </w:r>
          </w:p>
          <w:p w14:paraId="4BFE3799" w14:textId="77777777" w:rsidR="001668F8" w:rsidRPr="0035335C" w:rsidRDefault="001668F8" w:rsidP="00445EEA">
            <w:pPr>
              <w:rPr>
                <w:rFonts w:ascii="TH SarabunPSK" w:hAnsi="TH SarabunPSK" w:cs="TH SarabunPSK"/>
                <w:b w:val="0"/>
                <w:bCs w:val="0"/>
                <w:sz w:val="28"/>
              </w:rPr>
            </w:pPr>
            <w:r w:rsidRPr="0035335C">
              <w:rPr>
                <w:rFonts w:ascii="TH SarabunPSK" w:hAnsi="TH SarabunPSK" w:cs="TH SarabunPSK" w:hint="cs"/>
                <w:sz w:val="28"/>
                <w:cs/>
              </w:rPr>
              <w:t>ริ้วรอยดีขึ้นปานกลาง</w:t>
            </w:r>
          </w:p>
          <w:p w14:paraId="72A7B83A" w14:textId="77777777" w:rsidR="001668F8" w:rsidRPr="0035335C" w:rsidRDefault="001668F8" w:rsidP="00445EEA">
            <w:pPr>
              <w:rPr>
                <w:rFonts w:ascii="TH SarabunPSK" w:hAnsi="TH SarabunPSK" w:cs="TH SarabunPSK"/>
                <w:b w:val="0"/>
                <w:bCs w:val="0"/>
                <w:sz w:val="28"/>
              </w:rPr>
            </w:pPr>
            <w:r w:rsidRPr="0035335C">
              <w:rPr>
                <w:rFonts w:ascii="TH SarabunPSK" w:hAnsi="TH SarabunPSK" w:cs="TH SarabunPSK" w:hint="cs"/>
                <w:sz w:val="28"/>
                <w:cs/>
              </w:rPr>
              <w:t>ริ้วรอยดีขึ้นมาก</w:t>
            </w:r>
          </w:p>
        </w:tc>
        <w:tc>
          <w:tcPr>
            <w:tcW w:w="2160" w:type="dxa"/>
            <w:shd w:val="clear" w:color="auto" w:fill="auto"/>
          </w:tcPr>
          <w:p w14:paraId="27538C7F" w14:textId="0863D69A"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0                    (0%)</w:t>
            </w:r>
          </w:p>
          <w:p w14:paraId="4B41AEB1" w14:textId="6F32319C"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3                   </w:t>
            </w:r>
            <w:r w:rsidR="0037621E" w:rsidRPr="0035335C">
              <w:rPr>
                <w:rFonts w:ascii="TH SarabunPSK" w:hAnsi="TH SarabunPSK" w:cs="TH SarabunPSK" w:hint="cs"/>
                <w:sz w:val="28"/>
              </w:rPr>
              <w:t xml:space="preserve"> </w:t>
            </w:r>
            <w:r w:rsidRPr="0035335C">
              <w:rPr>
                <w:rFonts w:ascii="TH SarabunPSK" w:hAnsi="TH SarabunPSK" w:cs="TH SarabunPSK" w:hint="cs"/>
                <w:sz w:val="28"/>
                <w:cs/>
              </w:rPr>
              <w:t xml:space="preserve">(13.6%)        </w:t>
            </w:r>
          </w:p>
          <w:p w14:paraId="31D78BE0" w14:textId="77777777"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p>
          <w:p w14:paraId="68845E86" w14:textId="792C94C7"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13                 </w:t>
            </w:r>
            <w:r w:rsidR="0037621E" w:rsidRPr="0035335C">
              <w:rPr>
                <w:rFonts w:ascii="TH SarabunPSK" w:hAnsi="TH SarabunPSK" w:cs="TH SarabunPSK" w:hint="cs"/>
                <w:sz w:val="28"/>
              </w:rPr>
              <w:t xml:space="preserve"> </w:t>
            </w:r>
            <w:r w:rsidRPr="0035335C">
              <w:rPr>
                <w:rFonts w:ascii="TH SarabunPSK" w:hAnsi="TH SarabunPSK" w:cs="TH SarabunPSK" w:hint="cs"/>
                <w:sz w:val="28"/>
                <w:cs/>
              </w:rPr>
              <w:t>(59.1%)</w:t>
            </w:r>
            <w:r w:rsidR="0037621E" w:rsidRPr="0035335C">
              <w:rPr>
                <w:rFonts w:ascii="TH SarabunPSK" w:hAnsi="TH SarabunPSK" w:cs="TH SarabunPSK" w:hint="cs"/>
                <w:sz w:val="28"/>
              </w:rPr>
              <w:t xml:space="preserve">  </w:t>
            </w:r>
            <w:r w:rsidRPr="0035335C">
              <w:rPr>
                <w:rFonts w:ascii="TH SarabunPSK" w:hAnsi="TH SarabunPSK" w:cs="TH SarabunPSK" w:hint="cs"/>
                <w:sz w:val="28"/>
                <w:cs/>
              </w:rPr>
              <w:t xml:space="preserve"> 6                  </w:t>
            </w:r>
            <w:r w:rsidR="0037621E" w:rsidRPr="0035335C">
              <w:rPr>
                <w:rFonts w:ascii="TH SarabunPSK" w:hAnsi="TH SarabunPSK" w:cs="TH SarabunPSK" w:hint="cs"/>
                <w:sz w:val="28"/>
              </w:rPr>
              <w:t xml:space="preserve">  </w:t>
            </w:r>
            <w:r w:rsidRPr="0035335C">
              <w:rPr>
                <w:rFonts w:ascii="TH SarabunPSK" w:hAnsi="TH SarabunPSK" w:cs="TH SarabunPSK" w:hint="cs"/>
                <w:sz w:val="28"/>
                <w:cs/>
              </w:rPr>
              <w:t>(27.3%)</w:t>
            </w:r>
            <w:r w:rsidR="0037621E" w:rsidRPr="0035335C">
              <w:rPr>
                <w:rFonts w:ascii="TH SarabunPSK" w:hAnsi="TH SarabunPSK" w:cs="TH SarabunPSK" w:hint="cs"/>
                <w:sz w:val="28"/>
              </w:rPr>
              <w:t xml:space="preserve"> </w:t>
            </w:r>
            <w:r w:rsidRPr="0035335C">
              <w:rPr>
                <w:rFonts w:ascii="TH SarabunPSK" w:hAnsi="TH SarabunPSK" w:cs="TH SarabunPSK" w:hint="cs"/>
                <w:sz w:val="28"/>
                <w:cs/>
              </w:rPr>
              <w:t xml:space="preserve"> 0                    (0%)</w:t>
            </w:r>
          </w:p>
        </w:tc>
        <w:tc>
          <w:tcPr>
            <w:tcW w:w="3060" w:type="dxa"/>
            <w:gridSpan w:val="4"/>
            <w:shd w:val="clear" w:color="auto" w:fill="auto"/>
          </w:tcPr>
          <w:p w14:paraId="392B1C89" w14:textId="091A0637"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              0           </w:t>
            </w:r>
            <w:r w:rsidR="00242D91">
              <w:rPr>
                <w:rFonts w:ascii="TH SarabunPSK" w:hAnsi="TH SarabunPSK" w:cs="TH SarabunPSK" w:hint="cs"/>
                <w:sz w:val="28"/>
                <w:cs/>
              </w:rPr>
              <w:t xml:space="preserve">    </w:t>
            </w:r>
            <w:r w:rsidRPr="0035335C">
              <w:rPr>
                <w:rFonts w:ascii="TH SarabunPSK" w:hAnsi="TH SarabunPSK" w:cs="TH SarabunPSK" w:hint="cs"/>
                <w:sz w:val="28"/>
                <w:cs/>
              </w:rPr>
              <w:t xml:space="preserve">   </w:t>
            </w:r>
            <w:r w:rsidR="00242D91">
              <w:rPr>
                <w:rFonts w:ascii="TH SarabunPSK" w:hAnsi="TH SarabunPSK" w:cs="TH SarabunPSK" w:hint="cs"/>
                <w:sz w:val="28"/>
                <w:cs/>
              </w:rPr>
              <w:t xml:space="preserve"> </w:t>
            </w:r>
            <w:r w:rsidRPr="0035335C">
              <w:rPr>
                <w:rFonts w:ascii="TH SarabunPSK" w:hAnsi="TH SarabunPSK" w:cs="TH SarabunPSK" w:hint="cs"/>
                <w:sz w:val="28"/>
                <w:cs/>
              </w:rPr>
              <w:t>(0%)</w:t>
            </w:r>
          </w:p>
          <w:p w14:paraId="45F29626" w14:textId="466D303D"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              0              </w:t>
            </w:r>
            <w:r w:rsidR="00242D91">
              <w:rPr>
                <w:rFonts w:ascii="TH SarabunPSK" w:hAnsi="TH SarabunPSK" w:cs="TH SarabunPSK" w:hint="cs"/>
                <w:sz w:val="28"/>
                <w:cs/>
              </w:rPr>
              <w:t xml:space="preserve">     </w:t>
            </w:r>
            <w:r w:rsidRPr="0035335C">
              <w:rPr>
                <w:rFonts w:ascii="TH SarabunPSK" w:hAnsi="TH SarabunPSK" w:cs="TH SarabunPSK" w:hint="cs"/>
                <w:sz w:val="28"/>
                <w:cs/>
              </w:rPr>
              <w:t>(0%)</w:t>
            </w:r>
          </w:p>
          <w:p w14:paraId="06771C9B" w14:textId="77777777"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p>
          <w:p w14:paraId="22910FE5" w14:textId="1A973517"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              11         </w:t>
            </w:r>
            <w:r w:rsidR="0037621E" w:rsidRPr="0035335C">
              <w:rPr>
                <w:rFonts w:ascii="TH SarabunPSK" w:hAnsi="TH SarabunPSK" w:cs="TH SarabunPSK" w:hint="cs"/>
                <w:sz w:val="28"/>
              </w:rPr>
              <w:t xml:space="preserve"> </w:t>
            </w:r>
            <w:r w:rsidR="00242D91">
              <w:rPr>
                <w:rFonts w:ascii="TH SarabunPSK" w:hAnsi="TH SarabunPSK" w:cs="TH SarabunPSK" w:hint="cs"/>
                <w:sz w:val="28"/>
                <w:cs/>
              </w:rPr>
              <w:t xml:space="preserve"> </w:t>
            </w:r>
            <w:r w:rsidR="0037621E" w:rsidRPr="0035335C">
              <w:rPr>
                <w:rFonts w:ascii="TH SarabunPSK" w:hAnsi="TH SarabunPSK" w:cs="TH SarabunPSK" w:hint="cs"/>
                <w:sz w:val="28"/>
              </w:rPr>
              <w:t xml:space="preserve"> </w:t>
            </w:r>
            <w:r w:rsidR="00242D91">
              <w:rPr>
                <w:rFonts w:ascii="TH SarabunPSK" w:hAnsi="TH SarabunPSK" w:cs="TH SarabunPSK" w:hint="cs"/>
                <w:sz w:val="28"/>
                <w:cs/>
              </w:rPr>
              <w:t xml:space="preserve">     </w:t>
            </w:r>
            <w:r w:rsidRPr="0035335C">
              <w:rPr>
                <w:rFonts w:ascii="TH SarabunPSK" w:hAnsi="TH SarabunPSK" w:cs="TH SarabunPSK" w:hint="cs"/>
                <w:sz w:val="28"/>
                <w:cs/>
              </w:rPr>
              <w:t>(50%)</w:t>
            </w:r>
          </w:p>
          <w:p w14:paraId="321B96C3" w14:textId="00B4C2EA"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              9         </w:t>
            </w:r>
            <w:r w:rsidR="0037621E" w:rsidRPr="0035335C">
              <w:rPr>
                <w:rFonts w:ascii="TH SarabunPSK" w:hAnsi="TH SarabunPSK" w:cs="TH SarabunPSK" w:hint="cs"/>
                <w:sz w:val="28"/>
              </w:rPr>
              <w:t xml:space="preserve">    </w:t>
            </w:r>
            <w:r w:rsidR="00242D91">
              <w:rPr>
                <w:rFonts w:ascii="TH SarabunPSK" w:hAnsi="TH SarabunPSK" w:cs="TH SarabunPSK" w:hint="cs"/>
                <w:sz w:val="28"/>
                <w:cs/>
              </w:rPr>
              <w:t xml:space="preserve">     </w:t>
            </w:r>
            <w:r w:rsidR="00C61402">
              <w:rPr>
                <w:rFonts w:ascii="TH SarabunPSK" w:hAnsi="TH SarabunPSK" w:cs="TH SarabunPSK"/>
                <w:sz w:val="28"/>
              </w:rPr>
              <w:t xml:space="preserve"> </w:t>
            </w:r>
            <w:r w:rsidRPr="0035335C">
              <w:rPr>
                <w:rFonts w:ascii="TH SarabunPSK" w:hAnsi="TH SarabunPSK" w:cs="TH SarabunPSK" w:hint="cs"/>
                <w:sz w:val="28"/>
                <w:cs/>
              </w:rPr>
              <w:t>(40.9%)</w:t>
            </w:r>
          </w:p>
          <w:p w14:paraId="6773971F" w14:textId="2D602213"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              2           </w:t>
            </w:r>
            <w:r w:rsidR="0037621E" w:rsidRPr="0035335C">
              <w:rPr>
                <w:rFonts w:ascii="TH SarabunPSK" w:hAnsi="TH SarabunPSK" w:cs="TH SarabunPSK" w:hint="cs"/>
                <w:sz w:val="28"/>
              </w:rPr>
              <w:t xml:space="preserve"> </w:t>
            </w:r>
            <w:r w:rsidR="00242D91">
              <w:rPr>
                <w:rFonts w:ascii="TH SarabunPSK" w:hAnsi="TH SarabunPSK" w:cs="TH SarabunPSK" w:hint="cs"/>
                <w:sz w:val="28"/>
                <w:cs/>
              </w:rPr>
              <w:t xml:space="preserve">    </w:t>
            </w:r>
            <w:r w:rsidR="0037621E" w:rsidRPr="0035335C">
              <w:rPr>
                <w:rFonts w:ascii="TH SarabunPSK" w:hAnsi="TH SarabunPSK" w:cs="TH SarabunPSK" w:hint="cs"/>
                <w:sz w:val="28"/>
              </w:rPr>
              <w:t xml:space="preserve"> </w:t>
            </w:r>
            <w:r w:rsidR="00242D91">
              <w:rPr>
                <w:rFonts w:ascii="TH SarabunPSK" w:hAnsi="TH SarabunPSK" w:cs="TH SarabunPSK" w:hint="cs"/>
                <w:sz w:val="28"/>
                <w:cs/>
              </w:rPr>
              <w:t xml:space="preserve"> </w:t>
            </w:r>
            <w:r w:rsidR="00C61402">
              <w:rPr>
                <w:rFonts w:ascii="TH SarabunPSK" w:hAnsi="TH SarabunPSK" w:cs="TH SarabunPSK"/>
                <w:sz w:val="28"/>
              </w:rPr>
              <w:t xml:space="preserve"> </w:t>
            </w:r>
            <w:r w:rsidRPr="0035335C">
              <w:rPr>
                <w:rFonts w:ascii="TH SarabunPSK" w:hAnsi="TH SarabunPSK" w:cs="TH SarabunPSK" w:hint="cs"/>
                <w:sz w:val="28"/>
                <w:cs/>
              </w:rPr>
              <w:t>(9.1%)</w:t>
            </w:r>
          </w:p>
        </w:tc>
        <w:tc>
          <w:tcPr>
            <w:tcW w:w="1700" w:type="dxa"/>
            <w:gridSpan w:val="2"/>
            <w:shd w:val="clear" w:color="auto" w:fill="auto"/>
          </w:tcPr>
          <w:p w14:paraId="587969C2" w14:textId="5C080120" w:rsidR="001668F8" w:rsidRPr="0035335C" w:rsidRDefault="001668F8" w:rsidP="00445EEA">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     </w:t>
            </w:r>
            <w:r w:rsidR="0037621E" w:rsidRPr="0035335C">
              <w:rPr>
                <w:rFonts w:ascii="TH SarabunPSK" w:hAnsi="TH SarabunPSK" w:cs="TH SarabunPSK" w:hint="cs"/>
                <w:sz w:val="28"/>
              </w:rPr>
              <w:t xml:space="preserve"> </w:t>
            </w:r>
            <w:r w:rsidRPr="0035335C">
              <w:rPr>
                <w:rFonts w:ascii="TH SarabunPSK" w:hAnsi="TH SarabunPSK" w:cs="TH SarabunPSK" w:hint="cs"/>
                <w:sz w:val="28"/>
                <w:cs/>
              </w:rPr>
              <w:t>0.124</w:t>
            </w:r>
          </w:p>
        </w:tc>
      </w:tr>
      <w:tr w:rsidR="001668F8" w:rsidRPr="0035335C" w14:paraId="6C54D510" w14:textId="77777777" w:rsidTr="00592DF4">
        <w:tc>
          <w:tcPr>
            <w:cnfStyle w:val="001000000000" w:firstRow="0" w:lastRow="0" w:firstColumn="1" w:lastColumn="0" w:oddVBand="0" w:evenVBand="0" w:oddHBand="0" w:evenHBand="0" w:firstRowFirstColumn="0" w:firstRowLastColumn="0" w:lastRowFirstColumn="0" w:lastRowLastColumn="0"/>
            <w:tcW w:w="2160" w:type="dxa"/>
            <w:gridSpan w:val="2"/>
            <w:shd w:val="clear" w:color="auto" w:fill="auto"/>
          </w:tcPr>
          <w:p w14:paraId="2783F070" w14:textId="77777777" w:rsidR="001668F8" w:rsidRPr="0035335C" w:rsidRDefault="001668F8" w:rsidP="00445EEA">
            <w:pPr>
              <w:rPr>
                <w:rFonts w:ascii="TH SarabunPSK" w:hAnsi="TH SarabunPSK" w:cs="TH SarabunPSK"/>
                <w:sz w:val="28"/>
                <w:cs/>
              </w:rPr>
            </w:pPr>
            <w:r w:rsidRPr="0035335C">
              <w:rPr>
                <w:rFonts w:ascii="TH SarabunPSK" w:hAnsi="TH SarabunPSK" w:cs="TH SarabunPSK" w:hint="cs"/>
                <w:sz w:val="28"/>
              </w:rPr>
              <w:t xml:space="preserve">Mean </w:t>
            </w:r>
            <w:r w:rsidRPr="0035335C">
              <w:rPr>
                <w:rFonts w:ascii="TH SarabunPSK" w:hAnsi="TH SarabunPSK" w:cs="TH SarabunPSK" w:hint="cs"/>
                <w:sz w:val="28"/>
                <w:cs/>
              </w:rPr>
              <w:t>(</w:t>
            </w:r>
            <w:r w:rsidRPr="0035335C">
              <w:rPr>
                <w:rFonts w:ascii="TH SarabunPSK" w:hAnsi="TH SarabunPSK" w:cs="TH SarabunPSK" w:hint="cs"/>
                <w:sz w:val="28"/>
              </w:rPr>
              <w:t>SD</w:t>
            </w:r>
            <w:r w:rsidRPr="0035335C">
              <w:rPr>
                <w:rFonts w:ascii="TH SarabunPSK" w:hAnsi="TH SarabunPSK" w:cs="TH SarabunPSK" w:hint="cs"/>
                <w:sz w:val="28"/>
                <w:cs/>
              </w:rPr>
              <w:t>)</w:t>
            </w:r>
          </w:p>
        </w:tc>
        <w:tc>
          <w:tcPr>
            <w:tcW w:w="2514" w:type="dxa"/>
            <w:gridSpan w:val="3"/>
            <w:shd w:val="clear" w:color="auto" w:fill="auto"/>
          </w:tcPr>
          <w:p w14:paraId="0BABC87D" w14:textId="6D1E2632" w:rsidR="001668F8" w:rsidRPr="0035335C" w:rsidRDefault="001668F8" w:rsidP="00445EEA">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r w:rsidRPr="0035335C">
              <w:rPr>
                <w:rFonts w:ascii="TH SarabunPSK" w:hAnsi="TH SarabunPSK" w:cs="TH SarabunPSK" w:hint="cs"/>
                <w:sz w:val="28"/>
              </w:rPr>
              <w:t>1.14</w:t>
            </w:r>
            <w:r w:rsidRPr="0035335C">
              <w:rPr>
                <w:rFonts w:ascii="TH SarabunPSK" w:hAnsi="TH SarabunPSK" w:cs="TH SarabunPSK" w:hint="cs"/>
                <w:color w:val="000000" w:themeColor="text1"/>
                <w:sz w:val="28"/>
                <w:shd w:val="clear" w:color="auto" w:fill="FFFFFF"/>
              </w:rPr>
              <w:t>±</w:t>
            </w:r>
            <w:r w:rsidRPr="0035335C">
              <w:rPr>
                <w:rFonts w:ascii="TH SarabunPSK" w:hAnsi="TH SarabunPSK" w:cs="TH SarabunPSK" w:hint="cs"/>
                <w:sz w:val="28"/>
                <w:cs/>
              </w:rPr>
              <w:t>0.</w:t>
            </w:r>
            <w:r w:rsidRPr="0035335C">
              <w:rPr>
                <w:rFonts w:ascii="TH SarabunPSK" w:hAnsi="TH SarabunPSK" w:cs="TH SarabunPSK" w:hint="cs"/>
                <w:sz w:val="28"/>
              </w:rPr>
              <w:t>6</w:t>
            </w:r>
          </w:p>
        </w:tc>
        <w:tc>
          <w:tcPr>
            <w:tcW w:w="2338" w:type="dxa"/>
            <w:gridSpan w:val="2"/>
            <w:shd w:val="clear" w:color="auto" w:fill="auto"/>
          </w:tcPr>
          <w:p w14:paraId="5837280B" w14:textId="2E1EBAF2" w:rsidR="001668F8" w:rsidRPr="0035335C" w:rsidRDefault="001668F8" w:rsidP="00445EEA">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r w:rsidRPr="0035335C">
              <w:rPr>
                <w:rFonts w:ascii="TH SarabunPSK" w:hAnsi="TH SarabunPSK" w:cs="TH SarabunPSK" w:hint="cs"/>
                <w:sz w:val="28"/>
                <w:cs/>
              </w:rPr>
              <w:t xml:space="preserve">        </w:t>
            </w:r>
            <w:r w:rsidR="001C1F4C">
              <w:rPr>
                <w:rFonts w:ascii="TH SarabunPSK" w:hAnsi="TH SarabunPSK" w:cs="TH SarabunPSK"/>
                <w:sz w:val="28"/>
              </w:rPr>
              <w:t xml:space="preserve">    </w:t>
            </w:r>
            <w:r w:rsidRPr="0035335C">
              <w:rPr>
                <w:rFonts w:ascii="TH SarabunPSK" w:hAnsi="TH SarabunPSK" w:cs="TH SarabunPSK" w:hint="cs"/>
                <w:sz w:val="28"/>
                <w:cs/>
              </w:rPr>
              <w:t xml:space="preserve"> </w:t>
            </w:r>
            <w:r w:rsidRPr="0035335C">
              <w:rPr>
                <w:rFonts w:ascii="TH SarabunPSK" w:hAnsi="TH SarabunPSK" w:cs="TH SarabunPSK" w:hint="cs"/>
                <w:sz w:val="28"/>
              </w:rPr>
              <w:t>1.59</w:t>
            </w:r>
            <w:r w:rsidRPr="0035335C">
              <w:rPr>
                <w:rFonts w:ascii="TH SarabunPSK" w:hAnsi="TH SarabunPSK" w:cs="TH SarabunPSK" w:hint="cs"/>
                <w:color w:val="000000" w:themeColor="text1"/>
                <w:sz w:val="28"/>
                <w:shd w:val="clear" w:color="auto" w:fill="FFFFFF"/>
              </w:rPr>
              <w:t>±</w:t>
            </w:r>
            <w:r w:rsidRPr="0035335C">
              <w:rPr>
                <w:rFonts w:ascii="TH SarabunPSK" w:hAnsi="TH SarabunPSK" w:cs="TH SarabunPSK" w:hint="cs"/>
                <w:sz w:val="28"/>
                <w:cs/>
              </w:rPr>
              <w:t>0.</w:t>
            </w:r>
            <w:r w:rsidRPr="0035335C">
              <w:rPr>
                <w:rFonts w:ascii="TH SarabunPSK" w:hAnsi="TH SarabunPSK" w:cs="TH SarabunPSK" w:hint="cs"/>
                <w:sz w:val="28"/>
              </w:rPr>
              <w:t>7</w:t>
            </w:r>
          </w:p>
        </w:tc>
        <w:tc>
          <w:tcPr>
            <w:tcW w:w="2338" w:type="dxa"/>
            <w:gridSpan w:val="3"/>
            <w:shd w:val="clear" w:color="auto" w:fill="auto"/>
          </w:tcPr>
          <w:p w14:paraId="57081685" w14:textId="77777777" w:rsidR="001668F8" w:rsidRPr="0035335C" w:rsidRDefault="001668F8" w:rsidP="00445EEA">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p>
        </w:tc>
      </w:tr>
    </w:tbl>
    <w:p w14:paraId="0D7EC478" w14:textId="59F3FD30" w:rsidR="001668F8" w:rsidRPr="0035335C" w:rsidRDefault="001668F8" w:rsidP="00445EEA">
      <w:pPr>
        <w:spacing w:after="0"/>
        <w:rPr>
          <w:rFonts w:ascii="TH SarabunPSK" w:hAnsi="TH SarabunPSK" w:cs="TH SarabunPSK"/>
          <w:sz w:val="28"/>
        </w:rPr>
      </w:pPr>
      <w:r w:rsidRPr="0035335C">
        <w:rPr>
          <w:rFonts w:ascii="TH SarabunPSK" w:hAnsi="TH SarabunPSK" w:cs="TH SarabunPSK" w:hint="cs"/>
          <w:sz w:val="28"/>
          <w:cs/>
        </w:rPr>
        <w:t>หมายเหตุ</w:t>
      </w:r>
      <w:r w:rsidR="0041391E">
        <w:rPr>
          <w:rFonts w:ascii="TH SarabunPSK" w:hAnsi="TH SarabunPSK" w:cs="TH SarabunPSK"/>
          <w:sz w:val="28"/>
        </w:rPr>
        <w:t>:</w:t>
      </w:r>
      <w:r w:rsidRPr="0035335C">
        <w:rPr>
          <w:rFonts w:ascii="TH SarabunPSK" w:hAnsi="TH SarabunPSK" w:cs="TH SarabunPSK" w:hint="cs"/>
          <w:sz w:val="28"/>
          <w:cs/>
        </w:rPr>
        <w:t xml:space="preserve"> มีระดับนัยสำคัญทางสถิติที่ระดับ 0.05</w:t>
      </w:r>
    </w:p>
    <w:bookmarkEnd w:id="29"/>
    <w:p w14:paraId="3FB5C8B8" w14:textId="3A201ABE" w:rsidR="00D82B8F" w:rsidRDefault="001668F8" w:rsidP="00D82B8F">
      <w:pPr>
        <w:rPr>
          <w:rFonts w:asciiTheme="majorBidi" w:hAnsiTheme="majorBidi" w:cstheme="majorBidi"/>
          <w:sz w:val="32"/>
          <w:szCs w:val="32"/>
        </w:rPr>
      </w:pPr>
      <w:r w:rsidRPr="0035335C">
        <w:rPr>
          <w:rFonts w:ascii="TH SarabunPSK" w:hAnsi="TH SarabunPSK" w:cs="TH SarabunPSK" w:hint="cs"/>
          <w:sz w:val="28"/>
          <w:cs/>
        </w:rPr>
        <w:tab/>
        <w:t>จากตารางที่ 14 การประเมินความเปลี่ยนแปลงของริ้วรอยบริเวณใต้ตาโดยแพทย์ 3 ท่าน</w:t>
      </w:r>
      <w:r w:rsidRPr="0035335C">
        <w:rPr>
          <w:rFonts w:ascii="TH SarabunPSK" w:eastAsia="Angsana New" w:hAnsi="TH SarabunPSK" w:cs="TH SarabunPSK" w:hint="cs"/>
          <w:sz w:val="28"/>
          <w:cs/>
        </w:rPr>
        <w:t xml:space="preserve"> ระหว่างกลุ่มที่ทา</w:t>
      </w:r>
      <w:r w:rsidRPr="0035335C">
        <w:rPr>
          <w:rFonts w:ascii="TH SarabunPSK" w:hAnsi="TH SarabunPSK" w:cs="TH SarabunPSK" w:hint="cs"/>
          <w:sz w:val="28"/>
          <w:cs/>
        </w:rPr>
        <w:t>เจลสารสกัดขมิ้นชัน 1% เปรียบเทียบกับกลุ่มที่ทาเจลสารสกัดขมิ้นชัน 2% โดยเปรียบเทียบจากภาพถ่ายก่อนการวิจัยและสัปดาห์ที่ 12</w:t>
      </w:r>
      <w:r w:rsidRPr="0035335C">
        <w:rPr>
          <w:rFonts w:ascii="TH SarabunPSK" w:hAnsi="TH SarabunPSK" w:cs="TH SarabunPSK" w:hint="cs"/>
          <w:sz w:val="28"/>
        </w:rPr>
        <w:t xml:space="preserve"> </w:t>
      </w:r>
      <w:r w:rsidRPr="0035335C">
        <w:rPr>
          <w:rFonts w:ascii="TH SarabunPSK" w:hAnsi="TH SarabunPSK" w:cs="TH SarabunPSK" w:hint="cs"/>
          <w:sz w:val="28"/>
          <w:cs/>
        </w:rPr>
        <w:t xml:space="preserve">ด้วยสถิติ </w:t>
      </w:r>
      <w:proofErr w:type="spellStart"/>
      <w:r w:rsidRPr="0035335C">
        <w:rPr>
          <w:rFonts w:ascii="TH SarabunPSK" w:hAnsi="TH SarabunPSK" w:cs="TH SarabunPSK" w:hint="cs"/>
          <w:sz w:val="28"/>
        </w:rPr>
        <w:t>McNemar’s</w:t>
      </w:r>
      <w:proofErr w:type="spellEnd"/>
      <w:r w:rsidRPr="0035335C">
        <w:rPr>
          <w:rFonts w:ascii="TH SarabunPSK" w:hAnsi="TH SarabunPSK" w:cs="TH SarabunPSK" w:hint="cs"/>
          <w:sz w:val="28"/>
        </w:rPr>
        <w:t xml:space="preserve"> Chi square </w:t>
      </w:r>
      <w:r w:rsidRPr="00D82B8F">
        <w:rPr>
          <w:rFonts w:ascii="TH SarabunPSK" w:hAnsi="TH SarabunPSK" w:cs="TH SarabunPSK" w:hint="cs"/>
          <w:sz w:val="28"/>
        </w:rPr>
        <w:t>test</w:t>
      </w:r>
      <w:r w:rsidRPr="00D82B8F">
        <w:rPr>
          <w:rFonts w:ascii="TH SarabunPSK" w:hAnsi="TH SarabunPSK" w:cs="TH SarabunPSK" w:hint="cs"/>
          <w:sz w:val="28"/>
          <w:cs/>
        </w:rPr>
        <w:t xml:space="preserve"> </w:t>
      </w:r>
      <w:r w:rsidR="00D82B8F" w:rsidRPr="00D82B8F">
        <w:rPr>
          <w:rFonts w:ascii="TH SarabunPSK" w:hAnsi="TH SarabunPSK" w:cs="TH SarabunPSK" w:hint="cs"/>
          <w:sz w:val="28"/>
          <w:cs/>
        </w:rPr>
        <w:t>พบว่า</w:t>
      </w:r>
      <w:r w:rsidR="00D82B8F" w:rsidRPr="00D82B8F">
        <w:rPr>
          <w:rFonts w:ascii="TH SarabunPSK" w:eastAsia="Angsana New" w:hAnsi="TH SarabunPSK" w:cs="TH SarabunPSK" w:hint="cs"/>
          <w:sz w:val="28"/>
          <w:cs/>
        </w:rPr>
        <w:t>กลุ่มที่ทา</w:t>
      </w:r>
      <w:r w:rsidR="00D82B8F" w:rsidRPr="00D82B8F">
        <w:rPr>
          <w:rFonts w:ascii="TH SarabunPSK" w:hAnsi="TH SarabunPSK" w:cs="TH SarabunPSK" w:hint="cs"/>
          <w:sz w:val="28"/>
          <w:cs/>
        </w:rPr>
        <w:t>เจลสารสกัดขมิ้นชัน 1% ริ้วรอยดีขึ้นเล็กน้อย มากที่สุด (ร้อยละ 59.1)  รองลงมาคือริ้วรอยดีขึ้นปานกลาง (ร้อยละ27.3) และริ้วรอยไม่เปลี่ยนแปลงหรือดีขึ้นน้อยกว่า 25% (ร้อยละ13.6) ขณะที่กลุ่มที่</w:t>
      </w:r>
      <w:r w:rsidR="00D82B8F" w:rsidRPr="00D82B8F">
        <w:rPr>
          <w:rFonts w:ascii="TH SarabunPSK" w:eastAsia="Angsana New" w:hAnsi="TH SarabunPSK" w:cs="TH SarabunPSK" w:hint="cs"/>
          <w:sz w:val="28"/>
          <w:cs/>
        </w:rPr>
        <w:t>ทา</w:t>
      </w:r>
      <w:r w:rsidR="00D82B8F" w:rsidRPr="00D82B8F">
        <w:rPr>
          <w:rFonts w:ascii="TH SarabunPSK" w:hAnsi="TH SarabunPSK" w:cs="TH SarabunPSK" w:hint="cs"/>
          <w:sz w:val="28"/>
          <w:cs/>
        </w:rPr>
        <w:t>เจลสารสกัดขมิ้นชัน 2% พบว่า  ริ้วรอยดีขึ้นเล็กน้อย มากที่สุด (ร้อยละ 50)  รองลงมาคือริ้วรอยดีขึ้นปานกลาง (ร้อยละ40.9) และริ้วรอยดีขึ้นมาก (ร้อยละ9.1)  โดยการประเมินความเปลี่ยนแปลงของริ้วรอยบริเวณหางตาโดยแพทย์ 3 ท่าน</w:t>
      </w:r>
      <w:r w:rsidR="00D82B8F" w:rsidRPr="00D82B8F">
        <w:rPr>
          <w:rFonts w:ascii="TH SarabunPSK" w:eastAsia="Angsana New" w:hAnsi="TH SarabunPSK" w:cs="TH SarabunPSK" w:hint="cs"/>
          <w:sz w:val="28"/>
          <w:cs/>
        </w:rPr>
        <w:t xml:space="preserve"> ระหว่างกลุ่มที่ทา</w:t>
      </w:r>
      <w:r w:rsidR="00D82B8F" w:rsidRPr="00D82B8F">
        <w:rPr>
          <w:rFonts w:ascii="TH SarabunPSK" w:hAnsi="TH SarabunPSK" w:cs="TH SarabunPSK" w:hint="cs"/>
          <w:sz w:val="28"/>
          <w:cs/>
        </w:rPr>
        <w:t>เจลสารสกัดขมิ้นชัน 1% เปรียบเทียบกับกลุ่มที่ทาเจลสารสกัดขมิ้นชัน 2% ไม่แตกต่างอย่างมีนัยสำคัญทางสถิติ (</w:t>
      </w:r>
      <w:r w:rsidR="00D82B8F" w:rsidRPr="00D82B8F">
        <w:rPr>
          <w:rFonts w:ascii="TH SarabunPSK" w:hAnsi="TH SarabunPSK" w:cs="TH SarabunPSK" w:hint="cs"/>
          <w:sz w:val="28"/>
        </w:rPr>
        <w:t>p=</w:t>
      </w:r>
      <w:r w:rsidR="00D82B8F" w:rsidRPr="00D82B8F">
        <w:rPr>
          <w:rFonts w:ascii="TH SarabunPSK" w:hAnsi="TH SarabunPSK" w:cs="TH SarabunPSK" w:hint="cs"/>
          <w:sz w:val="28"/>
          <w:cs/>
        </w:rPr>
        <w:t>0.124)</w:t>
      </w:r>
    </w:p>
    <w:p w14:paraId="291B7FAB" w14:textId="77777777" w:rsidR="00126B8B" w:rsidRDefault="00126B8B" w:rsidP="00445EEA">
      <w:pPr>
        <w:spacing w:after="0"/>
        <w:rPr>
          <w:rFonts w:ascii="TH SarabunPSK" w:hAnsi="TH SarabunPSK" w:cs="TH SarabunPSK" w:hint="cs"/>
          <w:color w:val="000000" w:themeColor="text1"/>
          <w:sz w:val="28"/>
        </w:rPr>
      </w:pPr>
    </w:p>
    <w:p w14:paraId="71F1929A" w14:textId="17051ECF" w:rsidR="001668F8" w:rsidRDefault="0037621E" w:rsidP="00445EEA">
      <w:pPr>
        <w:spacing w:after="0"/>
        <w:rPr>
          <w:rFonts w:ascii="TH SarabunPSK" w:hAnsi="TH SarabunPSK" w:cs="TH SarabunPSK"/>
          <w:sz w:val="28"/>
        </w:rPr>
      </w:pPr>
      <w:r w:rsidRPr="0035335C">
        <w:rPr>
          <w:rFonts w:ascii="TH SarabunPSK" w:hAnsi="TH SarabunPSK" w:cs="TH SarabunPSK" w:hint="cs"/>
          <w:color w:val="000000" w:themeColor="text1"/>
          <w:sz w:val="28"/>
        </w:rPr>
        <w:tab/>
      </w:r>
      <w:r w:rsidR="001668F8" w:rsidRPr="0035335C">
        <w:rPr>
          <w:rFonts w:ascii="TH SarabunPSK" w:hAnsi="TH SarabunPSK" w:cs="TH SarabunPSK" w:hint="cs"/>
          <w:color w:val="000000" w:themeColor="text1"/>
          <w:sz w:val="28"/>
          <w:cs/>
        </w:rPr>
        <w:t>การประเมิน</w:t>
      </w:r>
      <w:r w:rsidR="001668F8" w:rsidRPr="0035335C">
        <w:rPr>
          <w:rFonts w:ascii="TH SarabunPSK" w:hAnsi="TH SarabunPSK" w:cs="TH SarabunPSK" w:hint="cs"/>
          <w:sz w:val="28"/>
          <w:cs/>
        </w:rPr>
        <w:t xml:space="preserve">ความเปลี่ยนแปลงของริ้วรอยบริเวณหางตาโดยแพทย์ 3 ท่าน ระหว่างกลุ่มที่ทาเจลสารสกัดขมิ้นชัน 1% เปรียบเทียบกับกลุ่มที่ทาเจลสารสกัดขมิ้นชัน 2% </w:t>
      </w:r>
    </w:p>
    <w:p w14:paraId="3A7BA1AC" w14:textId="77777777" w:rsidR="0041391E" w:rsidRPr="0035335C" w:rsidRDefault="0041391E" w:rsidP="00445EEA">
      <w:pPr>
        <w:spacing w:after="0"/>
        <w:rPr>
          <w:rFonts w:ascii="TH SarabunPSK" w:hAnsi="TH SarabunPSK" w:cs="TH SarabunPSK"/>
          <w:sz w:val="28"/>
        </w:rPr>
      </w:pPr>
    </w:p>
    <w:p w14:paraId="06E7512E" w14:textId="75AFDB11" w:rsidR="0037621E" w:rsidRPr="0035335C" w:rsidRDefault="001668F8" w:rsidP="00445EEA">
      <w:pPr>
        <w:spacing w:after="0"/>
        <w:rPr>
          <w:rFonts w:ascii="TH SarabunPSK" w:hAnsi="TH SarabunPSK" w:cs="TH SarabunPSK"/>
          <w:sz w:val="28"/>
        </w:rPr>
      </w:pPr>
      <w:r w:rsidRPr="0035335C">
        <w:rPr>
          <w:rFonts w:ascii="TH SarabunPSK" w:hAnsi="TH SarabunPSK" w:cs="TH SarabunPSK" w:hint="cs"/>
          <w:sz w:val="28"/>
          <w:cs/>
        </w:rPr>
        <w:t xml:space="preserve">ตารางที่ 15 </w:t>
      </w:r>
      <w:r w:rsidR="0037621E" w:rsidRPr="0035335C">
        <w:rPr>
          <w:rFonts w:ascii="TH SarabunPSK" w:hAnsi="TH SarabunPSK" w:cs="TH SarabunPSK" w:hint="cs"/>
          <w:sz w:val="28"/>
          <w:cs/>
        </w:rPr>
        <w:t>การประเมินความเปลี่ยนแปลงของริ้วรอยบริเวณใต้ตาโดยแพทย์ 3 ท่าน เปรียบเทียบจากภาพถ่ายก่อนการวิจัยและสัปดาห์ที่ 12</w:t>
      </w:r>
    </w:p>
    <w:tbl>
      <w:tblPr>
        <w:tblStyle w:val="ListTable2"/>
        <w:tblW w:w="0" w:type="auto"/>
        <w:tblLook w:val="04A0" w:firstRow="1" w:lastRow="0" w:firstColumn="1" w:lastColumn="0" w:noHBand="0" w:noVBand="1"/>
      </w:tblPr>
      <w:tblGrid>
        <w:gridCol w:w="2070"/>
        <w:gridCol w:w="90"/>
        <w:gridCol w:w="270"/>
        <w:gridCol w:w="2160"/>
        <w:gridCol w:w="360"/>
        <w:gridCol w:w="2062"/>
        <w:gridCol w:w="458"/>
        <w:gridCol w:w="360"/>
        <w:gridCol w:w="1520"/>
      </w:tblGrid>
      <w:tr w:rsidR="001668F8" w:rsidRPr="0035335C" w14:paraId="5AAF4549" w14:textId="77777777" w:rsidTr="00126B8B">
        <w:trPr>
          <w:cnfStyle w:val="100000000000" w:firstRow="1" w:lastRow="0" w:firstColumn="0" w:lastColumn="0" w:oddVBand="0" w:evenVBand="0" w:oddHBand="0"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14:paraId="0B571AB3" w14:textId="77777777" w:rsidR="001668F8" w:rsidRPr="0035335C" w:rsidRDefault="001668F8" w:rsidP="00445EEA">
            <w:pPr>
              <w:rPr>
                <w:rFonts w:ascii="TH SarabunPSK" w:hAnsi="TH SarabunPSK" w:cs="TH SarabunPSK"/>
                <w:sz w:val="28"/>
              </w:rPr>
            </w:pPr>
            <w:bookmarkStart w:id="30" w:name="_Hlk71325161"/>
          </w:p>
          <w:p w14:paraId="27A7F821" w14:textId="77777777" w:rsidR="001668F8" w:rsidRPr="0035335C" w:rsidRDefault="001668F8" w:rsidP="00445EEA">
            <w:pPr>
              <w:rPr>
                <w:rFonts w:ascii="TH SarabunPSK" w:hAnsi="TH SarabunPSK" w:cs="TH SarabunPSK"/>
                <w:sz w:val="28"/>
              </w:rPr>
            </w:pPr>
            <w:r w:rsidRPr="0035335C">
              <w:rPr>
                <w:rFonts w:ascii="TH SarabunPSK" w:hAnsi="TH SarabunPSK" w:cs="TH SarabunPSK" w:hint="cs"/>
                <w:sz w:val="28"/>
              </w:rPr>
              <w:t xml:space="preserve">Global satisfaction Score </w:t>
            </w:r>
          </w:p>
        </w:tc>
        <w:tc>
          <w:tcPr>
            <w:tcW w:w="2880" w:type="dxa"/>
            <w:gridSpan w:val="4"/>
            <w:shd w:val="clear" w:color="auto" w:fill="auto"/>
          </w:tcPr>
          <w:p w14:paraId="71E6DF2E" w14:textId="77777777" w:rsidR="001668F8" w:rsidRPr="0035335C" w:rsidRDefault="001668F8" w:rsidP="00445EEA">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p>
          <w:p w14:paraId="410CD5B5" w14:textId="77777777" w:rsidR="001668F8" w:rsidRPr="0035335C" w:rsidRDefault="001668F8" w:rsidP="00445EEA">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35335C">
              <w:rPr>
                <w:rFonts w:ascii="TH SarabunPSK" w:hAnsi="TH SarabunPSK" w:cs="TH SarabunPSK" w:hint="cs"/>
                <w:sz w:val="28"/>
                <w:cs/>
              </w:rPr>
              <w:t>กลุ่มทาเจลสารสกัดขมิ้นชัน 1%</w:t>
            </w:r>
          </w:p>
          <w:p w14:paraId="246F4D1C" w14:textId="01985930"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 </w:t>
            </w:r>
            <w:r w:rsidRPr="0035335C">
              <w:rPr>
                <w:rFonts w:ascii="TH SarabunPSK" w:hAnsi="TH SarabunPSK" w:cs="TH SarabunPSK" w:hint="cs"/>
                <w:sz w:val="28"/>
              </w:rPr>
              <w:t xml:space="preserve">         n               </w:t>
            </w:r>
            <w:r w:rsidRPr="0035335C">
              <w:rPr>
                <w:rFonts w:ascii="TH SarabunPSK" w:hAnsi="TH SarabunPSK" w:cs="TH SarabunPSK" w:hint="cs"/>
                <w:sz w:val="28"/>
                <w:cs/>
              </w:rPr>
              <w:t>%</w:t>
            </w:r>
          </w:p>
        </w:tc>
        <w:tc>
          <w:tcPr>
            <w:tcW w:w="2880" w:type="dxa"/>
            <w:gridSpan w:val="3"/>
            <w:shd w:val="clear" w:color="auto" w:fill="auto"/>
          </w:tcPr>
          <w:p w14:paraId="5CEDE22B" w14:textId="77777777" w:rsidR="001668F8" w:rsidRPr="0035335C" w:rsidRDefault="001668F8" w:rsidP="00445EEA">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p>
          <w:p w14:paraId="2D0A71E6" w14:textId="77777777" w:rsidR="001668F8" w:rsidRPr="0035335C" w:rsidRDefault="001668F8" w:rsidP="00445EEA">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35335C">
              <w:rPr>
                <w:rFonts w:ascii="TH SarabunPSK" w:hAnsi="TH SarabunPSK" w:cs="TH SarabunPSK" w:hint="cs"/>
                <w:sz w:val="28"/>
                <w:cs/>
              </w:rPr>
              <w:t>กลุ่มทาเจลสารสกัดขมิ้นชัน 2%</w:t>
            </w:r>
          </w:p>
          <w:p w14:paraId="04C05C13"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 xml:space="preserve">           n                </w:t>
            </w:r>
            <w:r w:rsidRPr="0035335C">
              <w:rPr>
                <w:rFonts w:ascii="TH SarabunPSK" w:hAnsi="TH SarabunPSK" w:cs="TH SarabunPSK" w:hint="cs"/>
                <w:sz w:val="28"/>
                <w:cs/>
              </w:rPr>
              <w:t>%</w:t>
            </w:r>
          </w:p>
        </w:tc>
        <w:tc>
          <w:tcPr>
            <w:tcW w:w="1520" w:type="dxa"/>
            <w:shd w:val="clear" w:color="auto" w:fill="auto"/>
          </w:tcPr>
          <w:p w14:paraId="6298FE5F"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p>
          <w:p w14:paraId="22636891"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 xml:space="preserve">       p-value</w:t>
            </w:r>
          </w:p>
        </w:tc>
      </w:tr>
      <w:tr w:rsidR="001668F8" w:rsidRPr="0035335C" w14:paraId="1FB5EF13" w14:textId="77777777" w:rsidTr="00592D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gridSpan w:val="3"/>
            <w:shd w:val="clear" w:color="auto" w:fill="auto"/>
          </w:tcPr>
          <w:p w14:paraId="1101EDB8" w14:textId="77777777" w:rsidR="001668F8" w:rsidRPr="0035335C" w:rsidRDefault="001668F8" w:rsidP="00445EEA">
            <w:pPr>
              <w:rPr>
                <w:rFonts w:ascii="TH SarabunPSK" w:hAnsi="TH SarabunPSK" w:cs="TH SarabunPSK"/>
                <w:b w:val="0"/>
                <w:bCs w:val="0"/>
                <w:sz w:val="28"/>
              </w:rPr>
            </w:pPr>
            <w:r w:rsidRPr="0035335C">
              <w:rPr>
                <w:rFonts w:ascii="TH SarabunPSK" w:hAnsi="TH SarabunPSK" w:cs="TH SarabunPSK" w:hint="cs"/>
                <w:sz w:val="28"/>
                <w:cs/>
              </w:rPr>
              <w:t>ริ้วรอยมากขึ้น</w:t>
            </w:r>
          </w:p>
          <w:p w14:paraId="12096A69" w14:textId="66A60881" w:rsidR="001668F8" w:rsidRPr="0035335C" w:rsidRDefault="001668F8" w:rsidP="00445EEA">
            <w:pPr>
              <w:rPr>
                <w:rFonts w:ascii="TH SarabunPSK" w:hAnsi="TH SarabunPSK" w:cs="TH SarabunPSK"/>
                <w:b w:val="0"/>
                <w:bCs w:val="0"/>
                <w:sz w:val="28"/>
              </w:rPr>
            </w:pPr>
            <w:r w:rsidRPr="0035335C">
              <w:rPr>
                <w:rFonts w:ascii="TH SarabunPSK" w:hAnsi="TH SarabunPSK" w:cs="TH SarabunPSK" w:hint="cs"/>
                <w:sz w:val="28"/>
                <w:cs/>
              </w:rPr>
              <w:t>ริ้วรอยไม่เปลี่ยนแปลงหรือดีขึ้นน้อยกว่า25</w:t>
            </w:r>
          </w:p>
          <w:p w14:paraId="0E440B53" w14:textId="77777777" w:rsidR="001668F8" w:rsidRPr="0035335C" w:rsidRDefault="001668F8" w:rsidP="00445EEA">
            <w:pPr>
              <w:rPr>
                <w:rFonts w:ascii="TH SarabunPSK" w:hAnsi="TH SarabunPSK" w:cs="TH SarabunPSK"/>
                <w:b w:val="0"/>
                <w:bCs w:val="0"/>
                <w:sz w:val="28"/>
              </w:rPr>
            </w:pPr>
            <w:r w:rsidRPr="0035335C">
              <w:rPr>
                <w:rFonts w:ascii="TH SarabunPSK" w:hAnsi="TH SarabunPSK" w:cs="TH SarabunPSK" w:hint="cs"/>
                <w:sz w:val="28"/>
                <w:cs/>
              </w:rPr>
              <w:t>ริ้วรอยดีขึ้นเล็กน้อย</w:t>
            </w:r>
          </w:p>
          <w:p w14:paraId="63732613" w14:textId="77777777" w:rsidR="001668F8" w:rsidRPr="0035335C" w:rsidRDefault="001668F8" w:rsidP="00445EEA">
            <w:pPr>
              <w:rPr>
                <w:rFonts w:ascii="TH SarabunPSK" w:hAnsi="TH SarabunPSK" w:cs="TH SarabunPSK"/>
                <w:b w:val="0"/>
                <w:bCs w:val="0"/>
                <w:sz w:val="28"/>
              </w:rPr>
            </w:pPr>
            <w:r w:rsidRPr="0035335C">
              <w:rPr>
                <w:rFonts w:ascii="TH SarabunPSK" w:hAnsi="TH SarabunPSK" w:cs="TH SarabunPSK" w:hint="cs"/>
                <w:sz w:val="28"/>
                <w:cs/>
              </w:rPr>
              <w:t>ริ้วรอยดีขึ้นปานกลาง</w:t>
            </w:r>
          </w:p>
          <w:p w14:paraId="53888636" w14:textId="77777777" w:rsidR="001668F8" w:rsidRPr="0035335C" w:rsidRDefault="001668F8" w:rsidP="00445EEA">
            <w:pPr>
              <w:rPr>
                <w:rFonts w:ascii="TH SarabunPSK" w:hAnsi="TH SarabunPSK" w:cs="TH SarabunPSK"/>
                <w:b w:val="0"/>
                <w:bCs w:val="0"/>
                <w:sz w:val="28"/>
              </w:rPr>
            </w:pPr>
            <w:r w:rsidRPr="0035335C">
              <w:rPr>
                <w:rFonts w:ascii="TH SarabunPSK" w:hAnsi="TH SarabunPSK" w:cs="TH SarabunPSK" w:hint="cs"/>
                <w:sz w:val="28"/>
                <w:cs/>
              </w:rPr>
              <w:t>ริ้วรอยดีขึ้นมาก</w:t>
            </w:r>
          </w:p>
        </w:tc>
        <w:tc>
          <w:tcPr>
            <w:tcW w:w="2160" w:type="dxa"/>
            <w:shd w:val="clear" w:color="auto" w:fill="auto"/>
          </w:tcPr>
          <w:p w14:paraId="3791A141" w14:textId="34CCC769" w:rsidR="001668F8" w:rsidRPr="0035335C" w:rsidRDefault="0041560D"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 xml:space="preserve">  </w:t>
            </w:r>
            <w:r w:rsidR="001668F8" w:rsidRPr="0035335C">
              <w:rPr>
                <w:rFonts w:ascii="TH SarabunPSK" w:hAnsi="TH SarabunPSK" w:cs="TH SarabunPSK" w:hint="cs"/>
                <w:sz w:val="28"/>
                <w:cs/>
              </w:rPr>
              <w:t>0                  (0%)</w:t>
            </w:r>
          </w:p>
          <w:p w14:paraId="68E41A12" w14:textId="075DCEA2"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  </w:t>
            </w:r>
            <w:r w:rsidRPr="0035335C">
              <w:rPr>
                <w:rFonts w:ascii="TH SarabunPSK" w:hAnsi="TH SarabunPSK" w:cs="TH SarabunPSK" w:hint="cs"/>
                <w:sz w:val="28"/>
              </w:rPr>
              <w:t>8</w:t>
            </w:r>
            <w:r w:rsidRPr="0035335C">
              <w:rPr>
                <w:rFonts w:ascii="TH SarabunPSK" w:hAnsi="TH SarabunPSK" w:cs="TH SarabunPSK" w:hint="cs"/>
                <w:sz w:val="28"/>
                <w:cs/>
              </w:rPr>
              <w:t xml:space="preserve">               </w:t>
            </w:r>
            <w:proofErr w:type="gramStart"/>
            <w:r w:rsidR="0041560D" w:rsidRPr="0035335C">
              <w:rPr>
                <w:rFonts w:ascii="TH SarabunPSK" w:hAnsi="TH SarabunPSK" w:cs="TH SarabunPSK" w:hint="cs"/>
                <w:sz w:val="28"/>
              </w:rPr>
              <w:t xml:space="preserve">   </w:t>
            </w:r>
            <w:r w:rsidRPr="0035335C">
              <w:rPr>
                <w:rFonts w:ascii="TH SarabunPSK" w:hAnsi="TH SarabunPSK" w:cs="TH SarabunPSK" w:hint="cs"/>
                <w:sz w:val="28"/>
                <w:cs/>
              </w:rPr>
              <w:t>(</w:t>
            </w:r>
            <w:proofErr w:type="gramEnd"/>
            <w:r w:rsidRPr="0035335C">
              <w:rPr>
                <w:rFonts w:ascii="TH SarabunPSK" w:hAnsi="TH SarabunPSK" w:cs="TH SarabunPSK" w:hint="cs"/>
                <w:sz w:val="28"/>
              </w:rPr>
              <w:t>36.4</w:t>
            </w:r>
            <w:r w:rsidRPr="0035335C">
              <w:rPr>
                <w:rFonts w:ascii="TH SarabunPSK" w:hAnsi="TH SarabunPSK" w:cs="TH SarabunPSK" w:hint="cs"/>
                <w:sz w:val="28"/>
                <w:cs/>
              </w:rPr>
              <w:t>%)</w:t>
            </w:r>
          </w:p>
          <w:p w14:paraId="11C90E1E" w14:textId="77777777"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p>
          <w:p w14:paraId="692F45C0" w14:textId="6482DFEF"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  1</w:t>
            </w:r>
            <w:r w:rsidRPr="0035335C">
              <w:rPr>
                <w:rFonts w:ascii="TH SarabunPSK" w:hAnsi="TH SarabunPSK" w:cs="TH SarabunPSK" w:hint="cs"/>
                <w:sz w:val="28"/>
              </w:rPr>
              <w:t>4</w:t>
            </w:r>
            <w:r w:rsidRPr="0035335C">
              <w:rPr>
                <w:rFonts w:ascii="TH SarabunPSK" w:hAnsi="TH SarabunPSK" w:cs="TH SarabunPSK" w:hint="cs"/>
                <w:sz w:val="28"/>
                <w:cs/>
              </w:rPr>
              <w:t xml:space="preserve"> </w:t>
            </w:r>
            <w:r w:rsidR="0041560D" w:rsidRPr="0035335C">
              <w:rPr>
                <w:rFonts w:ascii="TH SarabunPSK" w:hAnsi="TH SarabunPSK" w:cs="TH SarabunPSK" w:hint="cs"/>
                <w:sz w:val="28"/>
              </w:rPr>
              <w:t xml:space="preserve">    </w:t>
            </w:r>
            <w:r w:rsidRPr="0035335C">
              <w:rPr>
                <w:rFonts w:ascii="TH SarabunPSK" w:hAnsi="TH SarabunPSK" w:cs="TH SarabunPSK" w:hint="cs"/>
                <w:sz w:val="28"/>
                <w:cs/>
              </w:rPr>
              <w:t xml:space="preserve">           (</w:t>
            </w:r>
            <w:r w:rsidRPr="0035335C">
              <w:rPr>
                <w:rFonts w:ascii="TH SarabunPSK" w:hAnsi="TH SarabunPSK" w:cs="TH SarabunPSK" w:hint="cs"/>
                <w:sz w:val="28"/>
              </w:rPr>
              <w:t>63.6</w:t>
            </w:r>
            <w:r w:rsidRPr="0035335C">
              <w:rPr>
                <w:rFonts w:ascii="TH SarabunPSK" w:hAnsi="TH SarabunPSK" w:cs="TH SarabunPSK" w:hint="cs"/>
                <w:sz w:val="28"/>
                <w:cs/>
              </w:rPr>
              <w:t>%)</w:t>
            </w:r>
          </w:p>
          <w:p w14:paraId="5593C112" w14:textId="7DB1A51C"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  </w:t>
            </w:r>
            <w:r w:rsidRPr="0035335C">
              <w:rPr>
                <w:rFonts w:ascii="TH SarabunPSK" w:hAnsi="TH SarabunPSK" w:cs="TH SarabunPSK" w:hint="cs"/>
                <w:sz w:val="28"/>
              </w:rPr>
              <w:t>0</w:t>
            </w:r>
            <w:r w:rsidRPr="0035335C">
              <w:rPr>
                <w:rFonts w:ascii="TH SarabunPSK" w:hAnsi="TH SarabunPSK" w:cs="TH SarabunPSK" w:hint="cs"/>
                <w:sz w:val="28"/>
                <w:cs/>
              </w:rPr>
              <w:t xml:space="preserve">             </w:t>
            </w:r>
            <w:r w:rsidR="00455F40">
              <w:rPr>
                <w:rFonts w:ascii="TH SarabunPSK" w:hAnsi="TH SarabunPSK" w:cs="TH SarabunPSK" w:hint="cs"/>
                <w:sz w:val="28"/>
                <w:cs/>
              </w:rPr>
              <w:t xml:space="preserve"> </w:t>
            </w:r>
            <w:r w:rsidRPr="0035335C">
              <w:rPr>
                <w:rFonts w:ascii="TH SarabunPSK" w:hAnsi="TH SarabunPSK" w:cs="TH SarabunPSK" w:hint="cs"/>
                <w:sz w:val="28"/>
                <w:cs/>
              </w:rPr>
              <w:t xml:space="preserve"> </w:t>
            </w:r>
            <w:proofErr w:type="gramStart"/>
            <w:r w:rsidRPr="0035335C">
              <w:rPr>
                <w:rFonts w:ascii="TH SarabunPSK" w:hAnsi="TH SarabunPSK" w:cs="TH SarabunPSK" w:hint="cs"/>
                <w:sz w:val="28"/>
                <w:cs/>
              </w:rPr>
              <w:t xml:space="preserve">   (</w:t>
            </w:r>
            <w:proofErr w:type="gramEnd"/>
            <w:r w:rsidRPr="0035335C">
              <w:rPr>
                <w:rFonts w:ascii="TH SarabunPSK" w:hAnsi="TH SarabunPSK" w:cs="TH SarabunPSK" w:hint="cs"/>
                <w:sz w:val="28"/>
              </w:rPr>
              <w:t>0</w:t>
            </w:r>
            <w:r w:rsidRPr="0035335C">
              <w:rPr>
                <w:rFonts w:ascii="TH SarabunPSK" w:hAnsi="TH SarabunPSK" w:cs="TH SarabunPSK" w:hint="cs"/>
                <w:sz w:val="28"/>
                <w:cs/>
              </w:rPr>
              <w:t>%)</w:t>
            </w:r>
          </w:p>
          <w:p w14:paraId="2062C614" w14:textId="2318125E"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 </w:t>
            </w:r>
            <w:r w:rsidR="0041560D" w:rsidRPr="0035335C">
              <w:rPr>
                <w:rFonts w:ascii="TH SarabunPSK" w:hAnsi="TH SarabunPSK" w:cs="TH SarabunPSK" w:hint="cs"/>
                <w:sz w:val="28"/>
              </w:rPr>
              <w:t xml:space="preserve"> </w:t>
            </w:r>
            <w:r w:rsidRPr="0035335C">
              <w:rPr>
                <w:rFonts w:ascii="TH SarabunPSK" w:hAnsi="TH SarabunPSK" w:cs="TH SarabunPSK" w:hint="cs"/>
                <w:sz w:val="28"/>
                <w:cs/>
              </w:rPr>
              <w:t>0                  (0%)</w:t>
            </w:r>
          </w:p>
        </w:tc>
        <w:tc>
          <w:tcPr>
            <w:tcW w:w="2880" w:type="dxa"/>
            <w:gridSpan w:val="3"/>
            <w:shd w:val="clear" w:color="auto" w:fill="auto"/>
          </w:tcPr>
          <w:p w14:paraId="0855AE62" w14:textId="353F9A82"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               0         </w:t>
            </w:r>
            <w:r w:rsidR="0041560D" w:rsidRPr="0035335C">
              <w:rPr>
                <w:rFonts w:ascii="TH SarabunPSK" w:hAnsi="TH SarabunPSK" w:cs="TH SarabunPSK" w:hint="cs"/>
                <w:sz w:val="28"/>
              </w:rPr>
              <w:t xml:space="preserve">  </w:t>
            </w:r>
            <w:r w:rsidRPr="0035335C">
              <w:rPr>
                <w:rFonts w:ascii="TH SarabunPSK" w:hAnsi="TH SarabunPSK" w:cs="TH SarabunPSK" w:hint="cs"/>
                <w:sz w:val="28"/>
                <w:cs/>
              </w:rPr>
              <w:t xml:space="preserve">   (0%)</w:t>
            </w:r>
          </w:p>
          <w:p w14:paraId="5A0F9328" w14:textId="397993A4"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            </w:t>
            </w:r>
            <w:r w:rsidRPr="0035335C">
              <w:rPr>
                <w:rFonts w:ascii="TH SarabunPSK" w:hAnsi="TH SarabunPSK" w:cs="TH SarabunPSK" w:hint="cs"/>
                <w:sz w:val="28"/>
              </w:rPr>
              <w:t xml:space="preserve"> </w:t>
            </w:r>
            <w:r w:rsidRPr="0035335C">
              <w:rPr>
                <w:rFonts w:ascii="TH SarabunPSK" w:hAnsi="TH SarabunPSK" w:cs="TH SarabunPSK" w:hint="cs"/>
                <w:sz w:val="28"/>
                <w:cs/>
              </w:rPr>
              <w:t xml:space="preserve">  </w:t>
            </w:r>
            <w:r w:rsidRPr="0035335C">
              <w:rPr>
                <w:rFonts w:ascii="TH SarabunPSK" w:hAnsi="TH SarabunPSK" w:cs="TH SarabunPSK" w:hint="cs"/>
                <w:sz w:val="28"/>
              </w:rPr>
              <w:t>4</w:t>
            </w:r>
            <w:r w:rsidRPr="0035335C">
              <w:rPr>
                <w:rFonts w:ascii="TH SarabunPSK" w:hAnsi="TH SarabunPSK" w:cs="TH SarabunPSK" w:hint="cs"/>
                <w:sz w:val="28"/>
                <w:cs/>
              </w:rPr>
              <w:t xml:space="preserve">          </w:t>
            </w:r>
            <w:r w:rsidR="0041560D" w:rsidRPr="0035335C">
              <w:rPr>
                <w:rFonts w:ascii="TH SarabunPSK" w:hAnsi="TH SarabunPSK" w:cs="TH SarabunPSK" w:hint="cs"/>
                <w:sz w:val="28"/>
              </w:rPr>
              <w:t xml:space="preserve"> </w:t>
            </w:r>
            <w:proofErr w:type="gramStart"/>
            <w:r w:rsidR="0041560D" w:rsidRPr="0035335C">
              <w:rPr>
                <w:rFonts w:ascii="TH SarabunPSK" w:hAnsi="TH SarabunPSK" w:cs="TH SarabunPSK" w:hint="cs"/>
                <w:sz w:val="28"/>
              </w:rPr>
              <w:t xml:space="preserve">   </w:t>
            </w:r>
            <w:r w:rsidRPr="0035335C">
              <w:rPr>
                <w:rFonts w:ascii="TH SarabunPSK" w:hAnsi="TH SarabunPSK" w:cs="TH SarabunPSK" w:hint="cs"/>
                <w:sz w:val="28"/>
                <w:cs/>
              </w:rPr>
              <w:t>(</w:t>
            </w:r>
            <w:proofErr w:type="gramEnd"/>
            <w:r w:rsidRPr="0035335C">
              <w:rPr>
                <w:rFonts w:ascii="TH SarabunPSK" w:hAnsi="TH SarabunPSK" w:cs="TH SarabunPSK" w:hint="cs"/>
                <w:sz w:val="28"/>
              </w:rPr>
              <w:t>18.2</w:t>
            </w:r>
            <w:r w:rsidRPr="0035335C">
              <w:rPr>
                <w:rFonts w:ascii="TH SarabunPSK" w:hAnsi="TH SarabunPSK" w:cs="TH SarabunPSK" w:hint="cs"/>
                <w:sz w:val="28"/>
                <w:cs/>
              </w:rPr>
              <w:t>%)</w:t>
            </w:r>
          </w:p>
          <w:p w14:paraId="228D5028" w14:textId="77777777"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p>
          <w:p w14:paraId="2248D437" w14:textId="5D5461EF"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          </w:t>
            </w:r>
            <w:r w:rsidR="0041560D" w:rsidRPr="0035335C">
              <w:rPr>
                <w:rFonts w:ascii="TH SarabunPSK" w:hAnsi="TH SarabunPSK" w:cs="TH SarabunPSK" w:hint="cs"/>
                <w:sz w:val="28"/>
              </w:rPr>
              <w:t xml:space="preserve">     </w:t>
            </w:r>
            <w:r w:rsidRPr="0035335C">
              <w:rPr>
                <w:rFonts w:ascii="TH SarabunPSK" w:hAnsi="TH SarabunPSK" w:cs="TH SarabunPSK" w:hint="cs"/>
                <w:sz w:val="28"/>
                <w:cs/>
              </w:rPr>
              <w:t>1</w:t>
            </w:r>
            <w:r w:rsidRPr="0035335C">
              <w:rPr>
                <w:rFonts w:ascii="TH SarabunPSK" w:hAnsi="TH SarabunPSK" w:cs="TH SarabunPSK" w:hint="cs"/>
                <w:sz w:val="28"/>
              </w:rPr>
              <w:t>7</w:t>
            </w:r>
            <w:r w:rsidRPr="0035335C">
              <w:rPr>
                <w:rFonts w:ascii="TH SarabunPSK" w:hAnsi="TH SarabunPSK" w:cs="TH SarabunPSK" w:hint="cs"/>
                <w:sz w:val="28"/>
                <w:cs/>
              </w:rPr>
              <w:t xml:space="preserve">         </w:t>
            </w:r>
            <w:r w:rsidR="0041560D" w:rsidRPr="0035335C">
              <w:rPr>
                <w:rFonts w:ascii="TH SarabunPSK" w:hAnsi="TH SarabunPSK" w:cs="TH SarabunPSK" w:hint="cs"/>
                <w:sz w:val="28"/>
              </w:rPr>
              <w:t xml:space="preserve">   </w:t>
            </w:r>
            <w:r w:rsidRPr="0035335C">
              <w:rPr>
                <w:rFonts w:ascii="TH SarabunPSK" w:hAnsi="TH SarabunPSK" w:cs="TH SarabunPSK" w:hint="cs"/>
                <w:sz w:val="28"/>
                <w:cs/>
              </w:rPr>
              <w:t>(</w:t>
            </w:r>
            <w:r w:rsidRPr="0035335C">
              <w:rPr>
                <w:rFonts w:ascii="TH SarabunPSK" w:hAnsi="TH SarabunPSK" w:cs="TH SarabunPSK" w:hint="cs"/>
                <w:sz w:val="28"/>
              </w:rPr>
              <w:t>77.3</w:t>
            </w:r>
            <w:r w:rsidRPr="0035335C">
              <w:rPr>
                <w:rFonts w:ascii="TH SarabunPSK" w:hAnsi="TH SarabunPSK" w:cs="TH SarabunPSK" w:hint="cs"/>
                <w:sz w:val="28"/>
                <w:cs/>
              </w:rPr>
              <w:t>%)</w:t>
            </w:r>
          </w:p>
          <w:p w14:paraId="5F0218F8" w14:textId="093DF322"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               </w:t>
            </w:r>
            <w:r w:rsidRPr="0035335C">
              <w:rPr>
                <w:rFonts w:ascii="TH SarabunPSK" w:hAnsi="TH SarabunPSK" w:cs="TH SarabunPSK" w:hint="cs"/>
                <w:sz w:val="28"/>
              </w:rPr>
              <w:t>1</w:t>
            </w:r>
            <w:r w:rsidRPr="0035335C">
              <w:rPr>
                <w:rFonts w:ascii="TH SarabunPSK" w:hAnsi="TH SarabunPSK" w:cs="TH SarabunPSK" w:hint="cs"/>
                <w:sz w:val="28"/>
                <w:cs/>
              </w:rPr>
              <w:t xml:space="preserve">           </w:t>
            </w:r>
            <w:proofErr w:type="gramStart"/>
            <w:r w:rsidRPr="0035335C">
              <w:rPr>
                <w:rFonts w:ascii="TH SarabunPSK" w:hAnsi="TH SarabunPSK" w:cs="TH SarabunPSK" w:hint="cs"/>
                <w:sz w:val="28"/>
                <w:cs/>
              </w:rPr>
              <w:t xml:space="preserve">  </w:t>
            </w:r>
            <w:r w:rsidR="0041560D" w:rsidRPr="0035335C">
              <w:rPr>
                <w:rFonts w:ascii="TH SarabunPSK" w:hAnsi="TH SarabunPSK" w:cs="TH SarabunPSK" w:hint="cs"/>
                <w:sz w:val="28"/>
              </w:rPr>
              <w:t xml:space="preserve"> </w:t>
            </w:r>
            <w:r w:rsidRPr="0035335C">
              <w:rPr>
                <w:rFonts w:ascii="TH SarabunPSK" w:hAnsi="TH SarabunPSK" w:cs="TH SarabunPSK" w:hint="cs"/>
                <w:sz w:val="28"/>
                <w:cs/>
              </w:rPr>
              <w:t>(</w:t>
            </w:r>
            <w:proofErr w:type="gramEnd"/>
            <w:r w:rsidRPr="0035335C">
              <w:rPr>
                <w:rFonts w:ascii="TH SarabunPSK" w:hAnsi="TH SarabunPSK" w:cs="TH SarabunPSK" w:hint="cs"/>
                <w:sz w:val="28"/>
              </w:rPr>
              <w:t>4.5</w:t>
            </w:r>
            <w:r w:rsidRPr="0035335C">
              <w:rPr>
                <w:rFonts w:ascii="TH SarabunPSK" w:hAnsi="TH SarabunPSK" w:cs="TH SarabunPSK" w:hint="cs"/>
                <w:sz w:val="28"/>
                <w:cs/>
              </w:rPr>
              <w:t>%)</w:t>
            </w:r>
          </w:p>
          <w:p w14:paraId="6E84DDDF" w14:textId="5D633C9F"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           </w:t>
            </w:r>
            <w:r w:rsidR="0041560D" w:rsidRPr="0035335C">
              <w:rPr>
                <w:rFonts w:ascii="TH SarabunPSK" w:hAnsi="TH SarabunPSK" w:cs="TH SarabunPSK" w:hint="cs"/>
                <w:sz w:val="28"/>
              </w:rPr>
              <w:t xml:space="preserve">    </w:t>
            </w:r>
            <w:r w:rsidRPr="0035335C">
              <w:rPr>
                <w:rFonts w:ascii="TH SarabunPSK" w:hAnsi="TH SarabunPSK" w:cs="TH SarabunPSK" w:hint="cs"/>
                <w:sz w:val="28"/>
              </w:rPr>
              <w:t>0</w:t>
            </w:r>
            <w:r w:rsidRPr="0035335C">
              <w:rPr>
                <w:rFonts w:ascii="TH SarabunPSK" w:hAnsi="TH SarabunPSK" w:cs="TH SarabunPSK" w:hint="cs"/>
                <w:sz w:val="28"/>
                <w:cs/>
              </w:rPr>
              <w:t xml:space="preserve">           </w:t>
            </w:r>
            <w:proofErr w:type="gramStart"/>
            <w:r w:rsidRPr="0035335C">
              <w:rPr>
                <w:rFonts w:ascii="TH SarabunPSK" w:hAnsi="TH SarabunPSK" w:cs="TH SarabunPSK" w:hint="cs"/>
                <w:sz w:val="28"/>
                <w:cs/>
              </w:rPr>
              <w:t xml:space="preserve">   (</w:t>
            </w:r>
            <w:proofErr w:type="gramEnd"/>
            <w:r w:rsidRPr="0035335C">
              <w:rPr>
                <w:rFonts w:ascii="TH SarabunPSK" w:hAnsi="TH SarabunPSK" w:cs="TH SarabunPSK" w:hint="cs"/>
                <w:sz w:val="28"/>
              </w:rPr>
              <w:t>0</w:t>
            </w:r>
            <w:r w:rsidRPr="0035335C">
              <w:rPr>
                <w:rFonts w:ascii="TH SarabunPSK" w:hAnsi="TH SarabunPSK" w:cs="TH SarabunPSK" w:hint="cs"/>
                <w:sz w:val="28"/>
                <w:cs/>
              </w:rPr>
              <w:t>%)</w:t>
            </w:r>
          </w:p>
        </w:tc>
        <w:tc>
          <w:tcPr>
            <w:tcW w:w="1880" w:type="dxa"/>
            <w:gridSpan w:val="2"/>
            <w:shd w:val="clear" w:color="auto" w:fill="auto"/>
          </w:tcPr>
          <w:p w14:paraId="7A40B6E9" w14:textId="7CAEB6FF" w:rsidR="001668F8" w:rsidRPr="0035335C" w:rsidRDefault="001668F8" w:rsidP="00445EEA">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           0.</w:t>
            </w:r>
            <w:r w:rsidRPr="0035335C">
              <w:rPr>
                <w:rFonts w:ascii="TH SarabunPSK" w:hAnsi="TH SarabunPSK" w:cs="TH SarabunPSK" w:hint="cs"/>
                <w:sz w:val="28"/>
              </w:rPr>
              <w:t>269</w:t>
            </w:r>
          </w:p>
        </w:tc>
      </w:tr>
      <w:tr w:rsidR="001668F8" w:rsidRPr="0035335C" w14:paraId="41167174" w14:textId="77777777" w:rsidTr="00592DF4">
        <w:tc>
          <w:tcPr>
            <w:cnfStyle w:val="001000000000" w:firstRow="0" w:lastRow="0" w:firstColumn="1" w:lastColumn="0" w:oddVBand="0" w:evenVBand="0" w:oddHBand="0" w:evenHBand="0" w:firstRowFirstColumn="0" w:firstRowLastColumn="0" w:lastRowFirstColumn="0" w:lastRowLastColumn="0"/>
            <w:tcW w:w="2160" w:type="dxa"/>
            <w:gridSpan w:val="2"/>
            <w:shd w:val="clear" w:color="auto" w:fill="auto"/>
          </w:tcPr>
          <w:p w14:paraId="21A16B12" w14:textId="77777777" w:rsidR="001668F8" w:rsidRPr="0035335C" w:rsidRDefault="001668F8" w:rsidP="00445EEA">
            <w:pPr>
              <w:rPr>
                <w:rFonts w:ascii="TH SarabunPSK" w:hAnsi="TH SarabunPSK" w:cs="TH SarabunPSK"/>
                <w:sz w:val="28"/>
                <w:cs/>
              </w:rPr>
            </w:pPr>
            <w:r w:rsidRPr="0035335C">
              <w:rPr>
                <w:rFonts w:ascii="TH SarabunPSK" w:hAnsi="TH SarabunPSK" w:cs="TH SarabunPSK" w:hint="cs"/>
                <w:sz w:val="28"/>
              </w:rPr>
              <w:t xml:space="preserve">Mean </w:t>
            </w:r>
            <w:r w:rsidRPr="0035335C">
              <w:rPr>
                <w:rFonts w:ascii="TH SarabunPSK" w:hAnsi="TH SarabunPSK" w:cs="TH SarabunPSK" w:hint="cs"/>
                <w:sz w:val="28"/>
                <w:cs/>
              </w:rPr>
              <w:t>(</w:t>
            </w:r>
            <w:r w:rsidRPr="0035335C">
              <w:rPr>
                <w:rFonts w:ascii="TH SarabunPSK" w:hAnsi="TH SarabunPSK" w:cs="TH SarabunPSK" w:hint="cs"/>
                <w:sz w:val="28"/>
              </w:rPr>
              <w:t>SD</w:t>
            </w:r>
            <w:r w:rsidRPr="0035335C">
              <w:rPr>
                <w:rFonts w:ascii="TH SarabunPSK" w:hAnsi="TH SarabunPSK" w:cs="TH SarabunPSK" w:hint="cs"/>
                <w:sz w:val="28"/>
                <w:cs/>
              </w:rPr>
              <w:t>)</w:t>
            </w:r>
          </w:p>
        </w:tc>
        <w:tc>
          <w:tcPr>
            <w:tcW w:w="2430" w:type="dxa"/>
            <w:gridSpan w:val="2"/>
            <w:shd w:val="clear" w:color="auto" w:fill="auto"/>
          </w:tcPr>
          <w:p w14:paraId="489549BC" w14:textId="4A5731F3" w:rsidR="001668F8" w:rsidRPr="0035335C" w:rsidRDefault="001668F8" w:rsidP="00445EEA">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r w:rsidRPr="0035335C">
              <w:rPr>
                <w:rFonts w:ascii="TH SarabunPSK" w:hAnsi="TH SarabunPSK" w:cs="TH SarabunPSK" w:hint="cs"/>
                <w:sz w:val="28"/>
                <w:cs/>
              </w:rPr>
              <w:t xml:space="preserve">     </w:t>
            </w:r>
            <w:r w:rsidRPr="0035335C">
              <w:rPr>
                <w:rFonts w:ascii="TH SarabunPSK" w:hAnsi="TH SarabunPSK" w:cs="TH SarabunPSK" w:hint="cs"/>
                <w:sz w:val="28"/>
              </w:rPr>
              <w:t>0.64</w:t>
            </w:r>
            <w:r w:rsidRPr="0035335C">
              <w:rPr>
                <w:rFonts w:ascii="TH SarabunPSK" w:hAnsi="TH SarabunPSK" w:cs="TH SarabunPSK" w:hint="cs"/>
                <w:color w:val="000000" w:themeColor="text1"/>
                <w:sz w:val="28"/>
                <w:shd w:val="clear" w:color="auto" w:fill="FFFFFF"/>
              </w:rPr>
              <w:t>±</w:t>
            </w:r>
            <w:r w:rsidRPr="0035335C">
              <w:rPr>
                <w:rFonts w:ascii="TH SarabunPSK" w:hAnsi="TH SarabunPSK" w:cs="TH SarabunPSK" w:hint="cs"/>
                <w:sz w:val="28"/>
                <w:cs/>
              </w:rPr>
              <w:t>0.4</w:t>
            </w:r>
            <w:r w:rsidRPr="0035335C">
              <w:rPr>
                <w:rFonts w:ascii="TH SarabunPSK" w:hAnsi="TH SarabunPSK" w:cs="TH SarabunPSK" w:hint="cs"/>
                <w:sz w:val="28"/>
              </w:rPr>
              <w:t>9</w:t>
            </w:r>
          </w:p>
        </w:tc>
        <w:tc>
          <w:tcPr>
            <w:tcW w:w="2422" w:type="dxa"/>
            <w:gridSpan w:val="2"/>
            <w:shd w:val="clear" w:color="auto" w:fill="auto"/>
          </w:tcPr>
          <w:p w14:paraId="223A93FB" w14:textId="1683D6AA" w:rsidR="001668F8" w:rsidRPr="0035335C" w:rsidRDefault="001668F8" w:rsidP="00445EEA">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r w:rsidRPr="0035335C">
              <w:rPr>
                <w:rFonts w:ascii="TH SarabunPSK" w:hAnsi="TH SarabunPSK" w:cs="TH SarabunPSK" w:hint="cs"/>
                <w:sz w:val="28"/>
                <w:cs/>
              </w:rPr>
              <w:t xml:space="preserve">                   0.</w:t>
            </w:r>
            <w:r w:rsidRPr="0035335C">
              <w:rPr>
                <w:rFonts w:ascii="TH SarabunPSK" w:hAnsi="TH SarabunPSK" w:cs="TH SarabunPSK" w:hint="cs"/>
                <w:sz w:val="28"/>
              </w:rPr>
              <w:t>86</w:t>
            </w:r>
            <w:r w:rsidRPr="0035335C">
              <w:rPr>
                <w:rFonts w:ascii="TH SarabunPSK" w:hAnsi="TH SarabunPSK" w:cs="TH SarabunPSK" w:hint="cs"/>
                <w:color w:val="000000" w:themeColor="text1"/>
                <w:sz w:val="28"/>
                <w:shd w:val="clear" w:color="auto" w:fill="FFFFFF"/>
              </w:rPr>
              <w:t>±</w:t>
            </w:r>
            <w:r w:rsidRPr="0035335C">
              <w:rPr>
                <w:rFonts w:ascii="TH SarabunPSK" w:hAnsi="TH SarabunPSK" w:cs="TH SarabunPSK" w:hint="cs"/>
                <w:sz w:val="28"/>
                <w:cs/>
              </w:rPr>
              <w:t>0.4</w:t>
            </w:r>
            <w:r w:rsidRPr="0035335C">
              <w:rPr>
                <w:rFonts w:ascii="TH SarabunPSK" w:hAnsi="TH SarabunPSK" w:cs="TH SarabunPSK" w:hint="cs"/>
                <w:sz w:val="28"/>
              </w:rPr>
              <w:t>7</w:t>
            </w:r>
          </w:p>
        </w:tc>
        <w:tc>
          <w:tcPr>
            <w:tcW w:w="2338" w:type="dxa"/>
            <w:gridSpan w:val="3"/>
            <w:shd w:val="clear" w:color="auto" w:fill="auto"/>
          </w:tcPr>
          <w:p w14:paraId="3C4BC020" w14:textId="77777777" w:rsidR="001668F8" w:rsidRPr="0035335C" w:rsidRDefault="001668F8" w:rsidP="00445EEA">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p>
        </w:tc>
      </w:tr>
    </w:tbl>
    <w:p w14:paraId="150B4337" w14:textId="72A0BF57" w:rsidR="001668F8" w:rsidRPr="0035335C" w:rsidRDefault="001668F8" w:rsidP="00445EEA">
      <w:pPr>
        <w:spacing w:after="0"/>
        <w:rPr>
          <w:rFonts w:ascii="TH SarabunPSK" w:hAnsi="TH SarabunPSK" w:cs="TH SarabunPSK"/>
          <w:sz w:val="28"/>
        </w:rPr>
      </w:pPr>
      <w:r w:rsidRPr="0035335C">
        <w:rPr>
          <w:rFonts w:ascii="TH SarabunPSK" w:hAnsi="TH SarabunPSK" w:cs="TH SarabunPSK" w:hint="cs"/>
          <w:sz w:val="28"/>
          <w:cs/>
        </w:rPr>
        <w:t>หมายเหตุ</w:t>
      </w:r>
      <w:r w:rsidR="0041391E">
        <w:rPr>
          <w:rFonts w:ascii="TH SarabunPSK" w:hAnsi="TH SarabunPSK" w:cs="TH SarabunPSK"/>
          <w:sz w:val="28"/>
        </w:rPr>
        <w:t>:</w:t>
      </w:r>
      <w:r w:rsidRPr="0035335C">
        <w:rPr>
          <w:rFonts w:ascii="TH SarabunPSK" w:hAnsi="TH SarabunPSK" w:cs="TH SarabunPSK" w:hint="cs"/>
          <w:sz w:val="28"/>
          <w:cs/>
        </w:rPr>
        <w:t xml:space="preserve"> มีระดับนัยสำคัญทางสถิติที่ระดับ 0.05</w:t>
      </w:r>
    </w:p>
    <w:bookmarkEnd w:id="30"/>
    <w:p w14:paraId="7632F054" w14:textId="55AF5BE2" w:rsidR="00C6762A" w:rsidRDefault="001668F8" w:rsidP="00445EEA">
      <w:pPr>
        <w:spacing w:after="0"/>
        <w:rPr>
          <w:rFonts w:ascii="TH SarabunPSK" w:hAnsi="TH SarabunPSK" w:cs="TH SarabunPSK"/>
          <w:sz w:val="28"/>
        </w:rPr>
      </w:pPr>
      <w:r w:rsidRPr="0035335C">
        <w:rPr>
          <w:rFonts w:ascii="TH SarabunPSK" w:hAnsi="TH SarabunPSK" w:cs="TH SarabunPSK" w:hint="cs"/>
          <w:sz w:val="28"/>
          <w:cs/>
        </w:rPr>
        <w:tab/>
        <w:t>จากตารางที่ 4.15 การประเมินความเปลี่ยนแปลงของริ้วรอยบริเวณหางตาโดยแพทย์ 3 ท่าน</w:t>
      </w:r>
      <w:r w:rsidRPr="0035335C">
        <w:rPr>
          <w:rFonts w:ascii="TH SarabunPSK" w:eastAsia="Angsana New" w:hAnsi="TH SarabunPSK" w:cs="TH SarabunPSK" w:hint="cs"/>
          <w:sz w:val="28"/>
          <w:cs/>
        </w:rPr>
        <w:t xml:space="preserve"> ระหว่างกลุ่มที่ทา</w:t>
      </w:r>
      <w:r w:rsidRPr="0035335C">
        <w:rPr>
          <w:rFonts w:ascii="TH SarabunPSK" w:hAnsi="TH SarabunPSK" w:cs="TH SarabunPSK" w:hint="cs"/>
          <w:sz w:val="28"/>
          <w:cs/>
        </w:rPr>
        <w:t xml:space="preserve">เจลสารสกัดขมิ้นชัน 1% เปรียบเทียบกับกลุ่มที่ทาเจลสารสกัดขมิ้นชัน 2% โดยเปรียบเทียบจากภาพถ่ายก่อนการวิจัยและสัปดาห์ที่ 12  ด้วยสถิติ </w:t>
      </w:r>
      <w:proofErr w:type="spellStart"/>
      <w:r w:rsidRPr="0035335C">
        <w:rPr>
          <w:rFonts w:ascii="TH SarabunPSK" w:hAnsi="TH SarabunPSK" w:cs="TH SarabunPSK" w:hint="cs"/>
          <w:sz w:val="28"/>
        </w:rPr>
        <w:t>McNemar’s</w:t>
      </w:r>
      <w:proofErr w:type="spellEnd"/>
      <w:r w:rsidRPr="0035335C">
        <w:rPr>
          <w:rFonts w:ascii="TH SarabunPSK" w:hAnsi="TH SarabunPSK" w:cs="TH SarabunPSK" w:hint="cs"/>
          <w:sz w:val="28"/>
        </w:rPr>
        <w:t xml:space="preserve"> Chi </w:t>
      </w:r>
      <w:r w:rsidRPr="00D82B8F">
        <w:rPr>
          <w:rFonts w:ascii="TH SarabunPSK" w:hAnsi="TH SarabunPSK" w:cs="TH SarabunPSK" w:hint="cs"/>
          <w:sz w:val="28"/>
        </w:rPr>
        <w:t>square test</w:t>
      </w:r>
      <w:r w:rsidRPr="00D82B8F">
        <w:rPr>
          <w:rFonts w:ascii="TH SarabunPSK" w:hAnsi="TH SarabunPSK" w:cs="TH SarabunPSK" w:hint="cs"/>
          <w:sz w:val="28"/>
          <w:cs/>
        </w:rPr>
        <w:t xml:space="preserve"> </w:t>
      </w:r>
      <w:r w:rsidR="00D82B8F" w:rsidRPr="00D82B8F">
        <w:rPr>
          <w:rFonts w:ascii="TH SarabunPSK" w:hAnsi="TH SarabunPSK" w:cs="TH SarabunPSK" w:hint="cs"/>
          <w:sz w:val="28"/>
          <w:cs/>
        </w:rPr>
        <w:t>พบว่า</w:t>
      </w:r>
      <w:r w:rsidR="00D82B8F" w:rsidRPr="00D82B8F">
        <w:rPr>
          <w:rFonts w:ascii="TH SarabunPSK" w:eastAsia="Angsana New" w:hAnsi="TH SarabunPSK" w:cs="TH SarabunPSK" w:hint="cs"/>
          <w:sz w:val="28"/>
          <w:cs/>
        </w:rPr>
        <w:t>กลุ่มที่ทา</w:t>
      </w:r>
      <w:r w:rsidR="00D82B8F" w:rsidRPr="00D82B8F">
        <w:rPr>
          <w:rFonts w:ascii="TH SarabunPSK" w:hAnsi="TH SarabunPSK" w:cs="TH SarabunPSK" w:hint="cs"/>
          <w:sz w:val="28"/>
          <w:cs/>
        </w:rPr>
        <w:t>เจลสารสกัดขมิ้นชัน 1% ริ้วรอยดีขึ้นเล็กน้อย มากที่สุด (ร้อยละ 63.6)  รองลงมาคือริ้วรอยไม่เปลี่ยนแปลงหรือดีขึ้นน้อยกว่า 25% (ร้อยละ36.4) ขณะที่กลุ่มที่</w:t>
      </w:r>
      <w:r w:rsidR="00D82B8F" w:rsidRPr="00D82B8F">
        <w:rPr>
          <w:rFonts w:ascii="TH SarabunPSK" w:eastAsia="Angsana New" w:hAnsi="TH SarabunPSK" w:cs="TH SarabunPSK" w:hint="cs"/>
          <w:sz w:val="28"/>
          <w:cs/>
        </w:rPr>
        <w:t>ทา</w:t>
      </w:r>
      <w:r w:rsidR="00D82B8F" w:rsidRPr="00D82B8F">
        <w:rPr>
          <w:rFonts w:ascii="TH SarabunPSK" w:hAnsi="TH SarabunPSK" w:cs="TH SarabunPSK" w:hint="cs"/>
          <w:sz w:val="28"/>
          <w:cs/>
        </w:rPr>
        <w:t>เจลสารสกัดขมิ้นชัน 2% พบว่า  ริ้วรอยดีขึ้นเล็กน้อย มากที่สุด (ร้อยละ 77.3)  รองลงมาคือริ้วรอยไม่เปลี่ยนแปลงหรือดีขึ้นน้อยกว่า 25% (ร้อยละ18.2) และริ้วรอยดีขึ้นปานกลาง (ร้อยละ4.5)  โดยการประเมินความเปลี่ยนแปลงของริ้วรอยบริเวณหางตาโดยแพทย์ 3 ท่าน</w:t>
      </w:r>
      <w:r w:rsidR="00D82B8F" w:rsidRPr="00D82B8F">
        <w:rPr>
          <w:rFonts w:ascii="TH SarabunPSK" w:eastAsia="Angsana New" w:hAnsi="TH SarabunPSK" w:cs="TH SarabunPSK" w:hint="cs"/>
          <w:sz w:val="28"/>
          <w:cs/>
        </w:rPr>
        <w:t xml:space="preserve"> ระหว่างกลุ่มที่ทา</w:t>
      </w:r>
      <w:r w:rsidR="00D82B8F" w:rsidRPr="00D82B8F">
        <w:rPr>
          <w:rFonts w:ascii="TH SarabunPSK" w:hAnsi="TH SarabunPSK" w:cs="TH SarabunPSK" w:hint="cs"/>
          <w:sz w:val="28"/>
          <w:cs/>
        </w:rPr>
        <w:t>เจลสารสกัดขมิ้นชัน 1% เปรียบเทียบกับกลุ่มที่ทาเจลสารสกัดขมิ้นชัน 2% ไม่แตกต่างอย่างมีนัยสำคัญทางสถิติ (</w:t>
      </w:r>
      <w:r w:rsidR="00D82B8F" w:rsidRPr="00D82B8F">
        <w:rPr>
          <w:rFonts w:ascii="TH SarabunPSK" w:hAnsi="TH SarabunPSK" w:cs="TH SarabunPSK" w:hint="cs"/>
          <w:sz w:val="28"/>
        </w:rPr>
        <w:t>p=</w:t>
      </w:r>
      <w:r w:rsidR="00D82B8F" w:rsidRPr="00D82B8F">
        <w:rPr>
          <w:rFonts w:ascii="TH SarabunPSK" w:hAnsi="TH SarabunPSK" w:cs="TH SarabunPSK" w:hint="cs"/>
          <w:sz w:val="28"/>
          <w:cs/>
        </w:rPr>
        <w:t>0.269)</w:t>
      </w:r>
    </w:p>
    <w:p w14:paraId="13F8423E" w14:textId="77777777" w:rsidR="0041391E" w:rsidRDefault="0041391E" w:rsidP="00445EEA">
      <w:pPr>
        <w:spacing w:after="0"/>
        <w:rPr>
          <w:rFonts w:ascii="TH SarabunPSK" w:hAnsi="TH SarabunPSK" w:cs="TH SarabunPSK"/>
          <w:sz w:val="28"/>
        </w:rPr>
      </w:pPr>
    </w:p>
    <w:p w14:paraId="26AB5A5F" w14:textId="77777777" w:rsidR="00D82B8F" w:rsidRDefault="00D82B8F" w:rsidP="00445EEA">
      <w:pPr>
        <w:spacing w:after="0"/>
        <w:rPr>
          <w:rFonts w:ascii="TH SarabunPSK" w:hAnsi="TH SarabunPSK" w:cs="TH SarabunPSK"/>
          <w:sz w:val="28"/>
        </w:rPr>
      </w:pPr>
    </w:p>
    <w:p w14:paraId="0CB211CA" w14:textId="3FE53721" w:rsidR="0044527C" w:rsidRDefault="0044527C" w:rsidP="00445EEA">
      <w:pPr>
        <w:spacing w:after="0"/>
        <w:rPr>
          <w:rFonts w:ascii="TH SarabunPSK" w:hAnsi="TH SarabunPSK" w:cs="TH SarabunPSK"/>
          <w:sz w:val="28"/>
        </w:rPr>
      </w:pPr>
      <w:r>
        <w:rPr>
          <w:rFonts w:ascii="TH SarabunPSK" w:hAnsi="TH SarabunPSK" w:cs="TH SarabunPSK" w:hint="cs"/>
          <w:sz w:val="28"/>
          <w:cs/>
        </w:rPr>
        <w:t>ภาพที่</w:t>
      </w:r>
      <w:r w:rsidR="00126B8B">
        <w:rPr>
          <w:rFonts w:ascii="TH SarabunPSK" w:hAnsi="TH SarabunPSK" w:cs="TH SarabunPSK" w:hint="cs"/>
          <w:sz w:val="28"/>
          <w:cs/>
        </w:rPr>
        <w:t xml:space="preserve"> </w:t>
      </w:r>
      <w:r w:rsidR="00126B8B">
        <w:rPr>
          <w:rFonts w:ascii="TH SarabunPSK" w:hAnsi="TH SarabunPSK" w:cs="TH SarabunPSK"/>
          <w:sz w:val="28"/>
        </w:rPr>
        <w:t>1</w:t>
      </w:r>
      <w:r>
        <w:rPr>
          <w:rFonts w:ascii="TH SarabunPSK" w:hAnsi="TH SarabunPSK" w:cs="TH SarabunPSK" w:hint="cs"/>
          <w:sz w:val="28"/>
          <w:cs/>
        </w:rPr>
        <w:t xml:space="preserve"> ภาพถ่ายริ้วรอยบริเวณใต้ตาของอาสาสมัครก่อนและหลังทำการรักษาด้วยเจลสารสกัดขมิ้นชัน </w:t>
      </w:r>
      <w:r>
        <w:rPr>
          <w:rFonts w:ascii="TH SarabunPSK" w:hAnsi="TH SarabunPSK" w:cs="TH SarabunPSK"/>
          <w:sz w:val="28"/>
        </w:rPr>
        <w:t>1</w:t>
      </w:r>
      <w:r>
        <w:rPr>
          <w:rFonts w:ascii="TH SarabunPSK" w:hAnsi="TH SarabunPSK" w:cs="TH SarabunPSK" w:hint="cs"/>
          <w:sz w:val="28"/>
          <w:cs/>
        </w:rPr>
        <w:t>%</w:t>
      </w:r>
    </w:p>
    <w:p w14:paraId="5780C866" w14:textId="77777777" w:rsidR="00D82B8F" w:rsidRDefault="00D82B8F" w:rsidP="00445EEA">
      <w:pPr>
        <w:spacing w:after="0"/>
        <w:rPr>
          <w:rFonts w:ascii="TH SarabunPSK" w:hAnsi="TH SarabunPSK" w:cs="TH SarabunPSK" w:hint="cs"/>
          <w:sz w:val="28"/>
        </w:rPr>
      </w:pPr>
    </w:p>
    <w:p w14:paraId="7DCBBD8A" w14:textId="7962352C" w:rsidR="0044527C" w:rsidRDefault="00126B8B" w:rsidP="00445EEA">
      <w:pPr>
        <w:spacing w:after="0"/>
        <w:rPr>
          <w:rFonts w:ascii="TH SarabunPSK" w:hAnsi="TH SarabunPSK" w:cs="TH SarabunPSK" w:hint="cs"/>
          <w:sz w:val="28"/>
        </w:rPr>
      </w:pPr>
      <w:r>
        <w:rPr>
          <w:noProof/>
          <w:cs/>
        </w:rPr>
        <w:drawing>
          <wp:anchor distT="0" distB="0" distL="114300" distR="114300" simplePos="0" relativeHeight="251665408" behindDoc="1" locked="0" layoutInCell="1" allowOverlap="1" wp14:anchorId="1D8266EE" wp14:editId="2D518C10">
            <wp:simplePos x="0" y="0"/>
            <wp:positionH relativeFrom="margin">
              <wp:posOffset>345151</wp:posOffset>
            </wp:positionH>
            <wp:positionV relativeFrom="paragraph">
              <wp:posOffset>153728</wp:posOffset>
            </wp:positionV>
            <wp:extent cx="2341418" cy="1525478"/>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1418" cy="152547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 SarabunPSK" w:hAnsi="TH SarabunPSK" w:cs="TH SarabunPSK"/>
          <w:noProof/>
          <w:sz w:val="28"/>
        </w:rPr>
        <w:drawing>
          <wp:anchor distT="0" distB="0" distL="114300" distR="114300" simplePos="0" relativeHeight="251666432" behindDoc="1" locked="0" layoutInCell="1" allowOverlap="1" wp14:anchorId="730979CF" wp14:editId="6BCB81BE">
            <wp:simplePos x="0" y="0"/>
            <wp:positionH relativeFrom="page">
              <wp:posOffset>4609465</wp:posOffset>
            </wp:positionH>
            <wp:positionV relativeFrom="paragraph">
              <wp:posOffset>162618</wp:posOffset>
            </wp:positionV>
            <wp:extent cx="2380722" cy="1532197"/>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0722" cy="1532197"/>
                    </a:xfrm>
                    <a:prstGeom prst="rect">
                      <a:avLst/>
                    </a:prstGeom>
                    <a:noFill/>
                  </pic:spPr>
                </pic:pic>
              </a:graphicData>
            </a:graphic>
            <wp14:sizeRelH relativeFrom="page">
              <wp14:pctWidth>0</wp14:pctWidth>
            </wp14:sizeRelH>
            <wp14:sizeRelV relativeFrom="page">
              <wp14:pctHeight>0</wp14:pctHeight>
            </wp14:sizeRelV>
          </wp:anchor>
        </w:drawing>
      </w:r>
    </w:p>
    <w:p w14:paraId="29E0C206" w14:textId="01C4BF45" w:rsidR="0044527C" w:rsidRDefault="0044527C" w:rsidP="00445EEA">
      <w:pPr>
        <w:spacing w:after="0"/>
        <w:rPr>
          <w:rFonts w:ascii="TH SarabunPSK" w:hAnsi="TH SarabunPSK" w:cs="TH SarabunPSK"/>
          <w:sz w:val="28"/>
        </w:rPr>
      </w:pPr>
    </w:p>
    <w:p w14:paraId="05C36013" w14:textId="50110AFD" w:rsidR="0044527C" w:rsidRDefault="0044527C" w:rsidP="00445EEA">
      <w:pPr>
        <w:spacing w:after="0"/>
        <w:rPr>
          <w:rFonts w:ascii="TH SarabunPSK" w:hAnsi="TH SarabunPSK" w:cs="TH SarabunPSK"/>
          <w:sz w:val="28"/>
        </w:rPr>
      </w:pPr>
    </w:p>
    <w:p w14:paraId="3C864A59" w14:textId="77777777" w:rsidR="00126B8B" w:rsidRDefault="00126B8B" w:rsidP="00445EEA">
      <w:pPr>
        <w:spacing w:after="0"/>
        <w:rPr>
          <w:rFonts w:ascii="TH SarabunPSK" w:hAnsi="TH SarabunPSK" w:cs="TH SarabunPSK"/>
          <w:sz w:val="28"/>
        </w:rPr>
      </w:pPr>
    </w:p>
    <w:p w14:paraId="362D1619" w14:textId="77777777" w:rsidR="00126B8B" w:rsidRDefault="00126B8B" w:rsidP="00445EEA">
      <w:pPr>
        <w:spacing w:after="0"/>
        <w:rPr>
          <w:rFonts w:ascii="TH SarabunPSK" w:hAnsi="TH SarabunPSK" w:cs="TH SarabunPSK"/>
          <w:sz w:val="28"/>
        </w:rPr>
      </w:pPr>
    </w:p>
    <w:p w14:paraId="139EDEE3" w14:textId="77777777" w:rsidR="0041391E" w:rsidRDefault="00126B8B" w:rsidP="00445EEA">
      <w:pPr>
        <w:spacing w:after="0"/>
        <w:rPr>
          <w:rFonts w:ascii="TH SarabunPSK" w:hAnsi="TH SarabunPSK" w:cs="TH SarabunPSK"/>
          <w:sz w:val="28"/>
        </w:rPr>
      </w:pPr>
      <w:r>
        <w:rPr>
          <w:rFonts w:ascii="TH SarabunPSK" w:hAnsi="TH SarabunPSK" w:cs="TH SarabunPSK"/>
          <w:sz w:val="28"/>
        </w:rPr>
        <w:tab/>
        <w:t xml:space="preserve">    </w:t>
      </w:r>
    </w:p>
    <w:p w14:paraId="3FA7C4B2" w14:textId="77777777" w:rsidR="0041391E" w:rsidRDefault="0041391E" w:rsidP="00445EEA">
      <w:pPr>
        <w:spacing w:after="0"/>
        <w:rPr>
          <w:rFonts w:ascii="TH SarabunPSK" w:hAnsi="TH SarabunPSK" w:cs="TH SarabunPSK"/>
          <w:sz w:val="28"/>
        </w:rPr>
      </w:pPr>
    </w:p>
    <w:p w14:paraId="30BBA01F" w14:textId="4E15002B" w:rsidR="00126B8B" w:rsidRDefault="0041391E" w:rsidP="00445EEA">
      <w:pPr>
        <w:spacing w:after="0"/>
        <w:rPr>
          <w:rFonts w:ascii="TH SarabunPSK" w:hAnsi="TH SarabunPSK" w:cs="TH SarabunPSK"/>
          <w:sz w:val="28"/>
        </w:rPr>
      </w:pPr>
      <w:r>
        <w:rPr>
          <w:rFonts w:ascii="TH SarabunPSK" w:hAnsi="TH SarabunPSK" w:cs="TH SarabunPSK"/>
          <w:sz w:val="28"/>
        </w:rPr>
        <w:tab/>
      </w:r>
      <w:r w:rsidR="00126B8B">
        <w:rPr>
          <w:rFonts w:ascii="TH SarabunPSK" w:hAnsi="TH SarabunPSK" w:cs="TH SarabunPSK"/>
          <w:sz w:val="28"/>
        </w:rPr>
        <w:t xml:space="preserve">  </w:t>
      </w:r>
      <w:r w:rsidR="0044527C">
        <w:rPr>
          <w:rFonts w:ascii="TH SarabunPSK" w:hAnsi="TH SarabunPSK" w:cs="TH SarabunPSK" w:hint="cs"/>
          <w:sz w:val="28"/>
          <w:cs/>
        </w:rPr>
        <w:t>ภาพก่อนทำการรักษา (</w:t>
      </w:r>
      <w:r w:rsidR="0044527C">
        <w:rPr>
          <w:rFonts w:ascii="TH SarabunPSK" w:hAnsi="TH SarabunPSK" w:cs="TH SarabunPSK"/>
          <w:sz w:val="28"/>
        </w:rPr>
        <w:t>baseline</w:t>
      </w:r>
      <w:r w:rsidR="0044527C">
        <w:rPr>
          <w:rFonts w:ascii="TH SarabunPSK" w:hAnsi="TH SarabunPSK" w:cs="TH SarabunPSK" w:hint="cs"/>
          <w:sz w:val="28"/>
          <w:cs/>
        </w:rPr>
        <w:t>)</w:t>
      </w:r>
      <w:r w:rsidR="0044527C">
        <w:rPr>
          <w:rFonts w:ascii="TH SarabunPSK" w:hAnsi="TH SarabunPSK" w:cs="TH SarabunPSK"/>
          <w:sz w:val="28"/>
        </w:rPr>
        <w:t xml:space="preserve">                                                  </w:t>
      </w:r>
      <w:r w:rsidR="0044527C">
        <w:rPr>
          <w:rFonts w:ascii="TH SarabunPSK" w:hAnsi="TH SarabunPSK" w:cs="TH SarabunPSK" w:hint="cs"/>
          <w:sz w:val="28"/>
          <w:cs/>
        </w:rPr>
        <w:t>ภาพหลังทำการรักษา (</w:t>
      </w:r>
      <w:r w:rsidR="0044527C">
        <w:rPr>
          <w:rFonts w:ascii="TH SarabunPSK" w:hAnsi="TH SarabunPSK" w:cs="TH SarabunPSK"/>
          <w:sz w:val="28"/>
        </w:rPr>
        <w:t>week 12</w:t>
      </w:r>
      <w:r w:rsidR="0044527C">
        <w:rPr>
          <w:rFonts w:ascii="TH SarabunPSK" w:hAnsi="TH SarabunPSK" w:cs="TH SarabunPSK" w:hint="cs"/>
          <w:sz w:val="28"/>
          <w:cs/>
        </w:rPr>
        <w:t>)</w:t>
      </w:r>
    </w:p>
    <w:p w14:paraId="01841528" w14:textId="77777777" w:rsidR="0041391E" w:rsidRDefault="0041391E" w:rsidP="00445EEA">
      <w:pPr>
        <w:spacing w:after="0"/>
        <w:rPr>
          <w:rFonts w:ascii="TH SarabunPSK" w:hAnsi="TH SarabunPSK" w:cs="TH SarabunPSK"/>
          <w:sz w:val="28"/>
        </w:rPr>
      </w:pPr>
    </w:p>
    <w:p w14:paraId="34261451" w14:textId="77777777" w:rsidR="00D82B8F" w:rsidRDefault="00D82B8F" w:rsidP="00445EEA">
      <w:pPr>
        <w:spacing w:after="0"/>
        <w:rPr>
          <w:rFonts w:ascii="TH SarabunPSK" w:hAnsi="TH SarabunPSK" w:cs="TH SarabunPSK" w:hint="cs"/>
          <w:sz w:val="28"/>
        </w:rPr>
      </w:pPr>
    </w:p>
    <w:p w14:paraId="2F8712CA" w14:textId="77777777" w:rsidR="00D82B8F" w:rsidRDefault="00D82B8F" w:rsidP="00445EEA">
      <w:pPr>
        <w:spacing w:after="0"/>
        <w:rPr>
          <w:rFonts w:ascii="TH SarabunPSK" w:hAnsi="TH SarabunPSK" w:cs="TH SarabunPSK" w:hint="cs"/>
          <w:sz w:val="28"/>
        </w:rPr>
      </w:pPr>
    </w:p>
    <w:p w14:paraId="293053D5" w14:textId="4771C5B3" w:rsidR="00D82B8F" w:rsidRDefault="0044527C" w:rsidP="00445EEA">
      <w:pPr>
        <w:spacing w:after="0"/>
        <w:rPr>
          <w:rFonts w:ascii="TH SarabunPSK" w:hAnsi="TH SarabunPSK" w:cs="TH SarabunPSK" w:hint="cs"/>
          <w:sz w:val="28"/>
        </w:rPr>
      </w:pPr>
      <w:r>
        <w:rPr>
          <w:rFonts w:ascii="TH SarabunPSK" w:hAnsi="TH SarabunPSK" w:cs="TH SarabunPSK" w:hint="cs"/>
          <w:sz w:val="28"/>
          <w:cs/>
        </w:rPr>
        <w:lastRenderedPageBreak/>
        <w:t>ภาพที่</w:t>
      </w:r>
      <w:r w:rsidR="00126B8B">
        <w:rPr>
          <w:rFonts w:ascii="TH SarabunPSK" w:hAnsi="TH SarabunPSK" w:cs="TH SarabunPSK" w:hint="cs"/>
          <w:sz w:val="28"/>
          <w:cs/>
        </w:rPr>
        <w:t xml:space="preserve"> </w:t>
      </w:r>
      <w:r w:rsidR="00126B8B">
        <w:rPr>
          <w:rFonts w:ascii="TH SarabunPSK" w:hAnsi="TH SarabunPSK" w:cs="TH SarabunPSK"/>
          <w:sz w:val="28"/>
        </w:rPr>
        <w:t>2</w:t>
      </w:r>
      <w:r>
        <w:rPr>
          <w:rFonts w:ascii="TH SarabunPSK" w:hAnsi="TH SarabunPSK" w:cs="TH SarabunPSK" w:hint="cs"/>
          <w:sz w:val="28"/>
          <w:cs/>
        </w:rPr>
        <w:t xml:space="preserve"> ภาพถ่ายริ้วรอยบริเวณหางตาของอาสาสมัครก่อนและหลังทำการรักษาด้วยเจลสารสกัดขมิ้นชัน </w:t>
      </w:r>
      <w:r w:rsidR="00075115">
        <w:rPr>
          <w:rFonts w:ascii="TH SarabunPSK" w:hAnsi="TH SarabunPSK" w:cs="TH SarabunPSK"/>
          <w:sz w:val="28"/>
        </w:rPr>
        <w:t>1</w:t>
      </w:r>
      <w:r>
        <w:rPr>
          <w:rFonts w:ascii="TH SarabunPSK" w:hAnsi="TH SarabunPSK" w:cs="TH SarabunPSK" w:hint="cs"/>
          <w:sz w:val="28"/>
          <w:cs/>
        </w:rPr>
        <w:t>%</w:t>
      </w:r>
    </w:p>
    <w:p w14:paraId="34E02CA0" w14:textId="77777777" w:rsidR="00D82B8F" w:rsidRDefault="00D82B8F" w:rsidP="00445EEA">
      <w:pPr>
        <w:spacing w:after="0"/>
        <w:rPr>
          <w:rFonts w:ascii="TH SarabunPSK" w:hAnsi="TH SarabunPSK" w:cs="TH SarabunPSK"/>
          <w:sz w:val="28"/>
        </w:rPr>
      </w:pPr>
    </w:p>
    <w:p w14:paraId="5C7ED750" w14:textId="5C97568C" w:rsidR="0044527C" w:rsidRDefault="00126B8B" w:rsidP="00445EEA">
      <w:pPr>
        <w:spacing w:after="0"/>
        <w:rPr>
          <w:rFonts w:ascii="TH SarabunPSK" w:hAnsi="TH SarabunPSK" w:cs="TH SarabunPSK"/>
          <w:sz w:val="28"/>
          <w:cs/>
        </w:rPr>
      </w:pPr>
      <w:r>
        <w:rPr>
          <w:noProof/>
          <w:cs/>
        </w:rPr>
        <w:drawing>
          <wp:anchor distT="0" distB="0" distL="114300" distR="114300" simplePos="0" relativeHeight="251668480" behindDoc="1" locked="0" layoutInCell="1" allowOverlap="1" wp14:anchorId="3A16E7DA" wp14:editId="5E2C4D95">
            <wp:simplePos x="0" y="0"/>
            <wp:positionH relativeFrom="margin">
              <wp:posOffset>3699164</wp:posOffset>
            </wp:positionH>
            <wp:positionV relativeFrom="paragraph">
              <wp:posOffset>137356</wp:posOffset>
            </wp:positionV>
            <wp:extent cx="2351544" cy="1518203"/>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7928" cy="1522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 SarabunPSK" w:hAnsi="TH SarabunPSK" w:cs="TH SarabunPSK"/>
          <w:noProof/>
          <w:sz w:val="28"/>
        </w:rPr>
        <w:drawing>
          <wp:anchor distT="0" distB="0" distL="114300" distR="114300" simplePos="0" relativeHeight="251669504" behindDoc="1" locked="0" layoutInCell="1" allowOverlap="1" wp14:anchorId="30C74C78" wp14:editId="6F117DCD">
            <wp:simplePos x="0" y="0"/>
            <wp:positionH relativeFrom="column">
              <wp:posOffset>407497</wp:posOffset>
            </wp:positionH>
            <wp:positionV relativeFrom="paragraph">
              <wp:posOffset>130233</wp:posOffset>
            </wp:positionV>
            <wp:extent cx="2310130" cy="1533612"/>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0130" cy="1533612"/>
                    </a:xfrm>
                    <a:prstGeom prst="rect">
                      <a:avLst/>
                    </a:prstGeom>
                    <a:noFill/>
                  </pic:spPr>
                </pic:pic>
              </a:graphicData>
            </a:graphic>
            <wp14:sizeRelH relativeFrom="page">
              <wp14:pctWidth>0</wp14:pctWidth>
            </wp14:sizeRelH>
            <wp14:sizeRelV relativeFrom="page">
              <wp14:pctHeight>0</wp14:pctHeight>
            </wp14:sizeRelV>
          </wp:anchor>
        </w:drawing>
      </w:r>
    </w:p>
    <w:p w14:paraId="3A988C1A" w14:textId="267383B3" w:rsidR="00075115" w:rsidRDefault="00075115" w:rsidP="00445EEA">
      <w:pPr>
        <w:spacing w:after="0"/>
        <w:rPr>
          <w:rFonts w:ascii="TH SarabunPSK" w:hAnsi="TH SarabunPSK" w:cs="TH SarabunPSK"/>
          <w:sz w:val="28"/>
        </w:rPr>
      </w:pPr>
    </w:p>
    <w:p w14:paraId="018C527D" w14:textId="353331AA" w:rsidR="00075115" w:rsidRDefault="00075115" w:rsidP="00445EEA">
      <w:pPr>
        <w:spacing w:after="0"/>
        <w:rPr>
          <w:rFonts w:ascii="TH SarabunPSK" w:hAnsi="TH SarabunPSK" w:cs="TH SarabunPSK"/>
          <w:sz w:val="28"/>
        </w:rPr>
      </w:pPr>
    </w:p>
    <w:p w14:paraId="5C32EF63" w14:textId="13330524" w:rsidR="00075115" w:rsidRDefault="00075115" w:rsidP="00445EEA">
      <w:pPr>
        <w:spacing w:after="0"/>
        <w:rPr>
          <w:rFonts w:ascii="TH SarabunPSK" w:hAnsi="TH SarabunPSK" w:cs="TH SarabunPSK"/>
          <w:sz w:val="28"/>
        </w:rPr>
      </w:pPr>
    </w:p>
    <w:p w14:paraId="27E2ACAD" w14:textId="7FA740CE" w:rsidR="00126B8B" w:rsidRDefault="00075115" w:rsidP="00445EEA">
      <w:pPr>
        <w:spacing w:after="0"/>
        <w:rPr>
          <w:rFonts w:ascii="TH SarabunPSK" w:hAnsi="TH SarabunPSK" w:cs="TH SarabunPSK"/>
          <w:sz w:val="28"/>
        </w:rPr>
      </w:pPr>
      <w:r>
        <w:rPr>
          <w:rFonts w:ascii="TH SarabunPSK" w:hAnsi="TH SarabunPSK" w:cs="TH SarabunPSK"/>
          <w:sz w:val="28"/>
        </w:rPr>
        <w:t xml:space="preserve">      </w:t>
      </w:r>
    </w:p>
    <w:p w14:paraId="20D35C1B" w14:textId="77777777" w:rsidR="0041391E" w:rsidRDefault="00126B8B" w:rsidP="00445EEA">
      <w:pPr>
        <w:spacing w:after="0"/>
        <w:rPr>
          <w:rFonts w:ascii="TH SarabunPSK" w:hAnsi="TH SarabunPSK" w:cs="TH SarabunPSK"/>
          <w:sz w:val="28"/>
        </w:rPr>
      </w:pPr>
      <w:r>
        <w:rPr>
          <w:rFonts w:ascii="TH SarabunPSK" w:hAnsi="TH SarabunPSK" w:cs="TH SarabunPSK"/>
          <w:sz w:val="28"/>
        </w:rPr>
        <w:t xml:space="preserve">           </w:t>
      </w:r>
      <w:r w:rsidR="00075115">
        <w:rPr>
          <w:rFonts w:ascii="TH SarabunPSK" w:hAnsi="TH SarabunPSK" w:cs="TH SarabunPSK"/>
          <w:sz w:val="28"/>
        </w:rPr>
        <w:t xml:space="preserve"> </w:t>
      </w:r>
      <w:r>
        <w:rPr>
          <w:rFonts w:ascii="TH SarabunPSK" w:hAnsi="TH SarabunPSK" w:cs="TH SarabunPSK"/>
          <w:sz w:val="28"/>
        </w:rPr>
        <w:t xml:space="preserve">   </w:t>
      </w:r>
    </w:p>
    <w:p w14:paraId="6496BC76" w14:textId="77777777" w:rsidR="0041391E" w:rsidRDefault="0041391E" w:rsidP="00445EEA">
      <w:pPr>
        <w:spacing w:after="0"/>
        <w:rPr>
          <w:rFonts w:ascii="TH SarabunPSK" w:hAnsi="TH SarabunPSK" w:cs="TH SarabunPSK"/>
          <w:sz w:val="28"/>
        </w:rPr>
      </w:pPr>
    </w:p>
    <w:p w14:paraId="52900024" w14:textId="1F70EC80" w:rsidR="00D82B8F" w:rsidRDefault="0041391E" w:rsidP="00445EEA">
      <w:pPr>
        <w:spacing w:after="0"/>
        <w:rPr>
          <w:rFonts w:ascii="TH SarabunPSK" w:hAnsi="TH SarabunPSK" w:cs="TH SarabunPSK" w:hint="cs"/>
          <w:sz w:val="28"/>
        </w:rPr>
      </w:pPr>
      <w:r>
        <w:rPr>
          <w:rFonts w:ascii="TH SarabunPSK" w:hAnsi="TH SarabunPSK" w:cs="TH SarabunPSK"/>
          <w:sz w:val="28"/>
        </w:rPr>
        <w:tab/>
      </w:r>
      <w:r w:rsidR="00075115">
        <w:rPr>
          <w:rFonts w:ascii="TH SarabunPSK" w:hAnsi="TH SarabunPSK" w:cs="TH SarabunPSK"/>
          <w:sz w:val="28"/>
        </w:rPr>
        <w:t xml:space="preserve">   </w:t>
      </w:r>
      <w:r w:rsidR="0044527C">
        <w:rPr>
          <w:rFonts w:ascii="TH SarabunPSK" w:hAnsi="TH SarabunPSK" w:cs="TH SarabunPSK" w:hint="cs"/>
          <w:sz w:val="28"/>
          <w:cs/>
        </w:rPr>
        <w:t>ภาพก่อนทำการรักษา (</w:t>
      </w:r>
      <w:r w:rsidR="0044527C">
        <w:rPr>
          <w:rFonts w:ascii="TH SarabunPSK" w:hAnsi="TH SarabunPSK" w:cs="TH SarabunPSK"/>
          <w:sz w:val="28"/>
        </w:rPr>
        <w:t>baseline</w:t>
      </w:r>
      <w:r w:rsidR="0044527C">
        <w:rPr>
          <w:rFonts w:ascii="TH SarabunPSK" w:hAnsi="TH SarabunPSK" w:cs="TH SarabunPSK" w:hint="cs"/>
          <w:sz w:val="28"/>
          <w:cs/>
        </w:rPr>
        <w:t>)</w:t>
      </w:r>
      <w:r w:rsidR="0044527C">
        <w:rPr>
          <w:rFonts w:ascii="TH SarabunPSK" w:hAnsi="TH SarabunPSK" w:cs="TH SarabunPSK"/>
          <w:sz w:val="28"/>
        </w:rPr>
        <w:t xml:space="preserve">                                                 </w:t>
      </w:r>
      <w:r w:rsidR="00126B8B">
        <w:rPr>
          <w:rFonts w:ascii="TH SarabunPSK" w:hAnsi="TH SarabunPSK" w:cs="TH SarabunPSK"/>
          <w:sz w:val="28"/>
        </w:rPr>
        <w:t xml:space="preserve"> </w:t>
      </w:r>
      <w:r w:rsidR="0044527C">
        <w:rPr>
          <w:rFonts w:ascii="TH SarabunPSK" w:hAnsi="TH SarabunPSK" w:cs="TH SarabunPSK"/>
          <w:sz w:val="28"/>
        </w:rPr>
        <w:t xml:space="preserve">  </w:t>
      </w:r>
      <w:r w:rsidR="0044527C">
        <w:rPr>
          <w:rFonts w:ascii="TH SarabunPSK" w:hAnsi="TH SarabunPSK" w:cs="TH SarabunPSK" w:hint="cs"/>
          <w:sz w:val="28"/>
          <w:cs/>
        </w:rPr>
        <w:t>ภาพหลังทำการรักษา (</w:t>
      </w:r>
      <w:r w:rsidR="0044527C">
        <w:rPr>
          <w:rFonts w:ascii="TH SarabunPSK" w:hAnsi="TH SarabunPSK" w:cs="TH SarabunPSK"/>
          <w:sz w:val="28"/>
        </w:rPr>
        <w:t>week 12</w:t>
      </w:r>
      <w:r w:rsidR="00126B8B">
        <w:rPr>
          <w:rFonts w:ascii="TH SarabunPSK" w:hAnsi="TH SarabunPSK" w:cs="TH SarabunPSK" w:hint="cs"/>
          <w:sz w:val="28"/>
          <w:cs/>
        </w:rPr>
        <w:t>)</w:t>
      </w:r>
    </w:p>
    <w:p w14:paraId="4D1F3AF5" w14:textId="77777777" w:rsidR="00D82B8F" w:rsidRDefault="00D82B8F" w:rsidP="00445EEA">
      <w:pPr>
        <w:spacing w:after="0"/>
        <w:rPr>
          <w:rFonts w:ascii="TH SarabunPSK" w:hAnsi="TH SarabunPSK" w:cs="TH SarabunPSK" w:hint="cs"/>
          <w:sz w:val="28"/>
        </w:rPr>
      </w:pPr>
    </w:p>
    <w:p w14:paraId="0FAF7A94" w14:textId="58D3B6F8" w:rsidR="00D359BA" w:rsidRDefault="00D359BA" w:rsidP="00445EEA">
      <w:pPr>
        <w:spacing w:after="0"/>
        <w:rPr>
          <w:rFonts w:ascii="TH SarabunPSK" w:hAnsi="TH SarabunPSK" w:cs="TH SarabunPSK"/>
          <w:sz w:val="28"/>
        </w:rPr>
      </w:pPr>
      <w:r>
        <w:rPr>
          <w:rFonts w:ascii="TH SarabunPSK" w:hAnsi="TH SarabunPSK" w:cs="TH SarabunPSK" w:hint="cs"/>
          <w:sz w:val="28"/>
          <w:cs/>
        </w:rPr>
        <w:t xml:space="preserve">ภาพที่ </w:t>
      </w:r>
      <w:r w:rsidR="00126B8B">
        <w:rPr>
          <w:rFonts w:ascii="TH SarabunPSK" w:hAnsi="TH SarabunPSK" w:cs="TH SarabunPSK" w:hint="cs"/>
          <w:sz w:val="28"/>
          <w:cs/>
        </w:rPr>
        <w:t>3</w:t>
      </w:r>
      <w:r>
        <w:rPr>
          <w:rFonts w:ascii="TH SarabunPSK" w:hAnsi="TH SarabunPSK" w:cs="TH SarabunPSK" w:hint="cs"/>
          <w:sz w:val="28"/>
          <w:cs/>
        </w:rPr>
        <w:t xml:space="preserve"> ภาพถ่ายริ้วรอยบริเวณใต้ตาของอาสาสมัครก่อนและหลังทำการรักษาด้วยเจลสารสกัดขมิ้นชัน </w:t>
      </w:r>
      <w:r w:rsidR="0044527C">
        <w:rPr>
          <w:rFonts w:ascii="TH SarabunPSK" w:hAnsi="TH SarabunPSK" w:cs="TH SarabunPSK"/>
          <w:sz w:val="28"/>
        </w:rPr>
        <w:t>2</w:t>
      </w:r>
      <w:r>
        <w:rPr>
          <w:rFonts w:ascii="TH SarabunPSK" w:hAnsi="TH SarabunPSK" w:cs="TH SarabunPSK" w:hint="cs"/>
          <w:sz w:val="28"/>
          <w:cs/>
        </w:rPr>
        <w:t>%</w:t>
      </w:r>
    </w:p>
    <w:p w14:paraId="581CF76C" w14:textId="77777777" w:rsidR="00D82B8F" w:rsidRDefault="00D82B8F" w:rsidP="00445EEA">
      <w:pPr>
        <w:spacing w:after="0"/>
        <w:rPr>
          <w:rFonts w:ascii="TH SarabunPSK" w:hAnsi="TH SarabunPSK" w:cs="TH SarabunPSK" w:hint="cs"/>
          <w:sz w:val="28"/>
        </w:rPr>
      </w:pPr>
    </w:p>
    <w:p w14:paraId="63D22E33" w14:textId="6DD347EA" w:rsidR="00476EBF" w:rsidRDefault="00126B8B" w:rsidP="00445EEA">
      <w:pPr>
        <w:spacing w:after="0"/>
        <w:rPr>
          <w:rFonts w:ascii="TH SarabunPSK" w:hAnsi="TH SarabunPSK" w:cs="TH SarabunPSK"/>
          <w:sz w:val="28"/>
        </w:rPr>
      </w:pPr>
      <w:r>
        <w:rPr>
          <w:rFonts w:ascii="TH SarabunPSK" w:hAnsi="TH SarabunPSK" w:cs="TH SarabunPSK"/>
          <w:noProof/>
          <w:sz w:val="28"/>
        </w:rPr>
        <w:drawing>
          <wp:anchor distT="0" distB="0" distL="114300" distR="114300" simplePos="0" relativeHeight="251659264" behindDoc="1" locked="0" layoutInCell="1" allowOverlap="1" wp14:anchorId="5FDC9500" wp14:editId="5D7ADC35">
            <wp:simplePos x="0" y="0"/>
            <wp:positionH relativeFrom="margin">
              <wp:align>right</wp:align>
            </wp:positionH>
            <wp:positionV relativeFrom="paragraph">
              <wp:posOffset>103793</wp:posOffset>
            </wp:positionV>
            <wp:extent cx="2307263" cy="1503218"/>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7263" cy="1503218"/>
                    </a:xfrm>
                    <a:prstGeom prst="rect">
                      <a:avLst/>
                    </a:prstGeom>
                    <a:noFill/>
                  </pic:spPr>
                </pic:pic>
              </a:graphicData>
            </a:graphic>
            <wp14:sizeRelH relativeFrom="page">
              <wp14:pctWidth>0</wp14:pctWidth>
            </wp14:sizeRelH>
            <wp14:sizeRelV relativeFrom="page">
              <wp14:pctHeight>0</wp14:pctHeight>
            </wp14:sizeRelV>
          </wp:anchor>
        </w:drawing>
      </w:r>
      <w:r>
        <w:rPr>
          <w:rFonts w:ascii="TH SarabunPSK" w:hAnsi="TH SarabunPSK" w:cs="TH SarabunPSK"/>
          <w:noProof/>
          <w:sz w:val="28"/>
        </w:rPr>
        <w:drawing>
          <wp:anchor distT="0" distB="0" distL="114300" distR="114300" simplePos="0" relativeHeight="251660288" behindDoc="1" locked="0" layoutInCell="1" allowOverlap="1" wp14:anchorId="0159B403" wp14:editId="4EC3B962">
            <wp:simplePos x="0" y="0"/>
            <wp:positionH relativeFrom="column">
              <wp:posOffset>401378</wp:posOffset>
            </wp:positionH>
            <wp:positionV relativeFrom="paragraph">
              <wp:posOffset>89881</wp:posOffset>
            </wp:positionV>
            <wp:extent cx="2313709" cy="15316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3709" cy="1531620"/>
                    </a:xfrm>
                    <a:prstGeom prst="rect">
                      <a:avLst/>
                    </a:prstGeom>
                    <a:noFill/>
                  </pic:spPr>
                </pic:pic>
              </a:graphicData>
            </a:graphic>
            <wp14:sizeRelH relativeFrom="page">
              <wp14:pctWidth>0</wp14:pctWidth>
            </wp14:sizeRelH>
            <wp14:sizeRelV relativeFrom="page">
              <wp14:pctHeight>0</wp14:pctHeight>
            </wp14:sizeRelV>
          </wp:anchor>
        </w:drawing>
      </w:r>
    </w:p>
    <w:p w14:paraId="5E6CFB95" w14:textId="163B2D86" w:rsidR="00476EBF" w:rsidRDefault="00476EBF" w:rsidP="00445EEA">
      <w:pPr>
        <w:spacing w:after="0"/>
        <w:rPr>
          <w:rFonts w:ascii="TH SarabunPSK" w:hAnsi="TH SarabunPSK" w:cs="TH SarabunPSK"/>
          <w:sz w:val="28"/>
        </w:rPr>
      </w:pPr>
    </w:p>
    <w:p w14:paraId="5DDD1095" w14:textId="321D82B8" w:rsidR="00476EBF" w:rsidRDefault="00476EBF" w:rsidP="00445EEA">
      <w:pPr>
        <w:spacing w:after="0"/>
        <w:rPr>
          <w:rFonts w:ascii="TH SarabunPSK" w:hAnsi="TH SarabunPSK" w:cs="TH SarabunPSK"/>
          <w:sz w:val="28"/>
        </w:rPr>
      </w:pPr>
    </w:p>
    <w:p w14:paraId="07989E4E" w14:textId="71119719" w:rsidR="00476EBF" w:rsidRDefault="00476EBF" w:rsidP="00445EEA">
      <w:pPr>
        <w:spacing w:after="0"/>
        <w:rPr>
          <w:rFonts w:ascii="TH SarabunPSK" w:hAnsi="TH SarabunPSK" w:cs="TH SarabunPSK"/>
          <w:sz w:val="28"/>
        </w:rPr>
      </w:pPr>
    </w:p>
    <w:p w14:paraId="7A7C15F2" w14:textId="1D5207FB" w:rsidR="0044527C" w:rsidRDefault="0044527C" w:rsidP="00445EEA">
      <w:pPr>
        <w:spacing w:after="0"/>
        <w:rPr>
          <w:rFonts w:ascii="TH SarabunPSK" w:hAnsi="TH SarabunPSK" w:cs="TH SarabunPSK"/>
          <w:sz w:val="28"/>
        </w:rPr>
      </w:pPr>
    </w:p>
    <w:p w14:paraId="5941F117" w14:textId="77777777" w:rsidR="0041391E" w:rsidRDefault="0044527C" w:rsidP="00445EEA">
      <w:pPr>
        <w:spacing w:after="0"/>
        <w:rPr>
          <w:rFonts w:ascii="TH SarabunPSK" w:hAnsi="TH SarabunPSK" w:cs="TH SarabunPSK"/>
          <w:sz w:val="28"/>
        </w:rPr>
      </w:pPr>
      <w:r>
        <w:rPr>
          <w:rFonts w:ascii="TH SarabunPSK" w:hAnsi="TH SarabunPSK" w:cs="TH SarabunPSK"/>
          <w:sz w:val="28"/>
        </w:rPr>
        <w:tab/>
      </w:r>
    </w:p>
    <w:p w14:paraId="6E8DBE3D" w14:textId="77777777" w:rsidR="0041391E" w:rsidRDefault="0041391E" w:rsidP="00445EEA">
      <w:pPr>
        <w:spacing w:after="0"/>
        <w:rPr>
          <w:rFonts w:ascii="TH SarabunPSK" w:hAnsi="TH SarabunPSK" w:cs="TH SarabunPSK"/>
          <w:sz w:val="28"/>
        </w:rPr>
      </w:pPr>
    </w:p>
    <w:p w14:paraId="2E6B232E" w14:textId="2FD6D741" w:rsidR="0041391E" w:rsidRDefault="0041391E" w:rsidP="00445EEA">
      <w:pPr>
        <w:spacing w:after="0"/>
        <w:rPr>
          <w:rFonts w:ascii="TH SarabunPSK" w:hAnsi="TH SarabunPSK" w:cs="TH SarabunPSK" w:hint="cs"/>
          <w:sz w:val="28"/>
        </w:rPr>
      </w:pPr>
      <w:r>
        <w:rPr>
          <w:rFonts w:ascii="TH SarabunPSK" w:hAnsi="TH SarabunPSK" w:cs="TH SarabunPSK"/>
          <w:sz w:val="28"/>
        </w:rPr>
        <w:tab/>
      </w:r>
      <w:r w:rsidR="00126B8B">
        <w:rPr>
          <w:rFonts w:ascii="TH SarabunPSK" w:hAnsi="TH SarabunPSK" w:cs="TH SarabunPSK" w:hint="cs"/>
          <w:sz w:val="28"/>
          <w:cs/>
        </w:rPr>
        <w:t xml:space="preserve">     </w:t>
      </w:r>
      <w:r w:rsidR="00476EBF">
        <w:rPr>
          <w:rFonts w:ascii="TH SarabunPSK" w:hAnsi="TH SarabunPSK" w:cs="TH SarabunPSK" w:hint="cs"/>
          <w:sz w:val="28"/>
          <w:cs/>
        </w:rPr>
        <w:t>ภาพก่อนทำการรักษา (</w:t>
      </w:r>
      <w:r w:rsidR="00476EBF">
        <w:rPr>
          <w:rFonts w:ascii="TH SarabunPSK" w:hAnsi="TH SarabunPSK" w:cs="TH SarabunPSK"/>
          <w:sz w:val="28"/>
        </w:rPr>
        <w:t>baseline</w:t>
      </w:r>
      <w:r w:rsidR="00476EBF">
        <w:rPr>
          <w:rFonts w:ascii="TH SarabunPSK" w:hAnsi="TH SarabunPSK" w:cs="TH SarabunPSK" w:hint="cs"/>
          <w:sz w:val="28"/>
          <w:cs/>
        </w:rPr>
        <w:t>)</w:t>
      </w:r>
      <w:r w:rsidR="00476EBF">
        <w:rPr>
          <w:rFonts w:ascii="TH SarabunPSK" w:hAnsi="TH SarabunPSK" w:cs="TH SarabunPSK"/>
          <w:sz w:val="28"/>
        </w:rPr>
        <w:t xml:space="preserve">                                                </w:t>
      </w:r>
      <w:r w:rsidR="00476EBF">
        <w:rPr>
          <w:rFonts w:ascii="TH SarabunPSK" w:hAnsi="TH SarabunPSK" w:cs="TH SarabunPSK" w:hint="cs"/>
          <w:sz w:val="28"/>
          <w:cs/>
        </w:rPr>
        <w:t>ภาพหลังทำการรักษา (</w:t>
      </w:r>
      <w:r w:rsidR="00476EBF">
        <w:rPr>
          <w:rFonts w:ascii="TH SarabunPSK" w:hAnsi="TH SarabunPSK" w:cs="TH SarabunPSK"/>
          <w:sz w:val="28"/>
        </w:rPr>
        <w:t>week 12</w:t>
      </w:r>
      <w:r w:rsidR="00476EBF">
        <w:rPr>
          <w:rFonts w:ascii="TH SarabunPSK" w:hAnsi="TH SarabunPSK" w:cs="TH SarabunPSK" w:hint="cs"/>
          <w:sz w:val="28"/>
          <w:cs/>
        </w:rPr>
        <w:t>)</w:t>
      </w:r>
    </w:p>
    <w:p w14:paraId="03A06021" w14:textId="77777777" w:rsidR="0041391E" w:rsidRDefault="0041391E" w:rsidP="00445EEA">
      <w:pPr>
        <w:spacing w:after="0"/>
        <w:rPr>
          <w:rFonts w:ascii="TH SarabunPSK" w:hAnsi="TH SarabunPSK" w:cs="TH SarabunPSK" w:hint="cs"/>
          <w:sz w:val="28"/>
        </w:rPr>
      </w:pPr>
    </w:p>
    <w:p w14:paraId="52E8D5A3" w14:textId="567B9A7A" w:rsidR="00D359BA" w:rsidRDefault="00D359BA" w:rsidP="00445EEA">
      <w:pPr>
        <w:spacing w:after="0"/>
        <w:rPr>
          <w:rFonts w:ascii="TH SarabunPSK" w:hAnsi="TH SarabunPSK" w:cs="TH SarabunPSK"/>
          <w:sz w:val="28"/>
        </w:rPr>
      </w:pPr>
      <w:r>
        <w:rPr>
          <w:rFonts w:ascii="TH SarabunPSK" w:hAnsi="TH SarabunPSK" w:cs="TH SarabunPSK" w:hint="cs"/>
          <w:sz w:val="28"/>
          <w:cs/>
        </w:rPr>
        <w:t xml:space="preserve">ภาพที่ </w:t>
      </w:r>
      <w:r w:rsidR="0041391E">
        <w:rPr>
          <w:rFonts w:ascii="TH SarabunPSK" w:hAnsi="TH SarabunPSK" w:cs="TH SarabunPSK"/>
          <w:sz w:val="28"/>
        </w:rPr>
        <w:t>4</w:t>
      </w:r>
      <w:r>
        <w:rPr>
          <w:rFonts w:ascii="TH SarabunPSK" w:hAnsi="TH SarabunPSK" w:cs="TH SarabunPSK" w:hint="cs"/>
          <w:sz w:val="28"/>
          <w:cs/>
        </w:rPr>
        <w:t xml:space="preserve"> ภาพถ่ายริ้วรอยบริเวณหางตาของอาสาสมัครก่อนและหลังทำการรักษาด้วยเจลสารสกัดขมิ้นชัน </w:t>
      </w:r>
      <w:r w:rsidR="0044527C">
        <w:rPr>
          <w:rFonts w:ascii="TH SarabunPSK" w:hAnsi="TH SarabunPSK" w:cs="TH SarabunPSK"/>
          <w:sz w:val="28"/>
        </w:rPr>
        <w:t>2</w:t>
      </w:r>
      <w:r>
        <w:rPr>
          <w:rFonts w:ascii="TH SarabunPSK" w:hAnsi="TH SarabunPSK" w:cs="TH SarabunPSK" w:hint="cs"/>
          <w:sz w:val="28"/>
          <w:cs/>
        </w:rPr>
        <w:t>%</w:t>
      </w:r>
    </w:p>
    <w:p w14:paraId="5EE22671" w14:textId="77777777" w:rsidR="00D82B8F" w:rsidRDefault="00D82B8F" w:rsidP="00445EEA">
      <w:pPr>
        <w:spacing w:after="0"/>
        <w:rPr>
          <w:rFonts w:ascii="TH SarabunPSK" w:hAnsi="TH SarabunPSK" w:cs="TH SarabunPSK" w:hint="cs"/>
          <w:sz w:val="28"/>
        </w:rPr>
      </w:pPr>
    </w:p>
    <w:p w14:paraId="0DFCC36D" w14:textId="24E06E58" w:rsidR="0044527C" w:rsidRDefault="00126B8B" w:rsidP="00445EEA">
      <w:pPr>
        <w:spacing w:after="0"/>
        <w:rPr>
          <w:rFonts w:ascii="TH SarabunPSK" w:hAnsi="TH SarabunPSK" w:cs="TH SarabunPSK"/>
          <w:sz w:val="28"/>
        </w:rPr>
      </w:pPr>
      <w:r>
        <w:rPr>
          <w:noProof/>
          <w:cs/>
        </w:rPr>
        <w:drawing>
          <wp:anchor distT="0" distB="0" distL="114300" distR="114300" simplePos="0" relativeHeight="251662336" behindDoc="1" locked="0" layoutInCell="1" allowOverlap="1" wp14:anchorId="2FE214B0" wp14:editId="29AE4433">
            <wp:simplePos x="0" y="0"/>
            <wp:positionH relativeFrom="margin">
              <wp:posOffset>491432</wp:posOffset>
            </wp:positionH>
            <wp:positionV relativeFrom="paragraph">
              <wp:posOffset>119784</wp:posOffset>
            </wp:positionV>
            <wp:extent cx="2292927" cy="15138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2927" cy="1513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08D588D9" wp14:editId="39916621">
            <wp:simplePos x="0" y="0"/>
            <wp:positionH relativeFrom="column">
              <wp:posOffset>3567026</wp:posOffset>
            </wp:positionH>
            <wp:positionV relativeFrom="paragraph">
              <wp:posOffset>133177</wp:posOffset>
            </wp:positionV>
            <wp:extent cx="2270587" cy="1483769"/>
            <wp:effectExtent l="0" t="0" r="0" b="254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0587" cy="14837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2DAF6" w14:textId="361826A3" w:rsidR="0044527C" w:rsidRDefault="0044527C" w:rsidP="00445EEA">
      <w:pPr>
        <w:spacing w:after="0"/>
        <w:rPr>
          <w:rFonts w:ascii="TH SarabunPSK" w:hAnsi="TH SarabunPSK" w:cs="TH SarabunPSK"/>
          <w:sz w:val="28"/>
        </w:rPr>
      </w:pPr>
      <w:r>
        <w:rPr>
          <w:rFonts w:ascii="TH SarabunPSK" w:hAnsi="TH SarabunPSK" w:cs="TH SarabunPSK"/>
          <w:sz w:val="28"/>
        </w:rPr>
        <w:t xml:space="preserve">      </w:t>
      </w:r>
    </w:p>
    <w:p w14:paraId="5C205859" w14:textId="41835748" w:rsidR="0044527C" w:rsidRDefault="0044527C" w:rsidP="00445EEA">
      <w:pPr>
        <w:spacing w:after="0"/>
        <w:rPr>
          <w:rFonts w:ascii="TH SarabunPSK" w:hAnsi="TH SarabunPSK" w:cs="TH SarabunPSK"/>
          <w:sz w:val="28"/>
        </w:rPr>
      </w:pPr>
    </w:p>
    <w:p w14:paraId="38B467E2" w14:textId="4B00311C" w:rsidR="0044527C" w:rsidRDefault="0044527C" w:rsidP="00445EEA">
      <w:pPr>
        <w:spacing w:after="0"/>
        <w:rPr>
          <w:rFonts w:ascii="TH SarabunPSK" w:hAnsi="TH SarabunPSK" w:cs="TH SarabunPSK"/>
          <w:sz w:val="28"/>
        </w:rPr>
      </w:pPr>
    </w:p>
    <w:p w14:paraId="7AAF95F3" w14:textId="77777777" w:rsidR="0044527C" w:rsidRDefault="0044527C" w:rsidP="00445EEA">
      <w:pPr>
        <w:spacing w:after="0"/>
        <w:rPr>
          <w:rFonts w:ascii="TH SarabunPSK" w:hAnsi="TH SarabunPSK" w:cs="TH SarabunPSK"/>
          <w:sz w:val="28"/>
        </w:rPr>
      </w:pPr>
    </w:p>
    <w:p w14:paraId="2D3CE5C0" w14:textId="29AD3C2D" w:rsidR="0041391E" w:rsidRDefault="00126B8B" w:rsidP="00445EEA">
      <w:pPr>
        <w:spacing w:after="0"/>
        <w:rPr>
          <w:rFonts w:ascii="TH SarabunPSK" w:hAnsi="TH SarabunPSK" w:cs="TH SarabunPSK" w:hint="cs"/>
          <w:sz w:val="28"/>
        </w:rPr>
      </w:pPr>
      <w:r>
        <w:rPr>
          <w:rFonts w:ascii="TH SarabunPSK" w:hAnsi="TH SarabunPSK" w:cs="TH SarabunPSK" w:hint="cs"/>
          <w:sz w:val="28"/>
          <w:cs/>
        </w:rPr>
        <w:t xml:space="preserve">         </w:t>
      </w:r>
    </w:p>
    <w:p w14:paraId="4DC6AA7C" w14:textId="77777777" w:rsidR="00D82B8F" w:rsidRDefault="00D82B8F" w:rsidP="00445EEA">
      <w:pPr>
        <w:spacing w:after="0"/>
        <w:rPr>
          <w:rFonts w:ascii="TH SarabunPSK" w:hAnsi="TH SarabunPSK" w:cs="TH SarabunPSK"/>
          <w:sz w:val="28"/>
        </w:rPr>
      </w:pPr>
    </w:p>
    <w:p w14:paraId="61692659" w14:textId="62F0832D" w:rsidR="00D82B8F" w:rsidRPr="00D82B8F" w:rsidRDefault="0041391E" w:rsidP="00445EEA">
      <w:pPr>
        <w:spacing w:after="0"/>
        <w:rPr>
          <w:rFonts w:ascii="TH SarabunPSK" w:hAnsi="TH SarabunPSK" w:cs="TH SarabunPSK" w:hint="cs"/>
          <w:sz w:val="28"/>
        </w:rPr>
      </w:pPr>
      <w:r>
        <w:rPr>
          <w:rFonts w:ascii="TH SarabunPSK" w:hAnsi="TH SarabunPSK" w:cs="TH SarabunPSK"/>
          <w:sz w:val="28"/>
        </w:rPr>
        <w:tab/>
      </w:r>
      <w:r w:rsidR="00126B8B">
        <w:rPr>
          <w:rFonts w:ascii="TH SarabunPSK" w:hAnsi="TH SarabunPSK" w:cs="TH SarabunPSK" w:hint="cs"/>
          <w:sz w:val="28"/>
          <w:cs/>
        </w:rPr>
        <w:t xml:space="preserve">       </w:t>
      </w:r>
      <w:r w:rsidR="0044527C">
        <w:rPr>
          <w:rFonts w:ascii="TH SarabunPSK" w:hAnsi="TH SarabunPSK" w:cs="TH SarabunPSK" w:hint="cs"/>
          <w:sz w:val="28"/>
          <w:cs/>
        </w:rPr>
        <w:t>ภาพก่อนทำการรักษา (</w:t>
      </w:r>
      <w:r w:rsidR="0044527C">
        <w:rPr>
          <w:rFonts w:ascii="TH SarabunPSK" w:hAnsi="TH SarabunPSK" w:cs="TH SarabunPSK"/>
          <w:sz w:val="28"/>
        </w:rPr>
        <w:t>baseline</w:t>
      </w:r>
      <w:r w:rsidR="0044527C">
        <w:rPr>
          <w:rFonts w:ascii="TH SarabunPSK" w:hAnsi="TH SarabunPSK" w:cs="TH SarabunPSK" w:hint="cs"/>
          <w:sz w:val="28"/>
          <w:cs/>
        </w:rPr>
        <w:t>)</w:t>
      </w:r>
      <w:r w:rsidR="0044527C">
        <w:rPr>
          <w:rFonts w:ascii="TH SarabunPSK" w:hAnsi="TH SarabunPSK" w:cs="TH SarabunPSK"/>
          <w:sz w:val="28"/>
        </w:rPr>
        <w:t xml:space="preserve">                                              </w:t>
      </w:r>
      <w:r w:rsidR="0044527C">
        <w:rPr>
          <w:rFonts w:ascii="TH SarabunPSK" w:hAnsi="TH SarabunPSK" w:cs="TH SarabunPSK" w:hint="cs"/>
          <w:sz w:val="28"/>
          <w:cs/>
        </w:rPr>
        <w:t>ภาพหลังทำการรักษา (</w:t>
      </w:r>
      <w:r w:rsidR="0044527C">
        <w:rPr>
          <w:rFonts w:ascii="TH SarabunPSK" w:hAnsi="TH SarabunPSK" w:cs="TH SarabunPSK"/>
          <w:sz w:val="28"/>
        </w:rPr>
        <w:t>week 12</w:t>
      </w:r>
      <w:r w:rsidR="0044527C">
        <w:rPr>
          <w:rFonts w:ascii="TH SarabunPSK" w:hAnsi="TH SarabunPSK" w:cs="TH SarabunPSK" w:hint="cs"/>
          <w:sz w:val="28"/>
          <w:cs/>
        </w:rPr>
        <w:t>)</w:t>
      </w:r>
    </w:p>
    <w:p w14:paraId="5FA94F5E" w14:textId="10EF3F25" w:rsidR="001668F8" w:rsidRPr="00BD38AB" w:rsidRDefault="007C2D42" w:rsidP="00445EEA">
      <w:pPr>
        <w:spacing w:after="0"/>
        <w:rPr>
          <w:rFonts w:ascii="TH SarabunPSK" w:hAnsi="TH SarabunPSK" w:cs="TH SarabunPSK"/>
          <w:color w:val="FF0000"/>
          <w:sz w:val="28"/>
        </w:rPr>
      </w:pPr>
      <w:r w:rsidRPr="00BD38AB">
        <w:rPr>
          <w:rFonts w:ascii="TH SarabunPSK" w:hAnsi="TH SarabunPSK" w:cs="TH SarabunPSK" w:hint="cs"/>
          <w:color w:val="000000" w:themeColor="text1"/>
          <w:sz w:val="28"/>
          <w:cs/>
        </w:rPr>
        <w:lastRenderedPageBreak/>
        <w:t>ผลงานวิจัยรอง (</w:t>
      </w:r>
      <w:r w:rsidRPr="00BD38AB">
        <w:rPr>
          <w:rFonts w:ascii="TH SarabunPSK" w:hAnsi="TH SarabunPSK" w:cs="TH SarabunPSK" w:hint="cs"/>
          <w:color w:val="000000" w:themeColor="text1"/>
          <w:sz w:val="28"/>
        </w:rPr>
        <w:t>Secondary outcome</w:t>
      </w:r>
      <w:r w:rsidRPr="00BD38AB">
        <w:rPr>
          <w:rFonts w:ascii="TH SarabunPSK" w:hAnsi="TH SarabunPSK" w:cs="TH SarabunPSK" w:hint="cs"/>
          <w:color w:val="000000" w:themeColor="text1"/>
          <w:sz w:val="28"/>
          <w:cs/>
        </w:rPr>
        <w:t>)</w:t>
      </w:r>
    </w:p>
    <w:p w14:paraId="7D56A0E3" w14:textId="6F9A1B19" w:rsidR="001668F8" w:rsidRDefault="007541D1" w:rsidP="00445EEA">
      <w:pPr>
        <w:spacing w:after="0"/>
        <w:rPr>
          <w:rFonts w:ascii="TH SarabunPSK" w:hAnsi="TH SarabunPSK" w:cs="TH SarabunPSK"/>
          <w:sz w:val="28"/>
        </w:rPr>
      </w:pPr>
      <w:r w:rsidRPr="0035335C">
        <w:rPr>
          <w:rFonts w:ascii="TH SarabunPSK" w:hAnsi="TH SarabunPSK" w:cs="TH SarabunPSK" w:hint="cs"/>
          <w:color w:val="000000" w:themeColor="text1"/>
          <w:sz w:val="28"/>
        </w:rPr>
        <w:tab/>
      </w:r>
      <w:r w:rsidR="001668F8" w:rsidRPr="0035335C">
        <w:rPr>
          <w:rFonts w:ascii="TH SarabunPSK" w:hAnsi="TH SarabunPSK" w:cs="TH SarabunPSK" w:hint="cs"/>
          <w:color w:val="000000" w:themeColor="text1"/>
          <w:sz w:val="28"/>
          <w:cs/>
        </w:rPr>
        <w:t>การเปรียบเทียบ</w:t>
      </w:r>
      <w:r w:rsidR="001668F8" w:rsidRPr="0035335C">
        <w:rPr>
          <w:rFonts w:ascii="TH SarabunPSK" w:hAnsi="TH SarabunPSK" w:cs="TH SarabunPSK" w:hint="cs"/>
          <w:sz w:val="28"/>
          <w:cs/>
        </w:rPr>
        <w:t xml:space="preserve">ความพึงพอใจผลการรักษาริ้วรอยรอบดวงตาระหว่างกลุ่มที่ทาเจลสารสกัดขมิ้นชัน 1% เปรียบเทียบกับกลุ่มที่ทาเจลสารสกัดขมิ้นชัน 2% </w:t>
      </w:r>
    </w:p>
    <w:p w14:paraId="7F671933" w14:textId="7EDCB0D1" w:rsidR="001668F8" w:rsidRPr="0035335C" w:rsidRDefault="001668F8" w:rsidP="00445EEA">
      <w:pPr>
        <w:spacing w:after="0"/>
        <w:rPr>
          <w:rFonts w:ascii="TH SarabunPSK" w:hAnsi="TH SarabunPSK" w:cs="TH SarabunPSK"/>
          <w:sz w:val="28"/>
        </w:rPr>
      </w:pPr>
      <w:r w:rsidRPr="0035335C">
        <w:rPr>
          <w:rFonts w:ascii="TH SarabunPSK" w:hAnsi="TH SarabunPSK" w:cs="TH SarabunPSK" w:hint="cs"/>
          <w:sz w:val="28"/>
          <w:cs/>
        </w:rPr>
        <w:t xml:space="preserve">ตารางที่ 16 การเปรียบเทียบระดับความพึงพอใจผลการรักษาริ้วรอยรอบดวงตา </w:t>
      </w:r>
    </w:p>
    <w:tbl>
      <w:tblPr>
        <w:tblStyle w:val="ListTable2"/>
        <w:tblW w:w="0" w:type="auto"/>
        <w:tblLook w:val="04A0" w:firstRow="1" w:lastRow="0" w:firstColumn="1" w:lastColumn="0" w:noHBand="0" w:noVBand="1"/>
      </w:tblPr>
      <w:tblGrid>
        <w:gridCol w:w="1530"/>
        <w:gridCol w:w="450"/>
        <w:gridCol w:w="2694"/>
        <w:gridCol w:w="546"/>
        <w:gridCol w:w="1792"/>
        <w:gridCol w:w="458"/>
        <w:gridCol w:w="450"/>
        <w:gridCol w:w="1430"/>
      </w:tblGrid>
      <w:tr w:rsidR="001668F8" w:rsidRPr="0035335C" w14:paraId="34FC9772" w14:textId="77777777" w:rsidTr="00592DF4">
        <w:trPr>
          <w:cnfStyle w:val="100000000000" w:firstRow="1" w:lastRow="0" w:firstColumn="0" w:lastColumn="0" w:oddVBand="0" w:evenVBand="0" w:oddHBand="0"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1530" w:type="dxa"/>
            <w:shd w:val="clear" w:color="auto" w:fill="auto"/>
          </w:tcPr>
          <w:p w14:paraId="313EB9BB" w14:textId="77777777" w:rsidR="001668F8" w:rsidRPr="0035335C" w:rsidRDefault="001668F8" w:rsidP="00445EEA">
            <w:pPr>
              <w:rPr>
                <w:rFonts w:ascii="TH SarabunPSK" w:hAnsi="TH SarabunPSK" w:cs="TH SarabunPSK"/>
                <w:sz w:val="28"/>
              </w:rPr>
            </w:pPr>
            <w:bookmarkStart w:id="31" w:name="_Hlk73388549"/>
          </w:p>
          <w:p w14:paraId="4E680CAE" w14:textId="77777777" w:rsidR="001668F8" w:rsidRPr="0035335C" w:rsidRDefault="001668F8" w:rsidP="00445EEA">
            <w:pPr>
              <w:jc w:val="center"/>
              <w:rPr>
                <w:rFonts w:ascii="TH SarabunPSK" w:hAnsi="TH SarabunPSK" w:cs="TH SarabunPSK"/>
                <w:b w:val="0"/>
                <w:bCs w:val="0"/>
                <w:sz w:val="28"/>
              </w:rPr>
            </w:pPr>
            <w:r w:rsidRPr="0035335C">
              <w:rPr>
                <w:rFonts w:ascii="TH SarabunPSK" w:hAnsi="TH SarabunPSK" w:cs="TH SarabunPSK" w:hint="cs"/>
                <w:sz w:val="28"/>
                <w:cs/>
              </w:rPr>
              <w:t>ระดับความ</w:t>
            </w:r>
          </w:p>
          <w:p w14:paraId="08BB4F93" w14:textId="77777777" w:rsidR="001668F8" w:rsidRPr="0035335C" w:rsidRDefault="001668F8" w:rsidP="00445EEA">
            <w:pPr>
              <w:jc w:val="center"/>
              <w:rPr>
                <w:rFonts w:ascii="TH SarabunPSK" w:hAnsi="TH SarabunPSK" w:cs="TH SarabunPSK"/>
                <w:sz w:val="28"/>
              </w:rPr>
            </w:pPr>
            <w:r w:rsidRPr="0035335C">
              <w:rPr>
                <w:rFonts w:ascii="TH SarabunPSK" w:hAnsi="TH SarabunPSK" w:cs="TH SarabunPSK" w:hint="cs"/>
                <w:sz w:val="28"/>
                <w:cs/>
              </w:rPr>
              <w:t>พึงพอใจ</w:t>
            </w:r>
          </w:p>
          <w:p w14:paraId="14E85E25" w14:textId="77777777" w:rsidR="001668F8" w:rsidRPr="0035335C" w:rsidRDefault="001668F8" w:rsidP="00445EEA">
            <w:pPr>
              <w:rPr>
                <w:rFonts w:ascii="TH SarabunPSK" w:hAnsi="TH SarabunPSK" w:cs="TH SarabunPSK"/>
                <w:sz w:val="28"/>
              </w:rPr>
            </w:pPr>
          </w:p>
        </w:tc>
        <w:tc>
          <w:tcPr>
            <w:tcW w:w="3144" w:type="dxa"/>
            <w:gridSpan w:val="2"/>
            <w:shd w:val="clear" w:color="auto" w:fill="auto"/>
          </w:tcPr>
          <w:p w14:paraId="31707D92" w14:textId="77777777" w:rsidR="001668F8" w:rsidRPr="0035335C" w:rsidRDefault="001668F8" w:rsidP="00445EEA">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p>
          <w:p w14:paraId="438E127F" w14:textId="77777777" w:rsidR="001668F8" w:rsidRPr="0035335C" w:rsidRDefault="001668F8" w:rsidP="00445EEA">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35335C">
              <w:rPr>
                <w:rFonts w:ascii="TH SarabunPSK" w:hAnsi="TH SarabunPSK" w:cs="TH SarabunPSK" w:hint="cs"/>
                <w:sz w:val="28"/>
                <w:cs/>
              </w:rPr>
              <w:t>กลุ่มทาเจลสารสกัดขมิ้นชัน 1%</w:t>
            </w:r>
          </w:p>
          <w:p w14:paraId="3C685E6A" w14:textId="6952EB36"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cs/>
              </w:rPr>
            </w:pPr>
            <w:r w:rsidRPr="0035335C">
              <w:rPr>
                <w:rFonts w:ascii="TH SarabunPSK" w:hAnsi="TH SarabunPSK" w:cs="TH SarabunPSK" w:hint="cs"/>
                <w:sz w:val="28"/>
                <w:cs/>
              </w:rPr>
              <w:t xml:space="preserve"> </w:t>
            </w:r>
            <w:r w:rsidRPr="0035335C">
              <w:rPr>
                <w:rFonts w:ascii="TH SarabunPSK" w:hAnsi="TH SarabunPSK" w:cs="TH SarabunPSK" w:hint="cs"/>
                <w:sz w:val="28"/>
              </w:rPr>
              <w:t xml:space="preserve">         n                  </w:t>
            </w:r>
            <w:r w:rsidRPr="0035335C">
              <w:rPr>
                <w:rFonts w:ascii="TH SarabunPSK" w:hAnsi="TH SarabunPSK" w:cs="TH SarabunPSK" w:hint="cs"/>
                <w:sz w:val="28"/>
                <w:cs/>
              </w:rPr>
              <w:t>%</w:t>
            </w:r>
          </w:p>
        </w:tc>
        <w:tc>
          <w:tcPr>
            <w:tcW w:w="2796" w:type="dxa"/>
            <w:gridSpan w:val="3"/>
            <w:shd w:val="clear" w:color="auto" w:fill="auto"/>
          </w:tcPr>
          <w:p w14:paraId="0AFADEE7" w14:textId="77777777" w:rsidR="001668F8" w:rsidRPr="0035335C" w:rsidRDefault="001668F8" w:rsidP="00445EEA">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p>
          <w:p w14:paraId="554607F4" w14:textId="77777777" w:rsidR="001668F8" w:rsidRPr="0035335C" w:rsidRDefault="001668F8" w:rsidP="00445EEA">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35335C">
              <w:rPr>
                <w:rFonts w:ascii="TH SarabunPSK" w:hAnsi="TH SarabunPSK" w:cs="TH SarabunPSK" w:hint="cs"/>
                <w:sz w:val="28"/>
                <w:cs/>
              </w:rPr>
              <w:t>กลุ่มทาเจลสารสกัดขมิ้นชัน 2%</w:t>
            </w:r>
          </w:p>
          <w:p w14:paraId="7AABF2C7" w14:textId="5AAD1340"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 xml:space="preserve">           n                </w:t>
            </w:r>
            <w:r w:rsidRPr="0035335C">
              <w:rPr>
                <w:rFonts w:ascii="TH SarabunPSK" w:hAnsi="TH SarabunPSK" w:cs="TH SarabunPSK" w:hint="cs"/>
                <w:sz w:val="28"/>
                <w:cs/>
              </w:rPr>
              <w:t>%</w:t>
            </w:r>
          </w:p>
        </w:tc>
        <w:tc>
          <w:tcPr>
            <w:tcW w:w="1880" w:type="dxa"/>
            <w:gridSpan w:val="2"/>
            <w:shd w:val="clear" w:color="auto" w:fill="auto"/>
          </w:tcPr>
          <w:p w14:paraId="318DC603"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p>
          <w:p w14:paraId="26F23589" w14:textId="2618E812"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 xml:space="preserve">         p-value</w:t>
            </w:r>
          </w:p>
        </w:tc>
      </w:tr>
      <w:tr w:rsidR="001668F8" w:rsidRPr="0035335C" w14:paraId="39F4D433" w14:textId="77777777" w:rsidTr="00592D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gridSpan w:val="2"/>
            <w:shd w:val="clear" w:color="auto" w:fill="auto"/>
          </w:tcPr>
          <w:p w14:paraId="594ABF9D" w14:textId="77777777" w:rsidR="001668F8" w:rsidRPr="0035335C" w:rsidRDefault="001668F8" w:rsidP="00445EEA">
            <w:pPr>
              <w:rPr>
                <w:rFonts w:ascii="TH SarabunPSK" w:hAnsi="TH SarabunPSK" w:cs="TH SarabunPSK"/>
                <w:sz w:val="28"/>
              </w:rPr>
            </w:pPr>
            <w:r w:rsidRPr="0035335C">
              <w:rPr>
                <w:rFonts w:ascii="TH SarabunPSK" w:hAnsi="TH SarabunPSK" w:cs="TH SarabunPSK" w:hint="cs"/>
                <w:b w:val="0"/>
                <w:bCs w:val="0"/>
                <w:sz w:val="28"/>
                <w:cs/>
              </w:rPr>
              <w:t>ไม่พึงพอใจ</w:t>
            </w:r>
          </w:p>
          <w:p w14:paraId="23A5C3A7" w14:textId="77777777" w:rsidR="001668F8" w:rsidRPr="0035335C" w:rsidRDefault="001668F8" w:rsidP="00445EEA">
            <w:pPr>
              <w:rPr>
                <w:rFonts w:ascii="TH SarabunPSK" w:hAnsi="TH SarabunPSK" w:cs="TH SarabunPSK"/>
                <w:sz w:val="28"/>
              </w:rPr>
            </w:pPr>
            <w:r w:rsidRPr="0035335C">
              <w:rPr>
                <w:rFonts w:ascii="TH SarabunPSK" w:hAnsi="TH SarabunPSK" w:cs="TH SarabunPSK" w:hint="cs"/>
                <w:b w:val="0"/>
                <w:bCs w:val="0"/>
                <w:sz w:val="28"/>
                <w:cs/>
              </w:rPr>
              <w:t xml:space="preserve">รู้สึกเฉยๆ    </w:t>
            </w:r>
          </w:p>
          <w:p w14:paraId="294F9A70" w14:textId="77777777" w:rsidR="001668F8" w:rsidRPr="0035335C" w:rsidRDefault="001668F8" w:rsidP="00445EEA">
            <w:pPr>
              <w:rPr>
                <w:rFonts w:ascii="TH SarabunPSK" w:hAnsi="TH SarabunPSK" w:cs="TH SarabunPSK"/>
                <w:b w:val="0"/>
                <w:bCs w:val="0"/>
                <w:sz w:val="28"/>
              </w:rPr>
            </w:pPr>
            <w:r w:rsidRPr="0035335C">
              <w:rPr>
                <w:rFonts w:ascii="TH SarabunPSK" w:hAnsi="TH SarabunPSK" w:cs="TH SarabunPSK" w:hint="cs"/>
                <w:b w:val="0"/>
                <w:bCs w:val="0"/>
                <w:sz w:val="28"/>
                <w:cs/>
              </w:rPr>
              <w:t>พึงพอใจเล็กน้อย</w:t>
            </w:r>
          </w:p>
          <w:p w14:paraId="6DE47A13" w14:textId="77777777" w:rsidR="001668F8" w:rsidRPr="0035335C" w:rsidRDefault="001668F8" w:rsidP="00445EEA">
            <w:pPr>
              <w:rPr>
                <w:rFonts w:ascii="TH SarabunPSK" w:hAnsi="TH SarabunPSK" w:cs="TH SarabunPSK"/>
                <w:b w:val="0"/>
                <w:bCs w:val="0"/>
                <w:sz w:val="28"/>
              </w:rPr>
            </w:pPr>
            <w:r w:rsidRPr="0035335C">
              <w:rPr>
                <w:rFonts w:ascii="TH SarabunPSK" w:hAnsi="TH SarabunPSK" w:cs="TH SarabunPSK" w:hint="cs"/>
                <w:b w:val="0"/>
                <w:bCs w:val="0"/>
                <w:sz w:val="28"/>
                <w:cs/>
              </w:rPr>
              <w:t>พึงพอใจปานกลาง</w:t>
            </w:r>
          </w:p>
          <w:p w14:paraId="712C1E5D" w14:textId="77777777" w:rsidR="001668F8" w:rsidRPr="0035335C" w:rsidRDefault="001668F8" w:rsidP="00445EEA">
            <w:pPr>
              <w:rPr>
                <w:rFonts w:ascii="TH SarabunPSK" w:hAnsi="TH SarabunPSK" w:cs="TH SarabunPSK"/>
                <w:b w:val="0"/>
                <w:bCs w:val="0"/>
                <w:sz w:val="28"/>
                <w:cs/>
              </w:rPr>
            </w:pPr>
            <w:r w:rsidRPr="0035335C">
              <w:rPr>
                <w:rFonts w:ascii="TH SarabunPSK" w:hAnsi="TH SarabunPSK" w:cs="TH SarabunPSK" w:hint="cs"/>
                <w:b w:val="0"/>
                <w:bCs w:val="0"/>
                <w:sz w:val="28"/>
                <w:cs/>
              </w:rPr>
              <w:t>พึงพอใจมาก</w:t>
            </w:r>
          </w:p>
        </w:tc>
        <w:tc>
          <w:tcPr>
            <w:tcW w:w="3240" w:type="dxa"/>
            <w:gridSpan w:val="2"/>
            <w:shd w:val="clear" w:color="auto" w:fill="auto"/>
          </w:tcPr>
          <w:p w14:paraId="4495D28A" w14:textId="29A09EE6"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0</w:t>
            </w:r>
            <w:r w:rsidRPr="0035335C">
              <w:rPr>
                <w:rFonts w:ascii="TH SarabunPSK" w:hAnsi="TH SarabunPSK" w:cs="TH SarabunPSK" w:hint="cs"/>
                <w:sz w:val="28"/>
                <w:cs/>
              </w:rPr>
              <w:t xml:space="preserve">                  </w:t>
            </w:r>
            <w:proofErr w:type="gramStart"/>
            <w:r w:rsidRPr="0035335C">
              <w:rPr>
                <w:rFonts w:ascii="TH SarabunPSK" w:hAnsi="TH SarabunPSK" w:cs="TH SarabunPSK" w:hint="cs"/>
                <w:sz w:val="28"/>
                <w:cs/>
              </w:rPr>
              <w:t xml:space="preserve">   (</w:t>
            </w:r>
            <w:proofErr w:type="gramEnd"/>
            <w:r w:rsidRPr="0035335C">
              <w:rPr>
                <w:rFonts w:ascii="TH SarabunPSK" w:hAnsi="TH SarabunPSK" w:cs="TH SarabunPSK" w:hint="cs"/>
                <w:sz w:val="28"/>
                <w:cs/>
              </w:rPr>
              <w:t>0%)</w:t>
            </w:r>
          </w:p>
          <w:p w14:paraId="42BAE29B" w14:textId="2020A44A"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1                     (4.5)</w:t>
            </w:r>
          </w:p>
          <w:p w14:paraId="1694326C" w14:textId="77777777"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6                     (27.3)</w:t>
            </w:r>
          </w:p>
          <w:p w14:paraId="4E5F121B" w14:textId="77777777"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8                     (36.4)</w:t>
            </w:r>
          </w:p>
          <w:p w14:paraId="30466A7B" w14:textId="77777777"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r w:rsidRPr="0035335C">
              <w:rPr>
                <w:rFonts w:ascii="TH SarabunPSK" w:hAnsi="TH SarabunPSK" w:cs="TH SarabunPSK" w:hint="cs"/>
                <w:sz w:val="28"/>
                <w:cs/>
              </w:rPr>
              <w:t>7                     (31.8)</w:t>
            </w:r>
          </w:p>
        </w:tc>
        <w:tc>
          <w:tcPr>
            <w:tcW w:w="2700" w:type="dxa"/>
            <w:gridSpan w:val="3"/>
            <w:shd w:val="clear" w:color="auto" w:fill="auto"/>
          </w:tcPr>
          <w:p w14:paraId="186FADE7" w14:textId="224346D9"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0                  (0%)</w:t>
            </w:r>
          </w:p>
          <w:p w14:paraId="0F6F39C2" w14:textId="7CC05195"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1                  (4.5)</w:t>
            </w:r>
          </w:p>
          <w:p w14:paraId="39077BDA" w14:textId="77777777"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5                  (22.7)</w:t>
            </w:r>
          </w:p>
          <w:p w14:paraId="6F2732C2" w14:textId="77777777"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7                  (31.8)</w:t>
            </w:r>
          </w:p>
          <w:p w14:paraId="4DD33124" w14:textId="77777777"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9                  (40.9)</w:t>
            </w:r>
          </w:p>
        </w:tc>
        <w:tc>
          <w:tcPr>
            <w:tcW w:w="1430" w:type="dxa"/>
            <w:shd w:val="clear" w:color="auto" w:fill="auto"/>
          </w:tcPr>
          <w:p w14:paraId="3A1104E0" w14:textId="4364C1B2"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0.939</w:t>
            </w:r>
          </w:p>
        </w:tc>
      </w:tr>
      <w:tr w:rsidR="001668F8" w:rsidRPr="0035335C" w14:paraId="765C5FF6" w14:textId="77777777" w:rsidTr="00592DF4">
        <w:tc>
          <w:tcPr>
            <w:cnfStyle w:val="001000000000" w:firstRow="0" w:lastRow="0" w:firstColumn="1" w:lastColumn="0" w:oddVBand="0" w:evenVBand="0" w:oddHBand="0" w:evenHBand="0" w:firstRowFirstColumn="0" w:firstRowLastColumn="0" w:lastRowFirstColumn="0" w:lastRowLastColumn="0"/>
            <w:tcW w:w="1980" w:type="dxa"/>
            <w:gridSpan w:val="2"/>
            <w:shd w:val="clear" w:color="auto" w:fill="auto"/>
          </w:tcPr>
          <w:p w14:paraId="007D85AB" w14:textId="77777777" w:rsidR="001668F8" w:rsidRPr="0035335C" w:rsidRDefault="001668F8" w:rsidP="00445EEA">
            <w:pPr>
              <w:rPr>
                <w:rFonts w:ascii="TH SarabunPSK" w:hAnsi="TH SarabunPSK" w:cs="TH SarabunPSK"/>
                <w:b w:val="0"/>
                <w:bCs w:val="0"/>
                <w:sz w:val="28"/>
                <w:cs/>
              </w:rPr>
            </w:pPr>
            <w:r w:rsidRPr="0035335C">
              <w:rPr>
                <w:rFonts w:ascii="TH SarabunPSK" w:hAnsi="TH SarabunPSK" w:cs="TH SarabunPSK" w:hint="cs"/>
                <w:sz w:val="28"/>
              </w:rPr>
              <w:t xml:space="preserve">Mean </w:t>
            </w:r>
            <w:r w:rsidRPr="0035335C">
              <w:rPr>
                <w:rFonts w:ascii="TH SarabunPSK" w:hAnsi="TH SarabunPSK" w:cs="TH SarabunPSK" w:hint="cs"/>
                <w:sz w:val="28"/>
                <w:cs/>
              </w:rPr>
              <w:t>(</w:t>
            </w:r>
            <w:r w:rsidRPr="0035335C">
              <w:rPr>
                <w:rFonts w:ascii="TH SarabunPSK" w:hAnsi="TH SarabunPSK" w:cs="TH SarabunPSK" w:hint="cs"/>
                <w:sz w:val="28"/>
              </w:rPr>
              <w:t>SD</w:t>
            </w:r>
            <w:r w:rsidRPr="0035335C">
              <w:rPr>
                <w:rFonts w:ascii="TH SarabunPSK" w:hAnsi="TH SarabunPSK" w:cs="TH SarabunPSK" w:hint="cs"/>
                <w:sz w:val="28"/>
                <w:cs/>
              </w:rPr>
              <w:t>)</w:t>
            </w:r>
          </w:p>
        </w:tc>
        <w:tc>
          <w:tcPr>
            <w:tcW w:w="2694" w:type="dxa"/>
            <w:shd w:val="clear" w:color="auto" w:fill="auto"/>
          </w:tcPr>
          <w:p w14:paraId="6A7D9C21" w14:textId="029BB4E7" w:rsidR="001668F8" w:rsidRPr="0035335C" w:rsidRDefault="003B430D" w:rsidP="00445EEA">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 xml:space="preserve">     </w:t>
            </w:r>
            <w:r w:rsidR="001668F8" w:rsidRPr="0035335C">
              <w:rPr>
                <w:rFonts w:ascii="TH SarabunPSK" w:hAnsi="TH SarabunPSK" w:cs="TH SarabunPSK" w:hint="cs"/>
                <w:sz w:val="28"/>
                <w:cs/>
              </w:rPr>
              <w:t>1.95</w:t>
            </w:r>
            <w:r w:rsidR="001668F8" w:rsidRPr="0035335C">
              <w:rPr>
                <w:rFonts w:ascii="TH SarabunPSK" w:hAnsi="TH SarabunPSK" w:cs="TH SarabunPSK" w:hint="cs"/>
                <w:color w:val="000000" w:themeColor="text1"/>
                <w:sz w:val="28"/>
                <w:shd w:val="clear" w:color="auto" w:fill="FFFFFF"/>
              </w:rPr>
              <w:t>±</w:t>
            </w:r>
            <w:r w:rsidR="001668F8" w:rsidRPr="0035335C">
              <w:rPr>
                <w:rFonts w:ascii="TH SarabunPSK" w:hAnsi="TH SarabunPSK" w:cs="TH SarabunPSK" w:hint="cs"/>
                <w:sz w:val="28"/>
                <w:cs/>
              </w:rPr>
              <w:t>0.89</w:t>
            </w:r>
          </w:p>
        </w:tc>
        <w:tc>
          <w:tcPr>
            <w:tcW w:w="2338" w:type="dxa"/>
            <w:gridSpan w:val="2"/>
            <w:shd w:val="clear" w:color="auto" w:fill="auto"/>
          </w:tcPr>
          <w:p w14:paraId="6FDB81DE" w14:textId="4AED1298" w:rsidR="001668F8" w:rsidRPr="0035335C" w:rsidRDefault="003B430D" w:rsidP="00445EEA">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r w:rsidRPr="0035335C">
              <w:rPr>
                <w:rFonts w:ascii="TH SarabunPSK" w:hAnsi="TH SarabunPSK" w:cs="TH SarabunPSK" w:hint="cs"/>
                <w:sz w:val="28"/>
              </w:rPr>
              <w:t xml:space="preserve">              </w:t>
            </w:r>
            <w:r w:rsidR="001668F8" w:rsidRPr="0035335C">
              <w:rPr>
                <w:rFonts w:ascii="TH SarabunPSK" w:hAnsi="TH SarabunPSK" w:cs="TH SarabunPSK" w:hint="cs"/>
                <w:sz w:val="28"/>
                <w:cs/>
              </w:rPr>
              <w:t>2.09</w:t>
            </w:r>
            <w:r w:rsidR="001668F8" w:rsidRPr="0035335C">
              <w:rPr>
                <w:rFonts w:ascii="TH SarabunPSK" w:hAnsi="TH SarabunPSK" w:cs="TH SarabunPSK" w:hint="cs"/>
                <w:color w:val="000000" w:themeColor="text1"/>
                <w:sz w:val="28"/>
                <w:shd w:val="clear" w:color="auto" w:fill="FFFFFF"/>
              </w:rPr>
              <w:t>±</w:t>
            </w:r>
            <w:r w:rsidR="001668F8" w:rsidRPr="0035335C">
              <w:rPr>
                <w:rFonts w:ascii="TH SarabunPSK" w:hAnsi="TH SarabunPSK" w:cs="TH SarabunPSK" w:hint="cs"/>
                <w:sz w:val="28"/>
                <w:cs/>
              </w:rPr>
              <w:t>0.92</w:t>
            </w:r>
          </w:p>
        </w:tc>
        <w:tc>
          <w:tcPr>
            <w:tcW w:w="2338" w:type="dxa"/>
            <w:gridSpan w:val="3"/>
            <w:shd w:val="clear" w:color="auto" w:fill="auto"/>
          </w:tcPr>
          <w:p w14:paraId="53120BD2" w14:textId="77777777" w:rsidR="001668F8" w:rsidRPr="0035335C" w:rsidRDefault="001668F8" w:rsidP="00445EEA">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p>
        </w:tc>
      </w:tr>
    </w:tbl>
    <w:bookmarkEnd w:id="31"/>
    <w:p w14:paraId="2F8F8ACE" w14:textId="77777777" w:rsidR="00C6762A" w:rsidRDefault="001668F8" w:rsidP="00445EEA">
      <w:pPr>
        <w:spacing w:after="0"/>
        <w:rPr>
          <w:rFonts w:ascii="TH SarabunPSK" w:hAnsi="TH SarabunPSK" w:cs="TH SarabunPSK"/>
          <w:sz w:val="28"/>
        </w:rPr>
      </w:pPr>
      <w:r w:rsidRPr="0035335C">
        <w:rPr>
          <w:rFonts w:ascii="TH SarabunPSK" w:hAnsi="TH SarabunPSK" w:cs="TH SarabunPSK" w:hint="cs"/>
          <w:sz w:val="28"/>
          <w:cs/>
        </w:rPr>
        <w:t>หมายเหตุ* มีระดับนัยสำคัญทางสถิติที่ระดับ 0.05</w:t>
      </w:r>
    </w:p>
    <w:p w14:paraId="1D206FE7" w14:textId="0B67A647" w:rsidR="00BD38AB" w:rsidRPr="00D82B8F" w:rsidRDefault="001668F8" w:rsidP="00445EEA">
      <w:pPr>
        <w:spacing w:after="0"/>
        <w:rPr>
          <w:rFonts w:ascii="TH SarabunPSK" w:hAnsi="TH SarabunPSK" w:cs="TH SarabunPSK" w:hint="cs"/>
          <w:sz w:val="28"/>
        </w:rPr>
      </w:pPr>
      <w:r w:rsidRPr="0035335C">
        <w:rPr>
          <w:rFonts w:ascii="TH SarabunPSK" w:hAnsi="TH SarabunPSK" w:cs="TH SarabunPSK" w:hint="cs"/>
          <w:sz w:val="28"/>
          <w:cs/>
        </w:rPr>
        <w:tab/>
        <w:t>จากตารางที่ 16</w:t>
      </w:r>
      <w:r w:rsidR="00B47426">
        <w:rPr>
          <w:rFonts w:ascii="TH SarabunPSK" w:hAnsi="TH SarabunPSK" w:cs="TH SarabunPSK" w:hint="cs"/>
          <w:sz w:val="28"/>
          <w:cs/>
        </w:rPr>
        <w:t xml:space="preserve"> </w:t>
      </w:r>
      <w:r w:rsidRPr="0035335C">
        <w:rPr>
          <w:rFonts w:ascii="TH SarabunPSK" w:hAnsi="TH SarabunPSK" w:cs="TH SarabunPSK" w:hint="cs"/>
          <w:sz w:val="28"/>
          <w:cs/>
        </w:rPr>
        <w:t xml:space="preserve">การเปรียบเทียบระดับความพึงพอใจผลการรักษาริ้วรอยรอบดวงตาระหว่างกลุ่มที่ทาเจลสารสกัดขมิ้นชัน 1% เปรียบเทียบกับกลุ่มที่ทาเจลสารสกัดขมิ้นชัน 2% ด้วยสถิติ </w:t>
      </w:r>
      <w:proofErr w:type="spellStart"/>
      <w:r w:rsidRPr="0035335C">
        <w:rPr>
          <w:rFonts w:ascii="TH SarabunPSK" w:hAnsi="TH SarabunPSK" w:cs="TH SarabunPSK" w:hint="cs"/>
          <w:sz w:val="28"/>
        </w:rPr>
        <w:t>McNemar’s</w:t>
      </w:r>
      <w:proofErr w:type="spellEnd"/>
      <w:r w:rsidRPr="0035335C">
        <w:rPr>
          <w:rFonts w:ascii="TH SarabunPSK" w:hAnsi="TH SarabunPSK" w:cs="TH SarabunPSK" w:hint="cs"/>
          <w:sz w:val="28"/>
        </w:rPr>
        <w:t xml:space="preserve"> Chi </w:t>
      </w:r>
      <w:r w:rsidRPr="00D82B8F">
        <w:rPr>
          <w:rFonts w:ascii="TH SarabunPSK" w:hAnsi="TH SarabunPSK" w:cs="TH SarabunPSK" w:hint="cs"/>
          <w:sz w:val="28"/>
        </w:rPr>
        <w:t xml:space="preserve">square test </w:t>
      </w:r>
      <w:r w:rsidR="00D82B8F" w:rsidRPr="00D82B8F">
        <w:rPr>
          <w:rFonts w:ascii="TH SarabunPSK" w:hAnsi="TH SarabunPSK" w:cs="TH SarabunPSK" w:hint="cs"/>
          <w:sz w:val="28"/>
          <w:cs/>
        </w:rPr>
        <w:t>พบว่า</w:t>
      </w:r>
      <w:r w:rsidR="00D82B8F" w:rsidRPr="00D82B8F">
        <w:rPr>
          <w:rFonts w:ascii="TH SarabunPSK" w:eastAsia="Angsana New" w:hAnsi="TH SarabunPSK" w:cs="TH SarabunPSK" w:hint="cs"/>
          <w:sz w:val="28"/>
          <w:cs/>
        </w:rPr>
        <w:t>กลุ่มที่ทา</w:t>
      </w:r>
      <w:r w:rsidR="00D82B8F" w:rsidRPr="00D82B8F">
        <w:rPr>
          <w:rFonts w:ascii="TH SarabunPSK" w:hAnsi="TH SarabunPSK" w:cs="TH SarabunPSK" w:hint="cs"/>
          <w:sz w:val="28"/>
          <w:cs/>
        </w:rPr>
        <w:t>เจลสารสกัดขมิ้นชัน 1% มีความพึงพอใจปานกลาง มากที่สุด (ร้อยละ36.4)  รองลงมาคือมีความพึงพอใจมาก (ร้อยละ31.8 ) และพึงพอใจเล็กน้อย (ร้อยละ27.3) ขณะที่กลุ่มที่</w:t>
      </w:r>
      <w:r w:rsidR="00D82B8F" w:rsidRPr="00D82B8F">
        <w:rPr>
          <w:rFonts w:ascii="TH SarabunPSK" w:eastAsia="Angsana New" w:hAnsi="TH SarabunPSK" w:cs="TH SarabunPSK" w:hint="cs"/>
          <w:sz w:val="28"/>
          <w:cs/>
        </w:rPr>
        <w:t>ทา</w:t>
      </w:r>
      <w:r w:rsidR="00D82B8F" w:rsidRPr="00D82B8F">
        <w:rPr>
          <w:rFonts w:ascii="TH SarabunPSK" w:hAnsi="TH SarabunPSK" w:cs="TH SarabunPSK" w:hint="cs"/>
          <w:sz w:val="28"/>
          <w:cs/>
        </w:rPr>
        <w:t>เจลสารสกัดขมิ้นชัน 2% มีความพึงพอใจมาก มากที่สุด (ร้อยละ40.9) รองลงมาคือมีความพึงพอใจปานกลาง (ร้อยละ 31.8) และพึงพอใจเล็กน้อย (ร้อยละ22.7) โดยกลุ่มที่ทาเจลสารสกัดขมิ้นชัน 1%มีความพึงพอใจต่อผลการรักษาไม่แตกต่างอย่างมีนัยสำคัญทางสถิติเมื่อเทียบกับกลุ่มที่ทาเจลสารสกัดขมิ้นชัน 2% (</w:t>
      </w:r>
      <w:r w:rsidR="00D82B8F" w:rsidRPr="00D82B8F">
        <w:rPr>
          <w:rFonts w:ascii="TH SarabunPSK" w:hAnsi="TH SarabunPSK" w:cs="TH SarabunPSK" w:hint="cs"/>
          <w:sz w:val="28"/>
        </w:rPr>
        <w:t>p=</w:t>
      </w:r>
      <w:r w:rsidR="00D82B8F" w:rsidRPr="00D82B8F">
        <w:rPr>
          <w:rFonts w:ascii="TH SarabunPSK" w:hAnsi="TH SarabunPSK" w:cs="TH SarabunPSK" w:hint="cs"/>
          <w:sz w:val="28"/>
          <w:cs/>
        </w:rPr>
        <w:t>0.939)</w:t>
      </w:r>
    </w:p>
    <w:p w14:paraId="65683C27" w14:textId="77777777" w:rsidR="009E5B1E" w:rsidRPr="00C6762A" w:rsidRDefault="009E5B1E" w:rsidP="00445EEA">
      <w:pPr>
        <w:spacing w:after="0"/>
        <w:rPr>
          <w:rFonts w:ascii="TH SarabunPSK" w:hAnsi="TH SarabunPSK" w:cs="TH SarabunPSK"/>
          <w:sz w:val="28"/>
        </w:rPr>
      </w:pPr>
    </w:p>
    <w:p w14:paraId="60F3630D" w14:textId="0EB05102" w:rsidR="001668F8" w:rsidRPr="0035335C" w:rsidRDefault="001668F8" w:rsidP="00445EEA">
      <w:pPr>
        <w:spacing w:after="0"/>
        <w:rPr>
          <w:rFonts w:ascii="TH SarabunPSK" w:hAnsi="TH SarabunPSK" w:cs="TH SarabunPSK"/>
          <w:sz w:val="28"/>
        </w:rPr>
      </w:pPr>
      <w:r w:rsidRPr="0035335C">
        <w:rPr>
          <w:rFonts w:ascii="TH SarabunPSK" w:hAnsi="TH SarabunPSK" w:cs="TH SarabunPSK" w:hint="cs"/>
          <w:color w:val="000000" w:themeColor="text1"/>
          <w:sz w:val="28"/>
          <w:cs/>
        </w:rPr>
        <w:t xml:space="preserve">การประเมินผลข้างเคียงหลังการใช้ผลิตภัณฑ์โดยแพทย์ผู้วิจัย </w:t>
      </w:r>
    </w:p>
    <w:p w14:paraId="742BC2E2" w14:textId="3FE28C48" w:rsidR="001668F8" w:rsidRPr="0035335C" w:rsidRDefault="00C6762A" w:rsidP="00445EEA">
      <w:pPr>
        <w:spacing w:after="0"/>
        <w:rPr>
          <w:rFonts w:ascii="TH SarabunPSK" w:hAnsi="TH SarabunPSK" w:cs="TH SarabunPSK"/>
          <w:sz w:val="28"/>
        </w:rPr>
      </w:pPr>
      <w:r>
        <w:rPr>
          <w:rFonts w:ascii="TH SarabunPSK" w:hAnsi="TH SarabunPSK" w:cs="TH SarabunPSK"/>
          <w:color w:val="000000" w:themeColor="text1"/>
          <w:sz w:val="28"/>
        </w:rPr>
        <w:tab/>
      </w:r>
      <w:r w:rsidR="00DA6340" w:rsidRPr="0035335C">
        <w:rPr>
          <w:rFonts w:ascii="TH SarabunPSK" w:hAnsi="TH SarabunPSK" w:cs="TH SarabunPSK" w:hint="cs"/>
          <w:color w:val="000000" w:themeColor="text1"/>
          <w:sz w:val="28"/>
          <w:cs/>
        </w:rPr>
        <w:t>จาก</w:t>
      </w:r>
      <w:r w:rsidR="001668F8" w:rsidRPr="0035335C">
        <w:rPr>
          <w:rFonts w:ascii="TH SarabunPSK" w:hAnsi="TH SarabunPSK" w:cs="TH SarabunPSK" w:hint="cs"/>
          <w:color w:val="000000" w:themeColor="text1"/>
          <w:sz w:val="28"/>
          <w:cs/>
        </w:rPr>
        <w:t>การประเมินผลข้างเคียงหลังการใช้ผลิตภัณฑ์โดยแพทย์ผู้วิจัย พบว่า</w:t>
      </w:r>
      <w:r w:rsidR="001668F8" w:rsidRPr="0035335C">
        <w:rPr>
          <w:rFonts w:ascii="TH SarabunPSK" w:hAnsi="TH SarabunPSK" w:cs="TH SarabunPSK" w:hint="cs"/>
          <w:sz w:val="28"/>
          <w:cs/>
        </w:rPr>
        <w:t>กลุ่มที่ทาเจลสารสกัดขมิ้นชัน 1% และกลุ่มที่ทาเจลสารสกัดขมิ้นชัน 2% ไม่พบผลข้างเคียงใดๆตลอดระยะเวลา 12 สัปดาห์</w:t>
      </w:r>
    </w:p>
    <w:p w14:paraId="12AE1321" w14:textId="77777777" w:rsidR="009E5B1E" w:rsidRDefault="009E5B1E" w:rsidP="00445EEA">
      <w:pPr>
        <w:spacing w:after="0"/>
        <w:jc w:val="center"/>
        <w:rPr>
          <w:rFonts w:ascii="TH SarabunPSK" w:hAnsi="TH SarabunPSK" w:cs="TH SarabunPSK"/>
          <w:b/>
          <w:bCs/>
          <w:color w:val="000000" w:themeColor="text1"/>
          <w:sz w:val="28"/>
        </w:rPr>
      </w:pPr>
    </w:p>
    <w:p w14:paraId="30EC9363" w14:textId="77777777" w:rsidR="00D82B8F" w:rsidRDefault="00D82B8F" w:rsidP="00445EEA">
      <w:pPr>
        <w:spacing w:after="0"/>
        <w:jc w:val="center"/>
        <w:rPr>
          <w:rFonts w:ascii="TH SarabunPSK" w:hAnsi="TH SarabunPSK" w:cs="TH SarabunPSK"/>
          <w:b/>
          <w:bCs/>
          <w:color w:val="000000" w:themeColor="text1"/>
          <w:sz w:val="28"/>
        </w:rPr>
      </w:pPr>
    </w:p>
    <w:p w14:paraId="50094E53" w14:textId="77777777" w:rsidR="00D82B8F" w:rsidRDefault="00D82B8F" w:rsidP="00445EEA">
      <w:pPr>
        <w:spacing w:after="0"/>
        <w:jc w:val="center"/>
        <w:rPr>
          <w:rFonts w:ascii="TH SarabunPSK" w:hAnsi="TH SarabunPSK" w:cs="TH SarabunPSK"/>
          <w:b/>
          <w:bCs/>
          <w:color w:val="000000" w:themeColor="text1"/>
          <w:sz w:val="28"/>
        </w:rPr>
      </w:pPr>
    </w:p>
    <w:p w14:paraId="1D1F594F" w14:textId="77777777" w:rsidR="00D82B8F" w:rsidRDefault="00D82B8F" w:rsidP="00445EEA">
      <w:pPr>
        <w:spacing w:after="0"/>
        <w:jc w:val="center"/>
        <w:rPr>
          <w:rFonts w:ascii="TH SarabunPSK" w:hAnsi="TH SarabunPSK" w:cs="TH SarabunPSK"/>
          <w:b/>
          <w:bCs/>
          <w:color w:val="000000" w:themeColor="text1"/>
          <w:sz w:val="28"/>
        </w:rPr>
      </w:pPr>
    </w:p>
    <w:p w14:paraId="02A2FDD0" w14:textId="77777777" w:rsidR="00D82B8F" w:rsidRDefault="00D82B8F" w:rsidP="00445EEA">
      <w:pPr>
        <w:spacing w:after="0"/>
        <w:jc w:val="center"/>
        <w:rPr>
          <w:rFonts w:ascii="TH SarabunPSK" w:hAnsi="TH SarabunPSK" w:cs="TH SarabunPSK"/>
          <w:b/>
          <w:bCs/>
          <w:color w:val="000000" w:themeColor="text1"/>
          <w:sz w:val="28"/>
        </w:rPr>
      </w:pPr>
    </w:p>
    <w:p w14:paraId="28FC20BD" w14:textId="77777777" w:rsidR="00D82B8F" w:rsidRDefault="00D82B8F" w:rsidP="00445EEA">
      <w:pPr>
        <w:spacing w:after="0"/>
        <w:jc w:val="center"/>
        <w:rPr>
          <w:rFonts w:ascii="TH SarabunPSK" w:hAnsi="TH SarabunPSK" w:cs="TH SarabunPSK"/>
          <w:b/>
          <w:bCs/>
          <w:color w:val="000000" w:themeColor="text1"/>
          <w:sz w:val="28"/>
        </w:rPr>
      </w:pPr>
    </w:p>
    <w:p w14:paraId="4277F29E" w14:textId="77777777" w:rsidR="00D82B8F" w:rsidRDefault="00D82B8F" w:rsidP="00445EEA">
      <w:pPr>
        <w:spacing w:after="0"/>
        <w:jc w:val="center"/>
        <w:rPr>
          <w:rFonts w:ascii="TH SarabunPSK" w:hAnsi="TH SarabunPSK" w:cs="TH SarabunPSK"/>
          <w:b/>
          <w:bCs/>
          <w:color w:val="000000" w:themeColor="text1"/>
          <w:sz w:val="28"/>
        </w:rPr>
      </w:pPr>
    </w:p>
    <w:p w14:paraId="3078349C" w14:textId="77777777" w:rsidR="00D82B8F" w:rsidRDefault="00D82B8F" w:rsidP="00445EEA">
      <w:pPr>
        <w:spacing w:after="0"/>
        <w:jc w:val="center"/>
        <w:rPr>
          <w:rFonts w:ascii="TH SarabunPSK" w:hAnsi="TH SarabunPSK" w:cs="TH SarabunPSK"/>
          <w:b/>
          <w:bCs/>
          <w:color w:val="000000" w:themeColor="text1"/>
          <w:sz w:val="28"/>
        </w:rPr>
      </w:pPr>
    </w:p>
    <w:p w14:paraId="02DBB6F1" w14:textId="0EA3797C" w:rsidR="00BD38AB" w:rsidRPr="00BD38AB" w:rsidRDefault="00BD38AB" w:rsidP="00445EEA">
      <w:pPr>
        <w:spacing w:after="0"/>
        <w:jc w:val="center"/>
        <w:rPr>
          <w:rFonts w:ascii="TH SarabunPSK" w:hAnsi="TH SarabunPSK" w:cs="TH SarabunPSK"/>
          <w:b/>
          <w:bCs/>
          <w:color w:val="000000" w:themeColor="text1"/>
          <w:sz w:val="28"/>
        </w:rPr>
      </w:pPr>
      <w:r w:rsidRPr="00BD38AB">
        <w:rPr>
          <w:rFonts w:ascii="TH SarabunPSK" w:hAnsi="TH SarabunPSK" w:cs="TH SarabunPSK" w:hint="cs"/>
          <w:b/>
          <w:bCs/>
          <w:color w:val="000000" w:themeColor="text1"/>
          <w:sz w:val="28"/>
          <w:cs/>
        </w:rPr>
        <w:lastRenderedPageBreak/>
        <w:t>สรุปและอภิปรายผล</w:t>
      </w:r>
    </w:p>
    <w:p w14:paraId="0C590F1F" w14:textId="063D7982" w:rsidR="007C2D42" w:rsidRDefault="007C2D42" w:rsidP="00445EEA">
      <w:pPr>
        <w:spacing w:after="0"/>
        <w:rPr>
          <w:rFonts w:ascii="TH SarabunPSK" w:hAnsi="TH SarabunPSK" w:cs="TH SarabunPSK"/>
          <w:color w:val="000000" w:themeColor="text1"/>
          <w:sz w:val="28"/>
        </w:rPr>
      </w:pPr>
      <w:r w:rsidRPr="00BD38AB">
        <w:rPr>
          <w:rFonts w:ascii="TH SarabunPSK" w:hAnsi="TH SarabunPSK" w:cs="TH SarabunPSK" w:hint="cs"/>
          <w:color w:val="000000" w:themeColor="text1"/>
          <w:sz w:val="28"/>
          <w:cs/>
        </w:rPr>
        <w:t>อภิปรายผลการวิจัย</w:t>
      </w:r>
      <w:r w:rsidRPr="00BD38AB">
        <w:rPr>
          <w:rFonts w:ascii="TH SarabunPSK" w:hAnsi="TH SarabunPSK" w:cs="TH SarabunPSK" w:hint="cs"/>
          <w:color w:val="000000" w:themeColor="text1"/>
          <w:sz w:val="28"/>
        </w:rPr>
        <w:t xml:space="preserve"> </w:t>
      </w:r>
    </w:p>
    <w:p w14:paraId="4EB26621" w14:textId="181F591C" w:rsidR="00B1677D" w:rsidRPr="007F0F17" w:rsidRDefault="00B1677D" w:rsidP="00445EEA">
      <w:pPr>
        <w:spacing w:after="0" w:line="240" w:lineRule="auto"/>
        <w:rPr>
          <w:rFonts w:ascii="TH SarabunPSK" w:hAnsi="TH SarabunPSK" w:cs="TH SarabunPSK"/>
          <w:sz w:val="28"/>
        </w:rPr>
      </w:pPr>
      <w:r>
        <w:rPr>
          <w:rFonts w:ascii="TH SarabunPSK" w:hAnsi="TH SarabunPSK" w:cs="TH SarabunPSK"/>
          <w:sz w:val="32"/>
          <w:szCs w:val="32"/>
          <w:cs/>
        </w:rPr>
        <w:tab/>
      </w:r>
      <w:r w:rsidRPr="007F0F17">
        <w:rPr>
          <w:rFonts w:ascii="TH SarabunPSK" w:hAnsi="TH SarabunPSK" w:cs="TH SarabunPSK" w:hint="cs"/>
          <w:sz w:val="28"/>
          <w:cs/>
        </w:rPr>
        <w:t>อภิปรายข้อมูลคุณลักษณะประชากร</w:t>
      </w:r>
      <w:r w:rsidRPr="007F0F17">
        <w:rPr>
          <w:rFonts w:ascii="TH SarabunPSK" w:hAnsi="TH SarabunPSK" w:cs="TH SarabunPSK" w:hint="cs"/>
          <w:sz w:val="28"/>
        </w:rPr>
        <w:t xml:space="preserve"> </w:t>
      </w:r>
    </w:p>
    <w:p w14:paraId="2D04D1BD" w14:textId="77777777" w:rsidR="00B1677D" w:rsidRPr="007F0F17" w:rsidRDefault="00B1677D" w:rsidP="00445EEA">
      <w:pPr>
        <w:spacing w:after="0" w:line="240" w:lineRule="auto"/>
        <w:rPr>
          <w:rFonts w:ascii="TH SarabunPSK" w:eastAsia="Angsana New" w:hAnsi="TH SarabunPSK" w:cs="TH SarabunPSK"/>
          <w:sz w:val="28"/>
        </w:rPr>
      </w:pPr>
      <w:r w:rsidRPr="007F0F17">
        <w:rPr>
          <w:rFonts w:ascii="TH SarabunPSK" w:hAnsi="TH SarabunPSK" w:cs="TH SarabunPSK"/>
          <w:sz w:val="28"/>
          <w:cs/>
        </w:rPr>
        <w:tab/>
      </w:r>
      <w:r w:rsidRPr="007F0F17">
        <w:rPr>
          <w:rFonts w:ascii="TH SarabunPSK" w:hAnsi="TH SarabunPSK" w:cs="TH SarabunPSK" w:hint="cs"/>
          <w:sz w:val="28"/>
          <w:cs/>
        </w:rPr>
        <w:t xml:space="preserve">การศึกษาเปรียบเทียบประสิทธิผลของเจลเจลสารสกัดขมิ้นชัน 1% เทียบกับเจลสารสกัดขมิ้นชัน 2% ในการรักษาริ้วรอยรอบดวงตา </w:t>
      </w:r>
      <w:r w:rsidRPr="007F0F17">
        <w:rPr>
          <w:rFonts w:ascii="TH SarabunPSK" w:eastAsia="Angsana New" w:hAnsi="TH SarabunPSK" w:cs="TH SarabunPSK" w:hint="cs"/>
          <w:sz w:val="28"/>
          <w:cs/>
        </w:rPr>
        <w:t>โดยแบ่งครึ่งใบหน้าของอาสาสมัครแต่ละคนสุ่มทาเจ</w:t>
      </w:r>
      <w:proofErr w:type="spellStart"/>
      <w:r w:rsidRPr="007F0F17">
        <w:rPr>
          <w:rFonts w:ascii="TH SarabunPSK" w:eastAsia="Angsana New" w:hAnsi="TH SarabunPSK" w:cs="TH SarabunPSK" w:hint="cs"/>
          <w:sz w:val="28"/>
          <w:cs/>
        </w:rPr>
        <w:t>ลผ</w:t>
      </w:r>
      <w:proofErr w:type="spellEnd"/>
      <w:r w:rsidRPr="007F0F17">
        <w:rPr>
          <w:rFonts w:ascii="TH SarabunPSK" w:eastAsia="Angsana New" w:hAnsi="TH SarabunPSK" w:cs="TH SarabunPSK" w:hint="cs"/>
          <w:sz w:val="28"/>
          <w:cs/>
        </w:rPr>
        <w:t>ลิตภัณฑ์แต่ละชนิด ดังนั้นข้อมูลคุณลักษณะของประชากรทั้งสองกลุ่มจึงไม่แตกต่างกัน โดย</w:t>
      </w:r>
      <w:r w:rsidRPr="007F0F17">
        <w:rPr>
          <w:rFonts w:ascii="TH SarabunPSK" w:hAnsi="TH SarabunPSK" w:cs="TH SarabunPSK" w:hint="cs"/>
          <w:sz w:val="28"/>
          <w:cs/>
        </w:rPr>
        <w:t xml:space="preserve">โครงการศึกษาวิจัยนี้มีอาสาสมัครเข้าร่วมวิจัยทั้งสิ้น </w:t>
      </w:r>
      <w:r w:rsidRPr="007F0F17">
        <w:rPr>
          <w:rFonts w:ascii="TH SarabunPSK" w:hAnsi="TH SarabunPSK" w:cs="TH SarabunPSK" w:hint="cs"/>
          <w:sz w:val="28"/>
        </w:rPr>
        <w:t xml:space="preserve">22 </w:t>
      </w:r>
      <w:r w:rsidRPr="007F0F17">
        <w:rPr>
          <w:rFonts w:ascii="TH SarabunPSK" w:hAnsi="TH SarabunPSK" w:cs="TH SarabunPSK" w:hint="cs"/>
          <w:sz w:val="28"/>
          <w:cs/>
        </w:rPr>
        <w:t>ราย</w:t>
      </w:r>
    </w:p>
    <w:p w14:paraId="2CEEF9A8" w14:textId="77777777" w:rsidR="00B1677D" w:rsidRPr="007F0F17" w:rsidRDefault="00B1677D" w:rsidP="00445EEA">
      <w:pPr>
        <w:spacing w:after="0" w:line="240" w:lineRule="auto"/>
        <w:rPr>
          <w:rFonts w:ascii="TH SarabunPSK" w:eastAsia="Angsana New" w:hAnsi="TH SarabunPSK" w:cs="TH SarabunPSK"/>
          <w:sz w:val="28"/>
        </w:rPr>
      </w:pPr>
      <w:r w:rsidRPr="007F0F17">
        <w:rPr>
          <w:rFonts w:ascii="TH SarabunPSK" w:eastAsia="Angsana New" w:hAnsi="TH SarabunPSK" w:cs="TH SarabunPSK" w:hint="cs"/>
          <w:sz w:val="28"/>
          <w:cs/>
        </w:rPr>
        <w:tab/>
        <w:t>อายุ โครงการวิจัยนี้</w:t>
      </w:r>
      <w:r w:rsidRPr="007F0F17">
        <w:rPr>
          <w:rFonts w:ascii="TH SarabunPSK" w:hAnsi="TH SarabunPSK" w:cs="TH SarabunPSK" w:hint="cs"/>
          <w:sz w:val="28"/>
          <w:cs/>
        </w:rPr>
        <w:t>กำหนดช่วงอายุในเกณฑ์การคัดเลือกอาสาสมัครเข้าร่วมโครงการวิจัย</w:t>
      </w:r>
      <w:r w:rsidRPr="007F0F17">
        <w:rPr>
          <w:rFonts w:ascii="TH SarabunPSK" w:eastAsia="Angsana New" w:hAnsi="TH SarabunPSK" w:cs="TH SarabunPSK" w:hint="cs"/>
          <w:sz w:val="28"/>
          <w:cs/>
        </w:rPr>
        <w:t xml:space="preserve">ระหว่าง 30-50 ปี เพื่อให้สอดคล้องกับกลุ่มประชากรที่มีปัญหาริ้วรอยรอบดวงตาและใกล้เคียงกับการศึกษาที่ผ่านมา โดยอายุเฉลี่ยของอาสาสมัครเข้าร่วมโครงการวิจัยเท่ากับ </w:t>
      </w:r>
      <w:r w:rsidRPr="007F0F17">
        <w:rPr>
          <w:rFonts w:ascii="TH SarabunPSK" w:hAnsi="TH SarabunPSK" w:cs="TH SarabunPSK" w:hint="cs"/>
          <w:sz w:val="28"/>
          <w:shd w:val="clear" w:color="auto" w:fill="FFFFFF"/>
          <w:cs/>
        </w:rPr>
        <w:t>36.8</w:t>
      </w:r>
      <w:r w:rsidRPr="007F0F17">
        <w:rPr>
          <w:rFonts w:ascii="TH SarabunPSK" w:hAnsi="TH SarabunPSK" w:cs="TH SarabunPSK" w:hint="cs"/>
          <w:sz w:val="28"/>
          <w:shd w:val="clear" w:color="auto" w:fill="FFFFFF"/>
        </w:rPr>
        <w:t>±</w:t>
      </w:r>
      <w:r w:rsidRPr="007F0F17">
        <w:rPr>
          <w:rFonts w:ascii="TH SarabunPSK" w:hAnsi="TH SarabunPSK" w:cs="TH SarabunPSK" w:hint="cs"/>
          <w:sz w:val="28"/>
          <w:shd w:val="clear" w:color="auto" w:fill="FFFFFF"/>
          <w:cs/>
        </w:rPr>
        <w:t>5.4</w:t>
      </w:r>
      <w:r w:rsidRPr="007F0F17">
        <w:rPr>
          <w:rFonts w:ascii="TH SarabunPSK" w:eastAsia="Angsana New" w:hAnsi="TH SarabunPSK" w:cs="TH SarabunPSK" w:hint="cs"/>
          <w:sz w:val="28"/>
          <w:cs/>
        </w:rPr>
        <w:t xml:space="preserve"> ปี </w:t>
      </w:r>
    </w:p>
    <w:p w14:paraId="66EC6C22" w14:textId="4A42FA47" w:rsidR="00B1677D" w:rsidRPr="007F0F17" w:rsidRDefault="00B1677D" w:rsidP="00445EEA">
      <w:pPr>
        <w:spacing w:after="0" w:line="240" w:lineRule="auto"/>
        <w:rPr>
          <w:rFonts w:ascii="TH SarabunPSK" w:hAnsi="TH SarabunPSK" w:cs="TH SarabunPSK"/>
          <w:sz w:val="28"/>
        </w:rPr>
      </w:pPr>
      <w:r w:rsidRPr="007F0F17">
        <w:rPr>
          <w:rFonts w:ascii="TH SarabunPSK" w:eastAsia="Angsana New" w:hAnsi="TH SarabunPSK" w:cs="TH SarabunPSK" w:hint="cs"/>
          <w:sz w:val="28"/>
          <w:cs/>
        </w:rPr>
        <w:tab/>
        <w:t xml:space="preserve">ริ้วรอย </w:t>
      </w:r>
      <w:r w:rsidRPr="007F0F17">
        <w:rPr>
          <w:rFonts w:ascii="TH SarabunPSK" w:hAnsi="TH SarabunPSK" w:cs="TH SarabunPSK" w:hint="cs"/>
          <w:sz w:val="28"/>
          <w:cs/>
        </w:rPr>
        <w:t xml:space="preserve">โครงการวิจัยนี้กำหนดให้อาสาสมัครผู้เข้าร่วมโครงการวิจัยต้องผ่านการประเมินริ้วรอยรอบดวงตาโดยแพทย์ผู้ทำการวิจัย โดยใช้แบบประเมิน </w:t>
      </w:r>
      <w:r w:rsidRPr="007F0F17">
        <w:rPr>
          <w:rFonts w:ascii="TH SarabunPSK" w:hAnsi="TH SarabunPSK" w:cs="TH SarabunPSK" w:hint="cs"/>
          <w:sz w:val="28"/>
        </w:rPr>
        <w:t xml:space="preserve">Rao-Goldman 5-point visual scoring scale </w:t>
      </w:r>
      <w:r w:rsidRPr="007F0F17">
        <w:rPr>
          <w:rFonts w:ascii="TH SarabunPSK" w:hAnsi="TH SarabunPSK" w:cs="TH SarabunPSK" w:hint="cs"/>
          <w:sz w:val="28"/>
          <w:cs/>
        </w:rPr>
        <w:t xml:space="preserve">อยู่ในระดับ </w:t>
      </w:r>
      <w:r w:rsidRPr="007F0F17">
        <w:rPr>
          <w:rFonts w:ascii="TH SarabunPSK" w:hAnsi="TH SarabunPSK" w:cs="TH SarabunPSK" w:hint="cs"/>
          <w:sz w:val="28"/>
        </w:rPr>
        <w:t>II-V</w:t>
      </w:r>
    </w:p>
    <w:p w14:paraId="16FD46D8" w14:textId="77777777" w:rsidR="00B1677D" w:rsidRPr="007F0F17" w:rsidRDefault="00B1677D" w:rsidP="00445EEA">
      <w:pPr>
        <w:spacing w:after="0" w:line="240" w:lineRule="auto"/>
        <w:rPr>
          <w:rFonts w:ascii="TH SarabunPSK" w:hAnsi="TH SarabunPSK" w:cs="TH SarabunPSK"/>
          <w:sz w:val="28"/>
        </w:rPr>
      </w:pPr>
      <w:r w:rsidRPr="007F0F17">
        <w:rPr>
          <w:rFonts w:ascii="TH SarabunPSK" w:hAnsi="TH SarabunPSK" w:cs="TH SarabunPSK" w:hint="cs"/>
          <w:sz w:val="28"/>
          <w:cs/>
        </w:rPr>
        <w:tab/>
        <w:t>เพศ โครงการวิจัยนี้อาสาสมัครส่วนใหญ่คือเพศหญิง อาจ</w:t>
      </w:r>
      <w:r w:rsidRPr="007F0F17">
        <w:rPr>
          <w:rFonts w:ascii="TH SarabunPSK" w:eastAsia="Angsana New" w:hAnsi="TH SarabunPSK" w:cs="TH SarabunPSK" w:hint="cs"/>
          <w:sz w:val="28"/>
          <w:cs/>
        </w:rPr>
        <w:t xml:space="preserve">เนื่องจากเพศหญิงให้ความสำคัญกับการดูแลผิวพรรณมากกว่าเพศชายโดยเฉพาะริ้วรอยบริเวณใบหน้าและรอบดวงตา </w:t>
      </w:r>
    </w:p>
    <w:p w14:paraId="0D9394EE" w14:textId="77777777" w:rsidR="00B1677D" w:rsidRPr="007F0F17" w:rsidRDefault="00B1677D" w:rsidP="00445EEA">
      <w:pPr>
        <w:spacing w:after="0" w:line="240" w:lineRule="auto"/>
        <w:rPr>
          <w:rFonts w:ascii="TH SarabunPSK" w:eastAsia="Angsana New" w:hAnsi="TH SarabunPSK" w:cs="TH SarabunPSK"/>
          <w:sz w:val="28"/>
        </w:rPr>
      </w:pPr>
      <w:r w:rsidRPr="007F0F17">
        <w:rPr>
          <w:rFonts w:ascii="TH SarabunPSK" w:hAnsi="TH SarabunPSK" w:cs="TH SarabunPSK" w:hint="cs"/>
          <w:sz w:val="28"/>
          <w:cs/>
        </w:rPr>
        <w:t xml:space="preserve"> </w:t>
      </w:r>
      <w:r w:rsidRPr="007F0F17">
        <w:rPr>
          <w:rFonts w:ascii="TH SarabunPSK" w:hAnsi="TH SarabunPSK" w:cs="TH SarabunPSK" w:hint="cs"/>
          <w:sz w:val="28"/>
          <w:cs/>
        </w:rPr>
        <w:tab/>
        <w:t>อาชีพ โครงการวิจัยนี้อาสาสมัครส่วนมากประกอบอาชีพพนักงานบริษัทเอกชน ทำงานในห้องทำงาน มีโอกาสสัมผัสแสงแดดน้อย ซึ่งการสัมผัสแสงแดดที่มากมีผลต่อการเกิดริ้วรอยและมีผลต่อการรักษาริ้วรอย</w:t>
      </w:r>
      <w:r w:rsidRPr="007F0F17">
        <w:rPr>
          <w:rFonts w:ascii="TH SarabunPSK" w:eastAsia="Angsana New" w:hAnsi="TH SarabunPSK" w:cs="TH SarabunPSK" w:hint="cs"/>
          <w:sz w:val="28"/>
          <w:cs/>
        </w:rPr>
        <w:t>บริเวณใบหน้าและรอบดวงตา</w:t>
      </w:r>
    </w:p>
    <w:p w14:paraId="71C5145F" w14:textId="77777777" w:rsidR="00B1677D" w:rsidRPr="007F0F17" w:rsidRDefault="00B1677D" w:rsidP="00445EEA">
      <w:pPr>
        <w:spacing w:after="0" w:line="240" w:lineRule="auto"/>
        <w:rPr>
          <w:rFonts w:ascii="TH SarabunPSK" w:hAnsi="TH SarabunPSK" w:cs="TH SarabunPSK"/>
          <w:sz w:val="28"/>
        </w:rPr>
      </w:pPr>
      <w:r w:rsidRPr="007F0F17">
        <w:rPr>
          <w:rFonts w:ascii="TH SarabunPSK" w:hAnsi="TH SarabunPSK" w:cs="TH SarabunPSK" w:hint="cs"/>
          <w:sz w:val="28"/>
          <w:cs/>
        </w:rPr>
        <w:tab/>
        <w:t>โรคประจำตัว กลุ่มตัวอย่างทั้งหมดไม่มีโรคประจำตัว ซึ่งไม่มีผลต่อการเกิดริ้วรอยรอบดวงตาหรือมีผลต่อการรักษาริ้วรอยรอบดวงตา</w:t>
      </w:r>
    </w:p>
    <w:p w14:paraId="30AB7D45" w14:textId="77777777" w:rsidR="00B1677D" w:rsidRPr="007F0F17" w:rsidRDefault="00B1677D" w:rsidP="00445EEA">
      <w:pPr>
        <w:spacing w:after="0" w:line="240" w:lineRule="auto"/>
        <w:rPr>
          <w:rFonts w:ascii="TH SarabunPSK" w:hAnsi="TH SarabunPSK" w:cs="TH SarabunPSK"/>
          <w:sz w:val="28"/>
        </w:rPr>
      </w:pPr>
      <w:r w:rsidRPr="007F0F17">
        <w:rPr>
          <w:rFonts w:ascii="TH SarabunPSK" w:hAnsi="TH SarabunPSK" w:cs="TH SarabunPSK" w:hint="cs"/>
          <w:sz w:val="28"/>
          <w:cs/>
        </w:rPr>
        <w:tab/>
        <w:t>ประวัติดื่มเครื่องดื่มแอลกอฮอล์และสูบบุหรี่  กลุ่มตัวอย่างทั้งหมดปฏิเสธประวัติดื่มเครื่องดื่มแอลกอฮอล์และสูบบุหรี่  ซึ่งเป็นปัจจัยหนึ่งที่ทำให้เกิดริ้วรอย</w:t>
      </w:r>
    </w:p>
    <w:p w14:paraId="3FFBEC81" w14:textId="77777777" w:rsidR="00B1677D" w:rsidRPr="007F0F17" w:rsidRDefault="00B1677D" w:rsidP="00445EEA">
      <w:pPr>
        <w:spacing w:after="0" w:line="240" w:lineRule="auto"/>
        <w:rPr>
          <w:rFonts w:ascii="TH SarabunPSK" w:hAnsi="TH SarabunPSK" w:cs="TH SarabunPSK"/>
          <w:sz w:val="32"/>
          <w:szCs w:val="32"/>
        </w:rPr>
      </w:pPr>
    </w:p>
    <w:p w14:paraId="7F6B33E2" w14:textId="1A596C0C" w:rsidR="00B1677D" w:rsidRPr="007F0F17" w:rsidRDefault="00B1677D" w:rsidP="00445EEA">
      <w:pPr>
        <w:spacing w:after="0" w:line="240" w:lineRule="auto"/>
        <w:rPr>
          <w:rFonts w:ascii="TH SarabunPSK" w:hAnsi="TH SarabunPSK" w:cs="TH SarabunPSK"/>
          <w:sz w:val="28"/>
        </w:rPr>
      </w:pPr>
      <w:r w:rsidRPr="007F0F17">
        <w:rPr>
          <w:rFonts w:ascii="TH SarabunPSK" w:hAnsi="TH SarabunPSK" w:cs="TH SarabunPSK"/>
          <w:sz w:val="32"/>
          <w:szCs w:val="32"/>
          <w:cs/>
        </w:rPr>
        <w:tab/>
      </w:r>
      <w:r w:rsidRPr="007F0F17">
        <w:rPr>
          <w:rFonts w:ascii="TH SarabunPSK" w:hAnsi="TH SarabunPSK" w:cs="TH SarabunPSK" w:hint="cs"/>
          <w:sz w:val="28"/>
          <w:cs/>
        </w:rPr>
        <w:t>อภิปรายผลการวิจัย</w:t>
      </w:r>
    </w:p>
    <w:p w14:paraId="48E6A63E" w14:textId="58AE1BD0" w:rsidR="005F1F6E" w:rsidRPr="007F0F17" w:rsidRDefault="007C2D42" w:rsidP="00445EEA">
      <w:pPr>
        <w:spacing w:after="0"/>
        <w:rPr>
          <w:rFonts w:ascii="TH SarabunPSK" w:eastAsia="Times New Roman" w:hAnsi="TH SarabunPSK" w:cs="TH SarabunPSK"/>
          <w:sz w:val="28"/>
        </w:rPr>
      </w:pPr>
      <w:r w:rsidRPr="007F0F17">
        <w:rPr>
          <w:rFonts w:ascii="TH SarabunPSK" w:hAnsi="TH SarabunPSK" w:cs="TH SarabunPSK" w:hint="cs"/>
          <w:sz w:val="28"/>
        </w:rPr>
        <w:tab/>
      </w:r>
      <w:r w:rsidR="004867C2" w:rsidRPr="007F0F17">
        <w:rPr>
          <w:rFonts w:ascii="TH SarabunPSK" w:hAnsi="TH SarabunPSK" w:cs="TH SarabunPSK" w:hint="cs"/>
          <w:sz w:val="28"/>
          <w:cs/>
        </w:rPr>
        <w:t>โครงการวิจัยนี้เป็นการศึกษา</w:t>
      </w:r>
      <w:r w:rsidR="004867C2" w:rsidRPr="007F0F17">
        <w:rPr>
          <w:rFonts w:ascii="TH SarabunPSK" w:eastAsia="Times New Roman" w:hAnsi="TH SarabunPSK" w:cs="TH SarabunPSK" w:hint="cs"/>
          <w:sz w:val="28"/>
          <w:cs/>
        </w:rPr>
        <w:t>เปรียบเทียบประสิทธิผลของเจลสารสกัดขมิ้นชัน 1% กับเจลสารสกัดขมิ้นชัน 2% ในการรักษาริ้วรอยรอบดวงตา</w:t>
      </w:r>
      <w:r w:rsidR="004867C2" w:rsidRPr="007F0F17">
        <w:rPr>
          <w:rFonts w:ascii="TH SarabunPSK" w:eastAsia="Times New Roman" w:hAnsi="TH SarabunPSK" w:cs="TH SarabunPSK" w:hint="cs"/>
          <w:sz w:val="28"/>
        </w:rPr>
        <w:t xml:space="preserve"> </w:t>
      </w:r>
      <w:r w:rsidR="004867C2" w:rsidRPr="007F0F17">
        <w:rPr>
          <w:rFonts w:ascii="TH SarabunPSK" w:eastAsia="Times New Roman" w:hAnsi="TH SarabunPSK" w:cs="TH SarabunPSK" w:hint="cs"/>
          <w:sz w:val="28"/>
          <w:cs/>
        </w:rPr>
        <w:t xml:space="preserve"> ระยะเวลา 12 สัปดาห์ ติดตามผลที่ 4</w:t>
      </w:r>
      <w:r w:rsidR="004867C2" w:rsidRPr="007F0F17">
        <w:rPr>
          <w:rFonts w:ascii="TH SarabunPSK" w:eastAsia="Times New Roman" w:hAnsi="TH SarabunPSK" w:cs="TH SarabunPSK" w:hint="cs"/>
          <w:sz w:val="28"/>
        </w:rPr>
        <w:t xml:space="preserve">, 8 </w:t>
      </w:r>
      <w:r w:rsidR="004867C2" w:rsidRPr="007F0F17">
        <w:rPr>
          <w:rFonts w:ascii="TH SarabunPSK" w:eastAsia="Times New Roman" w:hAnsi="TH SarabunPSK" w:cs="TH SarabunPSK" w:hint="cs"/>
          <w:sz w:val="28"/>
          <w:cs/>
        </w:rPr>
        <w:t xml:space="preserve">และ 12 สัปดาห์ </w:t>
      </w:r>
      <w:r w:rsidR="004867C2" w:rsidRPr="007F0F17">
        <w:rPr>
          <w:rFonts w:ascii="TH SarabunPSK" w:hAnsi="TH SarabunPSK" w:cs="TH SarabunPSK" w:hint="cs"/>
          <w:sz w:val="28"/>
          <w:cs/>
        </w:rPr>
        <w:t xml:space="preserve">ผลวิเคราะห์ทางสถิติพบว่าในกรณีเปรียบเทียบภายในกลุ่มเดียวกันที่ได้รับการทาเจลสารสกัดขมิ้นชันความเข้มข้นเดียวกัน </w:t>
      </w:r>
      <w:r w:rsidR="00D75CE9" w:rsidRPr="007F0F17">
        <w:rPr>
          <w:rFonts w:ascii="TH SarabunPSK" w:hAnsi="TH SarabunPSK" w:cs="TH SarabunPSK" w:hint="cs"/>
          <w:sz w:val="28"/>
          <w:cs/>
        </w:rPr>
        <w:t>มี</w:t>
      </w:r>
      <w:r w:rsidR="004867C2" w:rsidRPr="007F0F17">
        <w:rPr>
          <w:rFonts w:ascii="TH SarabunPSK" w:hAnsi="TH SarabunPSK" w:cs="TH SarabunPSK" w:hint="cs"/>
          <w:sz w:val="28"/>
          <w:cs/>
        </w:rPr>
        <w:t>ค่าเฉลี่ยริ้วริ้วรอยรอบดวงตาลดลง กล่าวคือ เมื่อติดตามผลริ้วรอยรอบดวงตาในกลุ่มที่ทาเจลสารสกัดขมิ้นชัน</w:t>
      </w:r>
      <w:r w:rsidR="004867C2" w:rsidRPr="007F0F17">
        <w:rPr>
          <w:rFonts w:ascii="TH SarabunPSK" w:hAnsi="TH SarabunPSK" w:cs="TH SarabunPSK" w:hint="cs"/>
          <w:sz w:val="28"/>
        </w:rPr>
        <w:t>1</w:t>
      </w:r>
      <w:r w:rsidR="004867C2" w:rsidRPr="007F0F17">
        <w:rPr>
          <w:rFonts w:ascii="TH SarabunPSK" w:hAnsi="TH SarabunPSK" w:cs="TH SarabunPSK" w:hint="cs"/>
          <w:sz w:val="28"/>
          <w:cs/>
        </w:rPr>
        <w:t>% ภายในกลุ่มเดียวกัน ค่าเฉลี่ยริ้วรอยใต้ตาและหางตาลดลงอย่างมีนัยสำคัญทางสถิติในสัปดาห์ที่ 8 และ 12 เช่นเดียวกับ เมื่อติดตามผลริ้วรอยรอบดวงตาในกลุ่มที่ทาเจลสารสกัดขมิ้นชัน2% ภายในกลุ่มเดียวกัน ค่าเฉลี่ยริ้วรอยใต้ตาและหางตาลดลงอย่างมีนัยสำคัญทางสถิติในสัปดาห์ที่ 4</w:t>
      </w:r>
      <w:r w:rsidR="004867C2" w:rsidRPr="007F0F17">
        <w:rPr>
          <w:rFonts w:ascii="TH SarabunPSK" w:hAnsi="TH SarabunPSK" w:cs="TH SarabunPSK" w:hint="cs"/>
          <w:sz w:val="28"/>
        </w:rPr>
        <w:t>,</w:t>
      </w:r>
      <w:r w:rsidR="004867C2" w:rsidRPr="007F0F17">
        <w:rPr>
          <w:rFonts w:ascii="TH SarabunPSK" w:hAnsi="TH SarabunPSK" w:cs="TH SarabunPSK" w:hint="cs"/>
          <w:sz w:val="28"/>
          <w:cs/>
        </w:rPr>
        <w:t xml:space="preserve"> 8 และ 12 แสดงว่าเจลสารสกัดขมิ้นชัน 1% และเจลสารสกัดขมิ้นชัน 2% มีประสิทธิผลในการรักษาริ้วรอยรอบดวงตา </w:t>
      </w:r>
      <w:r w:rsidR="004867C2" w:rsidRPr="007F0F17">
        <w:rPr>
          <w:rFonts w:ascii="TH SarabunPSK" w:eastAsia="Times New Roman" w:hAnsi="TH SarabunPSK" w:cs="TH SarabunPSK" w:hint="cs"/>
          <w:sz w:val="28"/>
          <w:cs/>
        </w:rPr>
        <w:t>แต่เมื่อเปรียบเทียบริ้วรอยรอบดวงตาทั้ง 2 กลุ่ม เพื่อเปรียบเทียบประสิทธิผลของ</w:t>
      </w:r>
      <w:r w:rsidR="004867C2" w:rsidRPr="007F0F17">
        <w:rPr>
          <w:rFonts w:ascii="TH SarabunPSK" w:hAnsi="TH SarabunPSK" w:cs="TH SarabunPSK" w:hint="cs"/>
          <w:sz w:val="28"/>
          <w:cs/>
        </w:rPr>
        <w:t>เจลสารสกัดขมิ้นชัน 1% และเจลสารสกัดขมิ้นชัน 2% ในการรักษาริ้วรอยรอบดวงตา พบว่า</w:t>
      </w:r>
      <w:r w:rsidR="004867C2" w:rsidRPr="007F0F17">
        <w:rPr>
          <w:rFonts w:ascii="TH SarabunPSK" w:eastAsia="Angsana New" w:hAnsi="TH SarabunPSK" w:cs="TH SarabunPSK" w:hint="cs"/>
          <w:sz w:val="28"/>
          <w:cs/>
        </w:rPr>
        <w:t>ทั้งสองกลุ่ม</w:t>
      </w:r>
      <w:r w:rsidR="004867C2" w:rsidRPr="007F0F17">
        <w:rPr>
          <w:rFonts w:ascii="TH SarabunPSK" w:hAnsi="TH SarabunPSK" w:cs="TH SarabunPSK" w:hint="cs"/>
          <w:sz w:val="28"/>
          <w:cs/>
        </w:rPr>
        <w:t>สามารถลดริ้วรอยรอบดวงตาได้ไม่แตกต่างกันหลังใช้นาน 12 สัปดาห์</w:t>
      </w:r>
      <w:r w:rsidR="00A458E0" w:rsidRPr="007F0F17">
        <w:rPr>
          <w:rFonts w:ascii="TH SarabunPSK" w:hAnsi="TH SarabunPSK" w:cs="TH SarabunPSK" w:hint="cs"/>
          <w:sz w:val="32"/>
          <w:szCs w:val="32"/>
          <w:cs/>
        </w:rPr>
        <w:t xml:space="preserve"> </w:t>
      </w:r>
      <w:r w:rsidR="00B1677D" w:rsidRPr="007F0F17">
        <w:rPr>
          <w:rFonts w:ascii="TH SarabunPSK" w:hAnsi="TH SarabunPSK" w:cs="TH SarabunPSK" w:hint="cs"/>
          <w:sz w:val="28"/>
          <w:cs/>
        </w:rPr>
        <w:t xml:space="preserve">ซึ่งสอดคล้องกับงานวิจัยของ </w:t>
      </w:r>
      <w:r w:rsidR="00B1677D" w:rsidRPr="007F0F17">
        <w:rPr>
          <w:rFonts w:ascii="TH SarabunPSK" w:hAnsi="TH SarabunPSK" w:cs="TH SarabunPSK" w:hint="cs"/>
          <w:sz w:val="28"/>
          <w:shd w:val="clear" w:color="auto" w:fill="FFFFFF"/>
        </w:rPr>
        <w:t>Araujo &amp; Leon</w:t>
      </w:r>
      <w:r w:rsidR="00B1677D" w:rsidRPr="007F0F17">
        <w:rPr>
          <w:rFonts w:ascii="TH SarabunPSK" w:hAnsi="TH SarabunPSK" w:cs="TH SarabunPSK" w:hint="cs"/>
          <w:sz w:val="28"/>
          <w:shd w:val="clear" w:color="auto" w:fill="FFFFFF"/>
          <w:cs/>
        </w:rPr>
        <w:t xml:space="preserve"> ในปี</w:t>
      </w:r>
      <w:r w:rsidR="00B1677D" w:rsidRPr="007F0F17">
        <w:rPr>
          <w:rFonts w:ascii="TH SarabunPSK" w:hAnsi="TH SarabunPSK" w:cs="TH SarabunPSK" w:hint="cs"/>
          <w:sz w:val="28"/>
          <w:shd w:val="clear" w:color="auto" w:fill="FFFFFF"/>
        </w:rPr>
        <w:t xml:space="preserve"> 2001</w:t>
      </w:r>
      <w:r w:rsidR="00B1677D" w:rsidRPr="007F0F17">
        <w:rPr>
          <w:rFonts w:ascii="TH SarabunPSK" w:hAnsi="TH SarabunPSK" w:cs="TH SarabunPSK" w:hint="cs"/>
          <w:sz w:val="28"/>
          <w:shd w:val="clear" w:color="auto" w:fill="FFFFFF"/>
          <w:cs/>
        </w:rPr>
        <w:t xml:space="preserve"> </w:t>
      </w:r>
      <w:r w:rsidR="00B1677D" w:rsidRPr="007F0F17">
        <w:rPr>
          <w:rFonts w:ascii="TH SarabunPSK" w:hAnsi="TH SarabunPSK" w:cs="TH SarabunPSK" w:hint="cs"/>
          <w:sz w:val="28"/>
          <w:cs/>
        </w:rPr>
        <w:t xml:space="preserve">และงานวิจัยของ </w:t>
      </w:r>
      <w:r w:rsidR="00B1677D" w:rsidRPr="007F0F17">
        <w:rPr>
          <w:rFonts w:ascii="TH SarabunPSK" w:hAnsi="TH SarabunPSK" w:cs="TH SarabunPSK" w:hint="cs"/>
          <w:sz w:val="28"/>
          <w:shd w:val="clear" w:color="auto" w:fill="FFFFFF"/>
        </w:rPr>
        <w:t>Sumiyoshi &amp; Kimura</w:t>
      </w:r>
      <w:r w:rsidR="00B1677D" w:rsidRPr="007F0F17">
        <w:rPr>
          <w:rFonts w:ascii="TH SarabunPSK" w:hAnsi="TH SarabunPSK" w:cs="TH SarabunPSK" w:hint="cs"/>
          <w:sz w:val="28"/>
          <w:shd w:val="clear" w:color="auto" w:fill="FFFFFF"/>
          <w:cs/>
        </w:rPr>
        <w:t xml:space="preserve"> ในปี</w:t>
      </w:r>
      <w:r w:rsidR="00B1677D" w:rsidRPr="007F0F17">
        <w:rPr>
          <w:rFonts w:ascii="TH SarabunPSK" w:hAnsi="TH SarabunPSK" w:cs="TH SarabunPSK" w:hint="cs"/>
          <w:sz w:val="28"/>
          <w:shd w:val="clear" w:color="auto" w:fill="FFFFFF"/>
        </w:rPr>
        <w:t xml:space="preserve"> 2009</w:t>
      </w:r>
      <w:r w:rsidR="00B1677D" w:rsidRPr="007F0F17">
        <w:rPr>
          <w:rFonts w:ascii="TH SarabunPSK" w:hAnsi="TH SarabunPSK" w:cs="TH SarabunPSK" w:hint="cs"/>
          <w:sz w:val="28"/>
          <w:cs/>
        </w:rPr>
        <w:t xml:space="preserve">  </w:t>
      </w:r>
      <w:r w:rsidR="00B1677D" w:rsidRPr="007F0F17">
        <w:rPr>
          <w:rFonts w:ascii="TH SarabunPSK" w:hAnsi="TH SarabunPSK" w:cs="TH SarabunPSK" w:hint="cs"/>
          <w:sz w:val="28"/>
          <w:shd w:val="clear" w:color="auto" w:fill="FFFFFF"/>
          <w:cs/>
        </w:rPr>
        <w:t>ที่พบว่า</w:t>
      </w:r>
      <w:r w:rsidR="00B1677D" w:rsidRPr="007F0F17">
        <w:rPr>
          <w:rFonts w:ascii="TH SarabunPSK" w:hAnsi="TH SarabunPSK" w:cs="TH SarabunPSK" w:hint="cs"/>
          <w:sz w:val="28"/>
          <w:cs/>
        </w:rPr>
        <w:t>สารเคอร์คูมินในขมิ้นชัน</w:t>
      </w:r>
      <w:r w:rsidR="00B1677D" w:rsidRPr="007F0F17">
        <w:rPr>
          <w:rFonts w:ascii="TH SarabunPSK" w:eastAsia="Times New Roman" w:hAnsi="TH SarabunPSK" w:cs="TH SarabunPSK" w:hint="cs"/>
          <w:sz w:val="28"/>
          <w:cs/>
        </w:rPr>
        <w:t>มีฤทธิ์ลดการอักเสบ ฤทธิ์ต้านอนุมูลอิสระที่มีประสิทธิภาพ สามารกำจัดอนุมูลอิสระ</w:t>
      </w:r>
      <w:proofErr w:type="spellStart"/>
      <w:r w:rsidR="00B1677D" w:rsidRPr="007F0F17">
        <w:rPr>
          <w:rFonts w:ascii="TH SarabunPSK" w:eastAsia="Times New Roman" w:hAnsi="TH SarabunPSK" w:cs="TH SarabunPSK" w:hint="cs"/>
          <w:sz w:val="28"/>
          <w:cs/>
        </w:rPr>
        <w:t>เปอร์</w:t>
      </w:r>
      <w:proofErr w:type="spellEnd"/>
      <w:r w:rsidR="00B1677D" w:rsidRPr="007F0F17">
        <w:rPr>
          <w:rFonts w:ascii="TH SarabunPSK" w:eastAsia="Times New Roman" w:hAnsi="TH SarabunPSK" w:cs="TH SarabunPSK" w:hint="cs"/>
          <w:sz w:val="28"/>
          <w:cs/>
        </w:rPr>
        <w:t>ออกไซด์</w:t>
      </w:r>
      <w:r w:rsidR="00B1677D" w:rsidRPr="007F0F17">
        <w:rPr>
          <w:rFonts w:ascii="TH SarabunPSK" w:eastAsia="Times New Roman" w:hAnsi="TH SarabunPSK" w:cs="TH SarabunPSK" w:hint="cs"/>
          <w:sz w:val="28"/>
        </w:rPr>
        <w:t>,</w:t>
      </w:r>
      <w:r w:rsidR="00B1677D" w:rsidRPr="007F0F17">
        <w:rPr>
          <w:rFonts w:ascii="TH SarabunPSK" w:eastAsia="Times New Roman" w:hAnsi="TH SarabunPSK" w:cs="TH SarabunPSK" w:hint="cs"/>
          <w:sz w:val="28"/>
          <w:cs/>
        </w:rPr>
        <w:t xml:space="preserve"> ไฮโดรเจน</w:t>
      </w:r>
      <w:proofErr w:type="spellStart"/>
      <w:r w:rsidR="00B1677D" w:rsidRPr="007F0F17">
        <w:rPr>
          <w:rFonts w:ascii="TH SarabunPSK" w:eastAsia="Times New Roman" w:hAnsi="TH SarabunPSK" w:cs="TH SarabunPSK" w:hint="cs"/>
          <w:sz w:val="28"/>
          <w:cs/>
        </w:rPr>
        <w:t>เปอร์</w:t>
      </w:r>
      <w:proofErr w:type="spellEnd"/>
      <w:r w:rsidR="00B1677D" w:rsidRPr="007F0F17">
        <w:rPr>
          <w:rFonts w:ascii="TH SarabunPSK" w:eastAsia="Times New Roman" w:hAnsi="TH SarabunPSK" w:cs="TH SarabunPSK" w:hint="cs"/>
          <w:sz w:val="28"/>
          <w:cs/>
        </w:rPr>
        <w:t>ออกไซด์และ ไนตริกออกไซด์จากแมคโคร</w:t>
      </w:r>
      <w:proofErr w:type="spellStart"/>
      <w:r w:rsidR="00B1677D" w:rsidRPr="007F0F17">
        <w:rPr>
          <w:rFonts w:ascii="TH SarabunPSK" w:eastAsia="Times New Roman" w:hAnsi="TH SarabunPSK" w:cs="TH SarabunPSK" w:hint="cs"/>
          <w:sz w:val="28"/>
          <w:cs/>
        </w:rPr>
        <w:t>ฟาจ</w:t>
      </w:r>
      <w:proofErr w:type="spellEnd"/>
      <w:r w:rsidR="00B1677D" w:rsidRPr="007F0F17">
        <w:rPr>
          <w:rFonts w:ascii="TH SarabunPSK" w:eastAsia="Times New Roman" w:hAnsi="TH SarabunPSK" w:cs="TH SarabunPSK" w:hint="cs"/>
          <w:sz w:val="28"/>
          <w:cs/>
        </w:rPr>
        <w:t>ขนาดใหญ่  ซึ่งสามารถยับยั้งความเสียหายของผิวจาก</w:t>
      </w:r>
      <w:r w:rsidR="00B1677D" w:rsidRPr="007F0F17">
        <w:rPr>
          <w:rFonts w:ascii="TH SarabunPSK" w:hAnsi="TH SarabunPSK" w:cs="TH SarabunPSK" w:hint="cs"/>
          <w:sz w:val="28"/>
          <w:cs/>
        </w:rPr>
        <w:t>รังสีอัลตราไวโอเลตและยังมีฤทธิ์ปกป้องผิวหนังจากรังสี</w:t>
      </w:r>
      <w:r w:rsidR="00B1677D" w:rsidRPr="007F0F17">
        <w:rPr>
          <w:rFonts w:ascii="TH SarabunPSK" w:eastAsia="Times New Roman" w:hAnsi="TH SarabunPSK" w:cs="TH SarabunPSK" w:hint="cs"/>
          <w:sz w:val="28"/>
          <w:cs/>
        </w:rPr>
        <w:t>รังสีอัลตราไวโอเลตบี แบบเรื้อรัง (</w:t>
      </w:r>
      <w:r w:rsidR="00C61402">
        <w:rPr>
          <w:rFonts w:ascii="TH SarabunPSK" w:eastAsia="Times New Roman" w:hAnsi="TH SarabunPSK" w:cs="TH SarabunPSK"/>
          <w:sz w:val="28"/>
        </w:rPr>
        <w:t>C</w:t>
      </w:r>
      <w:r w:rsidR="00B1677D" w:rsidRPr="007F0F17">
        <w:rPr>
          <w:rFonts w:ascii="TH SarabunPSK" w:eastAsia="Times New Roman" w:hAnsi="TH SarabunPSK" w:cs="TH SarabunPSK" w:hint="cs"/>
          <w:sz w:val="28"/>
        </w:rPr>
        <w:t>hronic UVB irradiation</w:t>
      </w:r>
      <w:r w:rsidR="00B1677D" w:rsidRPr="007F0F17">
        <w:rPr>
          <w:rFonts w:ascii="TH SarabunPSK" w:eastAsia="Times New Roman" w:hAnsi="TH SarabunPSK" w:cs="TH SarabunPSK" w:hint="cs"/>
          <w:sz w:val="28"/>
          <w:cs/>
        </w:rPr>
        <w:t>) รวมถึง</w:t>
      </w:r>
      <w:r w:rsidR="00B1677D" w:rsidRPr="007F0F17">
        <w:rPr>
          <w:rFonts w:ascii="TH SarabunPSK" w:hAnsi="TH SarabunPSK" w:cs="TH SarabunPSK" w:hint="cs"/>
          <w:sz w:val="28"/>
          <w:cs/>
        </w:rPr>
        <w:t>สารเคอร์คูมิน</w:t>
      </w:r>
      <w:proofErr w:type="spellStart"/>
      <w:r w:rsidR="00B1677D" w:rsidRPr="007F0F17">
        <w:rPr>
          <w:rFonts w:ascii="TH SarabunPSK" w:hAnsi="TH SarabunPSK" w:cs="TH SarabunPSK" w:hint="cs"/>
          <w:sz w:val="28"/>
          <w:cs/>
        </w:rPr>
        <w:t>อยด์</w:t>
      </w:r>
      <w:proofErr w:type="spellEnd"/>
      <w:r w:rsidR="00B1677D" w:rsidRPr="007F0F17">
        <w:rPr>
          <w:rFonts w:ascii="TH SarabunPSK" w:hAnsi="TH SarabunPSK" w:cs="TH SarabunPSK" w:hint="cs"/>
          <w:sz w:val="28"/>
          <w:cs/>
        </w:rPr>
        <w:t xml:space="preserve">ในขมิ้นชันออกฤทธิ์แบบ </w:t>
      </w:r>
      <w:r w:rsidR="00C61402">
        <w:rPr>
          <w:rFonts w:ascii="TH SarabunPSK" w:hAnsi="TH SarabunPSK" w:cs="TH SarabunPSK"/>
          <w:sz w:val="28"/>
        </w:rPr>
        <w:t>D</w:t>
      </w:r>
      <w:r w:rsidR="00B1677D" w:rsidRPr="007F0F17">
        <w:rPr>
          <w:rFonts w:ascii="TH SarabunPSK" w:hAnsi="TH SarabunPSK" w:cs="TH SarabunPSK" w:hint="cs"/>
          <w:sz w:val="28"/>
        </w:rPr>
        <w:t xml:space="preserve">ose-dependent </w:t>
      </w:r>
      <w:r w:rsidR="00B1677D" w:rsidRPr="007F0F17">
        <w:rPr>
          <w:rFonts w:ascii="TH SarabunPSK" w:hAnsi="TH SarabunPSK" w:cs="TH SarabunPSK" w:hint="cs"/>
          <w:sz w:val="28"/>
          <w:cs/>
        </w:rPr>
        <w:lastRenderedPageBreak/>
        <w:t>ดังนั้นบริเวณใต้ตาของกลุ่มที่ทาเจลสารสกัดขมิ้นชัน</w:t>
      </w:r>
      <w:r w:rsidR="00C61402">
        <w:rPr>
          <w:rFonts w:ascii="TH SarabunPSK" w:hAnsi="TH SarabunPSK" w:cs="TH SarabunPSK"/>
          <w:sz w:val="28"/>
        </w:rPr>
        <w:t xml:space="preserve"> </w:t>
      </w:r>
      <w:r w:rsidR="00B1677D" w:rsidRPr="007F0F17">
        <w:rPr>
          <w:rFonts w:ascii="TH SarabunPSK" w:hAnsi="TH SarabunPSK" w:cs="TH SarabunPSK" w:hint="cs"/>
          <w:sz w:val="28"/>
          <w:cs/>
        </w:rPr>
        <w:t xml:space="preserve">2% จึงมีค่าเฉลี่ยริ้วรอยใต้ตาลดลงเร็วกว่ากลุ่มที่ทาเจลสารสกัดขมิ้นชัน </w:t>
      </w:r>
      <w:r w:rsidR="00B1677D" w:rsidRPr="007F0F17">
        <w:rPr>
          <w:rFonts w:ascii="TH SarabunPSK" w:hAnsi="TH SarabunPSK" w:cs="TH SarabunPSK" w:hint="cs"/>
          <w:sz w:val="28"/>
        </w:rPr>
        <w:t>1</w:t>
      </w:r>
      <w:r w:rsidR="00B1677D" w:rsidRPr="007F0F17">
        <w:rPr>
          <w:rFonts w:ascii="TH SarabunPSK" w:hAnsi="TH SarabunPSK" w:cs="TH SarabunPSK" w:hint="cs"/>
          <w:sz w:val="28"/>
          <w:cs/>
        </w:rPr>
        <w:t>%</w:t>
      </w:r>
      <w:r w:rsidR="00B1677D" w:rsidRPr="007F0F17">
        <w:rPr>
          <w:rFonts w:ascii="TH SarabunPSK" w:eastAsia="Times New Roman" w:hAnsi="TH SarabunPSK" w:cs="TH SarabunPSK" w:hint="cs"/>
          <w:sz w:val="28"/>
          <w:cs/>
        </w:rPr>
        <w:t xml:space="preserve"> </w:t>
      </w:r>
      <w:r w:rsidR="00B1677D" w:rsidRPr="007F0F17">
        <w:rPr>
          <w:rFonts w:ascii="TH SarabunPSK" w:hAnsi="TH SarabunPSK" w:cs="TH SarabunPSK" w:hint="cs"/>
          <w:sz w:val="28"/>
          <w:cs/>
        </w:rPr>
        <w:t>ซึ่งจากงานวิจัยของวิชชุดา อ้นมีและวิภาเพ็ญ โชคดีสัมฤทธิ์</w:t>
      </w:r>
      <w:r w:rsidR="00B1677D" w:rsidRPr="007F0F17">
        <w:rPr>
          <w:rFonts w:ascii="TH SarabunPSK" w:hAnsi="TH SarabunPSK" w:cs="TH SarabunPSK" w:hint="cs"/>
          <w:sz w:val="28"/>
        </w:rPr>
        <w:t>.</w:t>
      </w:r>
      <w:r w:rsidR="00B1677D" w:rsidRPr="007F0F17">
        <w:rPr>
          <w:rFonts w:ascii="TH SarabunPSK" w:hAnsi="TH SarabunPSK" w:cs="TH SarabunPSK" w:hint="cs"/>
          <w:sz w:val="28"/>
          <w:cs/>
        </w:rPr>
        <w:t xml:space="preserve"> ในปี 2562 เปรียบเทียบการใช้ครีมสารสกัดขมิ้นชัน 1% </w:t>
      </w:r>
      <w:r w:rsidR="00B1677D" w:rsidRPr="007F0F17">
        <w:rPr>
          <w:rFonts w:ascii="TH SarabunPSK" w:eastAsia="Times New Roman" w:hAnsi="TH SarabunPSK" w:cs="TH SarabunPSK" w:hint="cs"/>
          <w:sz w:val="28"/>
          <w:cs/>
        </w:rPr>
        <w:t>เทียบกับครีมเทรทิโนอิน 0.025%</w:t>
      </w:r>
      <w:r w:rsidR="00B1677D" w:rsidRPr="007F0F17">
        <w:rPr>
          <w:rFonts w:ascii="TH SarabunPSK" w:hAnsi="TH SarabunPSK" w:cs="TH SarabunPSK" w:hint="cs"/>
          <w:sz w:val="28"/>
          <w:cs/>
        </w:rPr>
        <w:t xml:space="preserve"> พบว่าครีมสารสกัดขมิ้นชัน 1% มีประสิทธิผลในการลดริ้วรอยรอบดวงตาเทียบเท่าครีมเทรทิโนอิน 0.025% หลังทาครีมนาน 12 สัปดาห์</w:t>
      </w:r>
    </w:p>
    <w:p w14:paraId="53847C07" w14:textId="0C719FB1" w:rsidR="005F1F6E" w:rsidRPr="007F0F17" w:rsidRDefault="005F1F6E" w:rsidP="00445EEA">
      <w:pPr>
        <w:spacing w:after="0"/>
        <w:rPr>
          <w:rFonts w:ascii="TH SarabunPSK" w:hAnsi="TH SarabunPSK" w:cs="TH SarabunPSK"/>
          <w:sz w:val="28"/>
        </w:rPr>
      </w:pPr>
      <w:r w:rsidRPr="007F0F17">
        <w:rPr>
          <w:rFonts w:ascii="TH SarabunPSK" w:hAnsi="TH SarabunPSK" w:cs="TH SarabunPSK" w:hint="cs"/>
          <w:sz w:val="28"/>
          <w:cs/>
        </w:rPr>
        <w:tab/>
        <w:t xml:space="preserve">การประเมินค่าความยืดหยุ่นรอบดวงตาด้วยเครื่อง </w:t>
      </w:r>
      <w:bookmarkStart w:id="32" w:name="_Hlk54297706"/>
      <w:r w:rsidRPr="007F0F17">
        <w:rPr>
          <w:rFonts w:ascii="TH SarabunPSK" w:hAnsi="TH SarabunPSK" w:cs="TH SarabunPSK" w:hint="cs"/>
          <w:sz w:val="28"/>
        </w:rPr>
        <w:t>Cutometer® MPA 580</w:t>
      </w:r>
      <w:bookmarkEnd w:id="32"/>
      <w:r w:rsidRPr="007F0F17">
        <w:rPr>
          <w:rFonts w:ascii="TH SarabunPSK" w:hAnsi="TH SarabunPSK" w:cs="TH SarabunPSK" w:hint="cs"/>
          <w:sz w:val="28"/>
          <w:cs/>
        </w:rPr>
        <w:t xml:space="preserve"> ผลวิเคราะห์ทางสถิติพบว่าในกรณีเปรียบเทียบภายในกลุ่มเดียวกันที่ได้รับการทาเจลสารสกัดขมิ้นชันความเข้มข้นเดียวกัน พบว่าค่าเฉลี่ยความยืดหยุ่นบริเวณรอบดวงตาเพิ่มขึ้น กล่าวคือ เมื่อติดตามค่าเฉลี่ยความยืดหยุ่นบริเวณรอบดวงตาในกลุ่มที่ทาเจลสารสกัดขมิ้นชัน</w:t>
      </w:r>
      <w:r w:rsidRPr="007F0F17">
        <w:rPr>
          <w:rFonts w:ascii="TH SarabunPSK" w:hAnsi="TH SarabunPSK" w:cs="TH SarabunPSK" w:hint="cs"/>
          <w:sz w:val="28"/>
        </w:rPr>
        <w:t>1</w:t>
      </w:r>
      <w:r w:rsidRPr="007F0F17">
        <w:rPr>
          <w:rFonts w:ascii="TH SarabunPSK" w:hAnsi="TH SarabunPSK" w:cs="TH SarabunPSK" w:hint="cs"/>
          <w:sz w:val="28"/>
          <w:cs/>
        </w:rPr>
        <w:t>% และเจลสารสกัดขมิ้นชัน 2% ภายในกลุ่มเดียวกัน ค่าเฉลี่ยความยืดหยุ่นบริเวณใต้ตาและหางตาเพิ่มขึ้นอย่างมีนัยสำคัญทางสถิติในสัปดาห์ที่ 4</w:t>
      </w:r>
      <w:r w:rsidRPr="007F0F17">
        <w:rPr>
          <w:rFonts w:ascii="TH SarabunPSK" w:hAnsi="TH SarabunPSK" w:cs="TH SarabunPSK" w:hint="cs"/>
          <w:sz w:val="28"/>
        </w:rPr>
        <w:t>,</w:t>
      </w:r>
      <w:r w:rsidRPr="007F0F17">
        <w:rPr>
          <w:rFonts w:ascii="TH SarabunPSK" w:hAnsi="TH SarabunPSK" w:cs="TH SarabunPSK" w:hint="cs"/>
          <w:sz w:val="28"/>
          <w:cs/>
        </w:rPr>
        <w:t xml:space="preserve"> 8</w:t>
      </w:r>
      <w:r w:rsidRPr="007F0F17">
        <w:rPr>
          <w:rFonts w:ascii="TH SarabunPSK" w:hAnsi="TH SarabunPSK" w:cs="TH SarabunPSK" w:hint="cs"/>
          <w:sz w:val="28"/>
        </w:rPr>
        <w:t xml:space="preserve"> </w:t>
      </w:r>
      <w:r w:rsidRPr="007F0F17">
        <w:rPr>
          <w:rFonts w:ascii="TH SarabunPSK" w:hAnsi="TH SarabunPSK" w:cs="TH SarabunPSK" w:hint="cs"/>
          <w:sz w:val="28"/>
          <w:cs/>
        </w:rPr>
        <w:t xml:space="preserve">และ 12 </w:t>
      </w:r>
      <w:r w:rsidRPr="007F0F17">
        <w:rPr>
          <w:rFonts w:ascii="TH SarabunPSK" w:eastAsia="Times New Roman" w:hAnsi="TH SarabunPSK" w:cs="TH SarabunPSK" w:hint="cs"/>
          <w:sz w:val="28"/>
          <w:cs/>
        </w:rPr>
        <w:t>แต่เมื่อเปรียบเทียบ</w:t>
      </w:r>
      <w:r w:rsidRPr="007F0F17">
        <w:rPr>
          <w:rFonts w:ascii="TH SarabunPSK" w:hAnsi="TH SarabunPSK" w:cs="TH SarabunPSK" w:hint="cs"/>
          <w:sz w:val="28"/>
          <w:cs/>
        </w:rPr>
        <w:t>ค่าเฉลี่ยความยืดหยุ่นบริเวณรอบดวงตา</w:t>
      </w:r>
      <w:r w:rsidRPr="007F0F17">
        <w:rPr>
          <w:rFonts w:ascii="TH SarabunPSK" w:eastAsia="Times New Roman" w:hAnsi="TH SarabunPSK" w:cs="TH SarabunPSK" w:hint="cs"/>
          <w:sz w:val="28"/>
          <w:cs/>
        </w:rPr>
        <w:t>ทั้ง 2 กลุ่ม เพื่อเปรียบเทียบประสิทธิผลของ</w:t>
      </w:r>
      <w:r w:rsidRPr="007F0F17">
        <w:rPr>
          <w:rFonts w:ascii="TH SarabunPSK" w:hAnsi="TH SarabunPSK" w:cs="TH SarabunPSK" w:hint="cs"/>
          <w:sz w:val="28"/>
          <w:cs/>
        </w:rPr>
        <w:t>เจลสารสกัดขมิ้นชัน 1% และเจลสารสกัดขมิ้นชัน 2%  พบว่า</w:t>
      </w:r>
      <w:r w:rsidRPr="007F0F17">
        <w:rPr>
          <w:rFonts w:ascii="TH SarabunPSK" w:eastAsia="Angsana New" w:hAnsi="TH SarabunPSK" w:cs="TH SarabunPSK" w:hint="cs"/>
          <w:sz w:val="28"/>
          <w:cs/>
        </w:rPr>
        <w:t>ทั้ง 2 กลุ่ม</w:t>
      </w:r>
      <w:r w:rsidRPr="007F0F17">
        <w:rPr>
          <w:rFonts w:ascii="TH SarabunPSK" w:hAnsi="TH SarabunPSK" w:cs="TH SarabunPSK" w:hint="cs"/>
          <w:sz w:val="28"/>
          <w:cs/>
        </w:rPr>
        <w:t xml:space="preserve"> มีค่าเฉลี่ยความยืดหยุ่นบริเวณรอบดวงตาไม่แตกต่างกันหลังใช้นาน 12 สัปดาห์  </w:t>
      </w:r>
      <w:r w:rsidR="00A458E0" w:rsidRPr="007F0F17">
        <w:rPr>
          <w:rFonts w:ascii="TH SarabunPSK" w:hAnsi="TH SarabunPSK" w:cs="TH SarabunPSK" w:hint="cs"/>
          <w:sz w:val="28"/>
          <w:cs/>
        </w:rPr>
        <w:t>ซึ่งสอดคล้องกับงานวิจัยของ</w:t>
      </w:r>
      <w:r w:rsidR="00A458E0" w:rsidRPr="007F0F17">
        <w:rPr>
          <w:rFonts w:ascii="TH SarabunPSK" w:hAnsi="TH SarabunPSK" w:cs="TH SarabunPSK" w:hint="cs"/>
          <w:sz w:val="28"/>
          <w:shd w:val="clear" w:color="auto" w:fill="FFFFFF"/>
        </w:rPr>
        <w:t xml:space="preserve"> </w:t>
      </w:r>
      <w:proofErr w:type="spellStart"/>
      <w:r w:rsidR="00A458E0" w:rsidRPr="007F0F17">
        <w:rPr>
          <w:rFonts w:ascii="TH SarabunPSK" w:hAnsi="TH SarabunPSK" w:cs="TH SarabunPSK" w:hint="cs"/>
          <w:sz w:val="28"/>
          <w:shd w:val="clear" w:color="auto" w:fill="FFFFFF"/>
        </w:rPr>
        <w:t>Plianbangchang</w:t>
      </w:r>
      <w:proofErr w:type="spellEnd"/>
      <w:r w:rsidR="00A458E0" w:rsidRPr="007F0F17">
        <w:rPr>
          <w:rFonts w:ascii="TH SarabunPSK" w:hAnsi="TH SarabunPSK" w:cs="TH SarabunPSK" w:hint="cs"/>
          <w:sz w:val="28"/>
          <w:shd w:val="clear" w:color="auto" w:fill="FFFFFF"/>
        </w:rPr>
        <w:t xml:space="preserve"> et al.</w:t>
      </w:r>
      <w:r w:rsidR="00A458E0" w:rsidRPr="007F0F17">
        <w:rPr>
          <w:rFonts w:ascii="TH SarabunPSK" w:hAnsi="TH SarabunPSK" w:cs="TH SarabunPSK" w:hint="cs"/>
          <w:sz w:val="28"/>
          <w:shd w:val="clear" w:color="auto" w:fill="FFFFFF"/>
          <w:cs/>
        </w:rPr>
        <w:t xml:space="preserve">ในปี </w:t>
      </w:r>
      <w:r w:rsidR="00A458E0" w:rsidRPr="007F0F17">
        <w:rPr>
          <w:rFonts w:ascii="TH SarabunPSK" w:hAnsi="TH SarabunPSK" w:cs="TH SarabunPSK" w:hint="cs"/>
          <w:sz w:val="28"/>
          <w:shd w:val="clear" w:color="auto" w:fill="FFFFFF"/>
        </w:rPr>
        <w:t>2013</w:t>
      </w:r>
      <w:r w:rsidR="00A458E0" w:rsidRPr="007F0F17">
        <w:rPr>
          <w:rFonts w:ascii="TH SarabunPSK" w:hAnsi="TH SarabunPSK" w:cs="TH SarabunPSK" w:hint="cs"/>
          <w:sz w:val="28"/>
          <w:shd w:val="clear" w:color="auto" w:fill="FFFFFF"/>
          <w:cs/>
        </w:rPr>
        <w:t xml:space="preserve"> </w:t>
      </w:r>
      <w:r w:rsidR="00A458E0" w:rsidRPr="007F0F17">
        <w:rPr>
          <w:rFonts w:ascii="TH SarabunPSK" w:hAnsi="TH SarabunPSK" w:cs="TH SarabunPSK" w:hint="cs"/>
          <w:sz w:val="28"/>
          <w:cs/>
        </w:rPr>
        <w:t>พบว่าใบหน้าส่วนที่ใช้ครีมที่มีส่วนผสมของสารเคอร์คูมิน</w:t>
      </w:r>
      <w:proofErr w:type="spellStart"/>
      <w:r w:rsidR="00A458E0" w:rsidRPr="007F0F17">
        <w:rPr>
          <w:rFonts w:ascii="TH SarabunPSK" w:hAnsi="TH SarabunPSK" w:cs="TH SarabunPSK" w:hint="cs"/>
          <w:sz w:val="28"/>
          <w:cs/>
        </w:rPr>
        <w:t>อยด์</w:t>
      </w:r>
      <w:proofErr w:type="spellEnd"/>
      <w:r w:rsidR="00A458E0" w:rsidRPr="007F0F17">
        <w:rPr>
          <w:rFonts w:ascii="TH SarabunPSK" w:hAnsi="TH SarabunPSK" w:cs="TH SarabunPSK" w:hint="cs"/>
          <w:sz w:val="28"/>
          <w:cs/>
        </w:rPr>
        <w:t xml:space="preserve">จากขมิ้นชัน ผิวหน้าดีกว่าด้านที่ใช้ครีมพื้นฐานอย่างชัดเจนภายใน </w:t>
      </w:r>
      <w:r w:rsidR="00A458E0" w:rsidRPr="007F0F17">
        <w:rPr>
          <w:rFonts w:ascii="TH SarabunPSK" w:hAnsi="TH SarabunPSK" w:cs="TH SarabunPSK" w:hint="cs"/>
          <w:sz w:val="28"/>
        </w:rPr>
        <w:t xml:space="preserve">2 </w:t>
      </w:r>
      <w:r w:rsidR="00A458E0" w:rsidRPr="007F0F17">
        <w:rPr>
          <w:rFonts w:ascii="TH SarabunPSK" w:hAnsi="TH SarabunPSK" w:cs="TH SarabunPSK" w:hint="cs"/>
          <w:sz w:val="28"/>
          <w:cs/>
        </w:rPr>
        <w:t>สัปดาห์ และพบว่าครีมที่มีส่วนผสมของสารเคอร์คูมิน</w:t>
      </w:r>
      <w:proofErr w:type="spellStart"/>
      <w:r w:rsidR="00A458E0" w:rsidRPr="007F0F17">
        <w:rPr>
          <w:rFonts w:ascii="TH SarabunPSK" w:hAnsi="TH SarabunPSK" w:cs="TH SarabunPSK" w:hint="cs"/>
          <w:sz w:val="28"/>
          <w:cs/>
        </w:rPr>
        <w:t>อยด์</w:t>
      </w:r>
      <w:proofErr w:type="spellEnd"/>
      <w:r w:rsidR="00A458E0" w:rsidRPr="007F0F17">
        <w:rPr>
          <w:rFonts w:ascii="TH SarabunPSK" w:hAnsi="TH SarabunPSK" w:cs="TH SarabunPSK" w:hint="cs"/>
          <w:sz w:val="28"/>
          <w:cs/>
        </w:rPr>
        <w:t>จากขมิ้นชัน สามารถช่วยลดริ้วรอย เพิ่มความชุ่มชื่นและยืดหยุ่น รวมถึงผิวขาวขึ้นหลังจากการ</w:t>
      </w:r>
      <w:r w:rsidR="00A458E0" w:rsidRPr="007F0F17">
        <w:rPr>
          <w:rFonts w:ascii="TH SarabunPSK" w:hAnsi="TH SarabunPSK" w:cs="TH SarabunPSK" w:hint="cs"/>
          <w:sz w:val="28"/>
        </w:rPr>
        <w:t xml:space="preserve"> </w:t>
      </w:r>
      <w:r w:rsidR="00A458E0" w:rsidRPr="007F0F17">
        <w:rPr>
          <w:rFonts w:ascii="TH SarabunPSK" w:hAnsi="TH SarabunPSK" w:cs="TH SarabunPSK" w:hint="cs"/>
          <w:sz w:val="28"/>
          <w:cs/>
        </w:rPr>
        <w:t xml:space="preserve">ใช้นาน </w:t>
      </w:r>
      <w:r w:rsidR="00A458E0" w:rsidRPr="007F0F17">
        <w:rPr>
          <w:rFonts w:ascii="TH SarabunPSK" w:hAnsi="TH SarabunPSK" w:cs="TH SarabunPSK" w:hint="cs"/>
          <w:sz w:val="28"/>
        </w:rPr>
        <w:t xml:space="preserve">3 </w:t>
      </w:r>
      <w:r w:rsidR="00A458E0" w:rsidRPr="007F0F17">
        <w:rPr>
          <w:rFonts w:ascii="TH SarabunPSK" w:hAnsi="TH SarabunPSK" w:cs="TH SarabunPSK" w:hint="cs"/>
          <w:sz w:val="28"/>
          <w:cs/>
        </w:rPr>
        <w:t>สัปดาห์อย่างมีนัยสำคัญ</w:t>
      </w:r>
      <w:r w:rsidR="00A458E0" w:rsidRPr="007F0F17">
        <w:rPr>
          <w:rFonts w:ascii="TH SarabunPSK" w:hAnsi="TH SarabunPSK" w:cs="TH SarabunPSK" w:hint="cs"/>
          <w:sz w:val="28"/>
          <w:shd w:val="clear" w:color="auto" w:fill="FFFFFF"/>
          <w:cs/>
        </w:rPr>
        <w:t xml:space="preserve"> </w:t>
      </w:r>
      <w:r w:rsidR="00A458E0" w:rsidRPr="007F0F17">
        <w:rPr>
          <w:rFonts w:ascii="TH SarabunPSK" w:hAnsi="TH SarabunPSK" w:cs="TH SarabunPSK" w:hint="cs"/>
          <w:sz w:val="28"/>
          <w:cs/>
        </w:rPr>
        <w:t>และงานวิจัยของวิชชุดา อ้นมีและวิภาเพ็ญ โชคดีสัมฤทธิ์</w:t>
      </w:r>
      <w:r w:rsidR="00A458E0" w:rsidRPr="007F0F17">
        <w:rPr>
          <w:rFonts w:ascii="TH SarabunPSK" w:hAnsi="TH SarabunPSK" w:cs="TH SarabunPSK" w:hint="cs"/>
          <w:sz w:val="28"/>
        </w:rPr>
        <w:t>.</w:t>
      </w:r>
      <w:r w:rsidR="00A458E0" w:rsidRPr="007F0F17">
        <w:rPr>
          <w:rFonts w:ascii="TH SarabunPSK" w:hAnsi="TH SarabunPSK" w:cs="TH SarabunPSK" w:hint="cs"/>
          <w:sz w:val="28"/>
          <w:cs/>
        </w:rPr>
        <w:t xml:space="preserve"> ในปี 2562  ศึกษาเปรียบเทียบประสิทธิผลของครีมสารสกัดขมิ้นชัน1 % กับครีมเทรทิโนอิน 0.025% ในการรักษาริ้วรอยรอบดวงตา </w:t>
      </w:r>
      <w:r w:rsidR="00A458E0" w:rsidRPr="007F0F17">
        <w:rPr>
          <w:rFonts w:ascii="TH SarabunPSK" w:eastAsia="Times New Roman" w:hAnsi="TH SarabunPSK" w:cs="TH SarabunPSK" w:hint="cs"/>
          <w:sz w:val="28"/>
          <w:cs/>
        </w:rPr>
        <w:t>พบว่า</w:t>
      </w:r>
      <w:r w:rsidR="00A458E0" w:rsidRPr="007F0F17">
        <w:rPr>
          <w:rFonts w:ascii="TH SarabunPSK" w:hAnsi="TH SarabunPSK" w:cs="TH SarabunPSK" w:hint="cs"/>
          <w:sz w:val="28"/>
          <w:cs/>
        </w:rPr>
        <w:t>ครีมสารสกัดขมิ้นชัน 1% มีค่าเฉลี่ยความยืดหยุ่นบริเวณรอบดวงตาเพิ่มขึ้นอย่างมีนัยสำคัญ</w:t>
      </w:r>
    </w:p>
    <w:p w14:paraId="05F8663F" w14:textId="732EB803" w:rsidR="004867C2" w:rsidRPr="007F0F17" w:rsidRDefault="004867C2" w:rsidP="00445EEA">
      <w:pPr>
        <w:spacing w:after="0"/>
        <w:rPr>
          <w:rFonts w:ascii="TH SarabunPSK" w:hAnsi="TH SarabunPSK" w:cs="TH SarabunPSK"/>
          <w:sz w:val="28"/>
        </w:rPr>
      </w:pPr>
      <w:r w:rsidRPr="007F0F17">
        <w:rPr>
          <w:rFonts w:ascii="TH SarabunPSK" w:hAnsi="TH SarabunPSK" w:cs="TH SarabunPSK" w:hint="cs"/>
          <w:sz w:val="28"/>
          <w:cs/>
        </w:rPr>
        <w:tab/>
        <w:t>การประเมินความเปลี่ยนแปลงของริ้วรอยบริเวณรอบดวงตาโดยแพทย์ 3 ท่าน</w:t>
      </w:r>
      <w:r w:rsidRPr="007F0F17">
        <w:rPr>
          <w:rFonts w:ascii="TH SarabunPSK" w:eastAsia="Angsana New" w:hAnsi="TH SarabunPSK" w:cs="TH SarabunPSK" w:hint="cs"/>
          <w:sz w:val="28"/>
          <w:cs/>
        </w:rPr>
        <w:t xml:space="preserve"> ระหว่างกลุ่มที่ทา</w:t>
      </w:r>
      <w:r w:rsidRPr="007F0F17">
        <w:rPr>
          <w:rFonts w:ascii="TH SarabunPSK" w:hAnsi="TH SarabunPSK" w:cs="TH SarabunPSK" w:hint="cs"/>
          <w:sz w:val="28"/>
          <w:cs/>
        </w:rPr>
        <w:t>เจลสารสกัดขมิ้นชัน 1% เปรียบเทียบกับกลุ่มที่ทาเจลสารสกัดขมิ้นชัน 2% โดยเปรียบเทียบจากภาพถ่ายก่อนการวิจัยและสัปดาห์ที่ 12</w:t>
      </w:r>
      <w:r w:rsidRPr="007F0F17">
        <w:rPr>
          <w:rFonts w:ascii="TH SarabunPSK" w:hAnsi="TH SarabunPSK" w:cs="TH SarabunPSK" w:hint="cs"/>
          <w:sz w:val="28"/>
        </w:rPr>
        <w:t xml:space="preserve"> </w:t>
      </w:r>
      <w:r w:rsidRPr="007F0F17">
        <w:rPr>
          <w:rFonts w:ascii="TH SarabunPSK" w:hAnsi="TH SarabunPSK" w:cs="TH SarabunPSK" w:hint="cs"/>
          <w:sz w:val="28"/>
          <w:cs/>
        </w:rPr>
        <w:t>% พบว่า</w:t>
      </w:r>
      <w:r w:rsidRPr="007F0F17">
        <w:rPr>
          <w:rFonts w:ascii="TH SarabunPSK" w:eastAsia="Angsana New" w:hAnsi="TH SarabunPSK" w:cs="TH SarabunPSK" w:hint="cs"/>
          <w:sz w:val="28"/>
          <w:cs/>
        </w:rPr>
        <w:t>ทั้ง 2 กลุ่มมีการเปลี่ยนแปลงของริ้วรอยรอบดวงตา</w:t>
      </w:r>
      <w:r w:rsidRPr="007F0F17">
        <w:rPr>
          <w:rFonts w:ascii="TH SarabunPSK" w:hAnsi="TH SarabunPSK" w:cs="TH SarabunPSK" w:hint="cs"/>
          <w:sz w:val="28"/>
          <w:cs/>
        </w:rPr>
        <w:t xml:space="preserve">ไม่แตกต่างอย่างมีนัยสำคัญทางสถิติ </w:t>
      </w:r>
    </w:p>
    <w:p w14:paraId="2DAAA13D" w14:textId="5AE0288E" w:rsidR="004867C2" w:rsidRPr="007F0F17" w:rsidRDefault="004867C2" w:rsidP="00445EEA">
      <w:pPr>
        <w:spacing w:after="0"/>
        <w:rPr>
          <w:rFonts w:ascii="TH SarabunPSK" w:hAnsi="TH SarabunPSK" w:cs="TH SarabunPSK"/>
          <w:sz w:val="28"/>
          <w:cs/>
        </w:rPr>
      </w:pPr>
      <w:r w:rsidRPr="007F0F17">
        <w:rPr>
          <w:rFonts w:ascii="TH SarabunPSK" w:hAnsi="TH SarabunPSK" w:cs="TH SarabunPSK" w:hint="cs"/>
          <w:sz w:val="28"/>
          <w:shd w:val="clear" w:color="auto" w:fill="FFFFFF"/>
          <w:cs/>
        </w:rPr>
        <w:tab/>
      </w:r>
      <w:r w:rsidRPr="007F0F17">
        <w:rPr>
          <w:rFonts w:ascii="TH SarabunPSK" w:hAnsi="TH SarabunPSK" w:cs="TH SarabunPSK" w:hint="cs"/>
          <w:sz w:val="28"/>
          <w:cs/>
        </w:rPr>
        <w:t>การประเมินผลระดับความพึงพอใจผลการรักษาริ้วรอยรอบดวงตาระหว่างกลุ่มที่ทาเจลสารสกัดขมิ้นชัน 1% เปรียบเทียบกับกลุ่มที่ทาเจลสารสกัดขมิ้นชัน 2% พบว่าทั้ง 2 กลุ่ม มีความพึงพอใจต่อผลการรักษาไม่แตกต่างอย่างมีนัยสำคัญทางสถิติ</w:t>
      </w:r>
      <w:r w:rsidR="00A458E0" w:rsidRPr="007F0F17">
        <w:rPr>
          <w:rFonts w:ascii="TH SarabunPSK" w:hAnsi="TH SarabunPSK" w:cs="TH SarabunPSK" w:hint="cs"/>
          <w:sz w:val="28"/>
          <w:cs/>
        </w:rPr>
        <w:t xml:space="preserve"> อาจเนื่องจากว่ากลุ่มที่</w:t>
      </w:r>
      <w:r w:rsidR="00A458E0" w:rsidRPr="007F0F17">
        <w:rPr>
          <w:rFonts w:ascii="TH SarabunPSK" w:eastAsia="Angsana New" w:hAnsi="TH SarabunPSK" w:cs="TH SarabunPSK" w:hint="cs"/>
          <w:sz w:val="28"/>
          <w:cs/>
        </w:rPr>
        <w:t>ทา</w:t>
      </w:r>
      <w:r w:rsidR="00A458E0" w:rsidRPr="007F0F17">
        <w:rPr>
          <w:rFonts w:ascii="TH SarabunPSK" w:hAnsi="TH SarabunPSK" w:cs="TH SarabunPSK" w:hint="cs"/>
          <w:sz w:val="28"/>
          <w:cs/>
        </w:rPr>
        <w:t>เจลสารสกัดขมิ้นชัน 2% เห็นผลในการรักษาริ้วรอยบริเวณใต้ตาเร็วกว่ากลุ่มที่ทาเจลสารสกัดขมิ้นชัน 1% แม้ในสัปดาห์ที่ 12 ผลการรักษาริ้วรอยรอบดวงตาจะไม่แตกต่างกัน</w:t>
      </w:r>
    </w:p>
    <w:p w14:paraId="1C96FAC7" w14:textId="4291B1E7" w:rsidR="005F1F6E" w:rsidRPr="007F0F17" w:rsidRDefault="005F1F6E" w:rsidP="00445EEA">
      <w:pPr>
        <w:spacing w:after="0"/>
        <w:rPr>
          <w:rFonts w:ascii="TH SarabunPSK" w:eastAsia="Times New Roman" w:hAnsi="TH SarabunPSK" w:cs="TH SarabunPSK"/>
          <w:sz w:val="28"/>
        </w:rPr>
      </w:pPr>
      <w:r w:rsidRPr="007F0F17">
        <w:rPr>
          <w:rFonts w:ascii="TH SarabunPSK" w:hAnsi="TH SarabunPSK" w:cs="TH SarabunPSK" w:hint="cs"/>
          <w:sz w:val="28"/>
          <w:cs/>
        </w:rPr>
        <w:tab/>
        <w:t xml:space="preserve">การประเมินผลข้างเคียงหลังการใช้เจลสารสกัดขมิ้นชัน 1% และเจลสารสกัดขมิ้นชัน 2% พบว่า ไม่มีผลข้างเคียงใดๆ เกิดขึ้นตลอดระยะเวลา 12 สัปดาห์ </w:t>
      </w:r>
      <w:r w:rsidR="00A458E0" w:rsidRPr="007F0F17">
        <w:rPr>
          <w:rFonts w:ascii="TH SarabunPSK" w:hAnsi="TH SarabunPSK" w:cs="TH SarabunPSK" w:hint="cs"/>
          <w:sz w:val="28"/>
          <w:cs/>
        </w:rPr>
        <w:t>ซึ่งสอดคล้องกับงานวิจัยของ</w:t>
      </w:r>
      <w:r w:rsidR="00A458E0" w:rsidRPr="007F0F17">
        <w:rPr>
          <w:rFonts w:ascii="TH SarabunPSK" w:hAnsi="TH SarabunPSK" w:cs="TH SarabunPSK" w:hint="cs"/>
          <w:sz w:val="28"/>
          <w:shd w:val="clear" w:color="auto" w:fill="FFFFFF"/>
        </w:rPr>
        <w:t xml:space="preserve"> </w:t>
      </w:r>
      <w:proofErr w:type="spellStart"/>
      <w:r w:rsidR="00A458E0" w:rsidRPr="007F0F17">
        <w:rPr>
          <w:rFonts w:ascii="TH SarabunPSK" w:hAnsi="TH SarabunPSK" w:cs="TH SarabunPSK" w:hint="cs"/>
          <w:sz w:val="28"/>
          <w:shd w:val="clear" w:color="auto" w:fill="FFFFFF"/>
        </w:rPr>
        <w:t>Plianbangchang</w:t>
      </w:r>
      <w:proofErr w:type="spellEnd"/>
      <w:r w:rsidR="00A458E0" w:rsidRPr="007F0F17">
        <w:rPr>
          <w:rFonts w:ascii="TH SarabunPSK" w:hAnsi="TH SarabunPSK" w:cs="TH SarabunPSK" w:hint="cs"/>
          <w:sz w:val="28"/>
          <w:shd w:val="clear" w:color="auto" w:fill="FFFFFF"/>
        </w:rPr>
        <w:t xml:space="preserve"> et al.</w:t>
      </w:r>
      <w:r w:rsidR="00A458E0" w:rsidRPr="007F0F17">
        <w:rPr>
          <w:rFonts w:ascii="TH SarabunPSK" w:hAnsi="TH SarabunPSK" w:cs="TH SarabunPSK" w:hint="cs"/>
          <w:sz w:val="28"/>
          <w:shd w:val="clear" w:color="auto" w:fill="FFFFFF"/>
          <w:cs/>
        </w:rPr>
        <w:t xml:space="preserve"> ในปี</w:t>
      </w:r>
      <w:r w:rsidR="00A458E0" w:rsidRPr="007F0F17">
        <w:rPr>
          <w:rFonts w:ascii="TH SarabunPSK" w:hAnsi="TH SarabunPSK" w:cs="TH SarabunPSK" w:hint="cs"/>
          <w:sz w:val="28"/>
          <w:shd w:val="clear" w:color="auto" w:fill="FFFFFF"/>
        </w:rPr>
        <w:t xml:space="preserve"> 2013</w:t>
      </w:r>
      <w:r w:rsidR="00A458E0" w:rsidRPr="007F0F17">
        <w:rPr>
          <w:rFonts w:ascii="TH SarabunPSK" w:hAnsi="TH SarabunPSK" w:cs="TH SarabunPSK" w:hint="cs"/>
          <w:sz w:val="28"/>
          <w:shd w:val="clear" w:color="auto" w:fill="FFFFFF"/>
          <w:cs/>
        </w:rPr>
        <w:t xml:space="preserve"> ที่ทำ</w:t>
      </w:r>
      <w:r w:rsidR="00A458E0" w:rsidRPr="007F0F17">
        <w:rPr>
          <w:rFonts w:ascii="TH SarabunPSK" w:eastAsia="Times New Roman" w:hAnsi="TH SarabunPSK" w:cs="TH SarabunPSK" w:hint="cs"/>
          <w:sz w:val="28"/>
          <w:cs/>
        </w:rPr>
        <w:t>การศึกษาประสิทธิภาพและความปลอดภัยของครีมสารสกัดขมิ้นชันในการรักษาริ้วรอยบนใบหน้าในอาสาสมัคร 33 คน นาน 8 สัปดาห์ ผลไม่พบผลข้างเคียงจากการใช้ครีมสารสกัดขมิ้นชัน และการศึกษาของ</w:t>
      </w:r>
      <w:r w:rsidR="00A458E0" w:rsidRPr="007F0F17">
        <w:rPr>
          <w:rFonts w:ascii="TH SarabunPSK" w:hAnsi="TH SarabunPSK" w:cs="TH SarabunPSK" w:hint="cs"/>
          <w:sz w:val="28"/>
          <w:cs/>
        </w:rPr>
        <w:t>วิชชุดา อ้นมีและวิภาเพ็ญ โชคดีสัมฤทธิ์</w:t>
      </w:r>
      <w:r w:rsidR="00A458E0" w:rsidRPr="007F0F17">
        <w:rPr>
          <w:rFonts w:ascii="TH SarabunPSK" w:hAnsi="TH SarabunPSK" w:cs="TH SarabunPSK" w:hint="cs"/>
          <w:sz w:val="28"/>
        </w:rPr>
        <w:t>.</w:t>
      </w:r>
      <w:r w:rsidR="00A458E0" w:rsidRPr="007F0F17">
        <w:rPr>
          <w:rFonts w:ascii="TH SarabunPSK" w:hAnsi="TH SarabunPSK" w:cs="TH SarabunPSK" w:hint="cs"/>
          <w:sz w:val="28"/>
          <w:cs/>
        </w:rPr>
        <w:t xml:space="preserve"> ในปี 2562 ที่ศึกษาเปรียบเทียบประสิทธิผลของครีมสารสกัดขมิ้นชัน1 % กับครีมเทรทิโนอิน 0.025% ในการรักษาริ้วรอยรอบดวงตา ในอาสาสมัคร 20 คน นาน 12 สัปดาห์ </w:t>
      </w:r>
      <w:r w:rsidR="00A458E0" w:rsidRPr="007F0F17">
        <w:rPr>
          <w:rFonts w:ascii="TH SarabunPSK" w:eastAsia="Times New Roman" w:hAnsi="TH SarabunPSK" w:cs="TH SarabunPSK" w:hint="cs"/>
          <w:sz w:val="28"/>
          <w:cs/>
        </w:rPr>
        <w:t>ผลไม่พบผลข้างเคียงจากการใช้ครีมสารสกัดขมิ้นชัน</w:t>
      </w:r>
    </w:p>
    <w:p w14:paraId="22A59E3A" w14:textId="26107986" w:rsidR="005F1F6E" w:rsidRPr="007F0F17" w:rsidRDefault="005F1F6E" w:rsidP="00445EEA">
      <w:pPr>
        <w:spacing w:after="0"/>
        <w:rPr>
          <w:rFonts w:ascii="TH SarabunPSK" w:hAnsi="TH SarabunPSK" w:cs="TH SarabunPSK"/>
          <w:sz w:val="28"/>
        </w:rPr>
      </w:pPr>
      <w:r w:rsidRPr="007F0F17">
        <w:rPr>
          <w:rFonts w:ascii="TH SarabunPSK" w:hAnsi="TH SarabunPSK" w:cs="TH SarabunPSK" w:hint="cs"/>
          <w:sz w:val="28"/>
          <w:cs/>
        </w:rPr>
        <w:t>สรุปผลการวิจัย</w:t>
      </w:r>
    </w:p>
    <w:p w14:paraId="71249348" w14:textId="77777777" w:rsidR="005674BF" w:rsidRPr="007F0F17" w:rsidRDefault="005F1F6E" w:rsidP="00445EEA">
      <w:pPr>
        <w:spacing w:after="0"/>
        <w:rPr>
          <w:rFonts w:ascii="TH SarabunPSK" w:hAnsi="TH SarabunPSK" w:cs="TH SarabunPSK"/>
          <w:sz w:val="28"/>
        </w:rPr>
      </w:pPr>
      <w:r w:rsidRPr="007F0F17">
        <w:rPr>
          <w:rFonts w:ascii="TH SarabunPSK" w:hAnsi="TH SarabunPSK" w:cs="TH SarabunPSK" w:hint="cs"/>
          <w:sz w:val="28"/>
          <w:cs/>
        </w:rPr>
        <w:lastRenderedPageBreak/>
        <w:tab/>
      </w:r>
      <w:r w:rsidR="005674BF" w:rsidRPr="007F0F17">
        <w:rPr>
          <w:rFonts w:ascii="TH SarabunPSK" w:hAnsi="TH SarabunPSK" w:cs="TH SarabunPSK" w:hint="cs"/>
          <w:sz w:val="28"/>
          <w:cs/>
        </w:rPr>
        <w:t>เจลสารสกัดขมิ้นชัน 1% และ เจลสารสกัดขมิ้นชัน 2% ทั้งสองความเข้มข้นมีผลต่อการเปลี่ยนแปลงของริ้วรอยและความยืดหยุ่นรอบดวงตา  แต่อย่างไรก็ตามเมื่อเปรียบเทียบความเข้มข้นระหว่างเจลสารสกัดขมิ้นชัน 1% และ เจลสารสกัดขมิ้นชัน 2% มีประสิทธิผลในการรักษาริ้วรอยและเพิ่มความยืดหยุ่นรอบดวงตาไม่แตกต่างกันหลังใช้นาน 12 สัปดาห์</w:t>
      </w:r>
    </w:p>
    <w:p w14:paraId="2333127D" w14:textId="77777777" w:rsidR="005674BF" w:rsidRPr="007F0F17" w:rsidRDefault="005674BF" w:rsidP="00445EEA">
      <w:pPr>
        <w:spacing w:after="0"/>
        <w:rPr>
          <w:rFonts w:ascii="TH SarabunPSK" w:hAnsi="TH SarabunPSK" w:cs="TH SarabunPSK"/>
          <w:sz w:val="28"/>
        </w:rPr>
      </w:pPr>
      <w:r w:rsidRPr="007F0F17">
        <w:rPr>
          <w:rFonts w:ascii="TH SarabunPSK" w:hAnsi="TH SarabunPSK" w:cs="TH SarabunPSK" w:hint="cs"/>
          <w:sz w:val="28"/>
          <w:cs/>
        </w:rPr>
        <w:tab/>
        <w:t>การประเมินผลข้างเคียงหลังการใช้เจลสารสกัดขมิ้นชัน 1% และเจลสารสกัดขมิ้นชัน 2% พบว่า ไม่มีผลข้างเคียงใดๆ เกิดขึ้นตลอดระยะเวลา 12 สัปดาห์</w:t>
      </w:r>
      <w:r w:rsidRPr="007F0F17">
        <w:rPr>
          <w:rFonts w:ascii="TH SarabunPSK" w:hAnsi="TH SarabunPSK" w:cs="TH SarabunPSK" w:hint="cs"/>
          <w:sz w:val="28"/>
          <w:cs/>
        </w:rPr>
        <w:tab/>
      </w:r>
    </w:p>
    <w:p w14:paraId="6ACBAF06" w14:textId="048FA3BF" w:rsidR="005674BF" w:rsidRPr="007F0F17" w:rsidRDefault="005674BF" w:rsidP="00445EEA">
      <w:pPr>
        <w:spacing w:after="0"/>
        <w:rPr>
          <w:rFonts w:ascii="TH SarabunPSK" w:hAnsi="TH SarabunPSK" w:cs="TH SarabunPSK"/>
          <w:sz w:val="28"/>
        </w:rPr>
      </w:pPr>
      <w:r w:rsidRPr="007F0F17">
        <w:rPr>
          <w:rFonts w:ascii="TH SarabunPSK" w:hAnsi="TH SarabunPSK" w:cs="TH SarabunPSK" w:hint="cs"/>
          <w:sz w:val="28"/>
          <w:cs/>
        </w:rPr>
        <w:tab/>
        <w:t xml:space="preserve">การประเมินผลระดับความพึงพอใจในสัปดาห์ที่ 12 พบว่ากลุ่มที่ทาเจลสารสกัดขมิ้นชัน 1%มีความพึงพอใจต่อผลการรักษาไม่แตกต่างอย่างมีนัยสำคัญทางสถิติเมื่อเทียบกับกลุ่มที่ทาเจลสารสกัดขมิ้นชัน 2% </w:t>
      </w:r>
    </w:p>
    <w:p w14:paraId="230668E6" w14:textId="42A5FFC2" w:rsidR="005674BF" w:rsidRDefault="005674BF" w:rsidP="00445EEA">
      <w:pPr>
        <w:spacing w:after="0"/>
        <w:rPr>
          <w:rFonts w:ascii="TH SarabunPSK" w:hAnsi="TH SarabunPSK" w:cs="TH SarabunPSK"/>
          <w:sz w:val="28"/>
        </w:rPr>
      </w:pPr>
      <w:r w:rsidRPr="007F0F17">
        <w:rPr>
          <w:rFonts w:ascii="TH SarabunPSK" w:hAnsi="TH SarabunPSK" w:cs="TH SarabunPSK" w:hint="cs"/>
          <w:sz w:val="28"/>
          <w:cs/>
        </w:rPr>
        <w:tab/>
        <w:t>ดังนั้นเจลสารสกัดขมิ้นชัน จึงเป็นตัวเลือกหนึ่งที่น่าสนใจในการรักษาริ้วรอยรอบดวงตาที่มีประสิทธิผลและปลอดภัย</w:t>
      </w:r>
    </w:p>
    <w:p w14:paraId="504369A9" w14:textId="77777777" w:rsidR="006E55A5" w:rsidRDefault="006E55A5" w:rsidP="006E55A5">
      <w:pPr>
        <w:spacing w:after="0"/>
        <w:rPr>
          <w:rFonts w:ascii="TH SarabunPSK" w:hAnsi="TH SarabunPSK" w:cs="TH SarabunPSK"/>
          <w:sz w:val="28"/>
        </w:rPr>
      </w:pPr>
    </w:p>
    <w:p w14:paraId="560D9B6C" w14:textId="3A5E572F" w:rsidR="006E55A5" w:rsidRPr="006E55A5" w:rsidRDefault="006E55A5" w:rsidP="006E55A5">
      <w:pPr>
        <w:spacing w:after="0"/>
        <w:rPr>
          <w:rFonts w:ascii="TH SarabunPSK" w:hAnsi="TH SarabunPSK" w:cs="TH SarabunPSK" w:hint="cs"/>
          <w:sz w:val="28"/>
        </w:rPr>
      </w:pPr>
      <w:r w:rsidRPr="006E55A5">
        <w:rPr>
          <w:rFonts w:ascii="TH SarabunPSK" w:hAnsi="TH SarabunPSK" w:cs="TH SarabunPSK" w:hint="cs"/>
          <w:sz w:val="28"/>
          <w:cs/>
        </w:rPr>
        <w:t>สรุปผลการวิจัย</w:t>
      </w:r>
    </w:p>
    <w:p w14:paraId="631069C1" w14:textId="77777777" w:rsidR="006E55A5" w:rsidRPr="006E55A5" w:rsidRDefault="006E55A5" w:rsidP="006E55A5">
      <w:pPr>
        <w:spacing w:after="0"/>
        <w:rPr>
          <w:rFonts w:ascii="TH SarabunPSK" w:hAnsi="TH SarabunPSK" w:cs="TH SarabunPSK" w:hint="cs"/>
          <w:sz w:val="28"/>
        </w:rPr>
      </w:pPr>
      <w:r w:rsidRPr="006E55A5">
        <w:rPr>
          <w:rFonts w:ascii="TH SarabunPSK" w:hAnsi="TH SarabunPSK" w:cs="TH SarabunPSK" w:hint="cs"/>
          <w:sz w:val="28"/>
          <w:cs/>
        </w:rPr>
        <w:tab/>
      </w:r>
      <w:bookmarkStart w:id="33" w:name="_Hlk71462673"/>
      <w:r w:rsidRPr="006E55A5">
        <w:rPr>
          <w:rFonts w:ascii="TH SarabunPSK" w:hAnsi="TH SarabunPSK" w:cs="TH SarabunPSK" w:hint="cs"/>
          <w:sz w:val="28"/>
          <w:cs/>
        </w:rPr>
        <w:t>เจลสารสกัดขมิ้นชัน 1% และ เจลสารสกัดขมิ้นชัน 2% ทั้งสองความเข้มข้นมีผลต่อการเปลี่ยนแปลงของริ้วรอยและความยืดหยุ่นรอบดวงตา  แต่อย่างไรก็ตามเมื่อเปรียบเทียบความเข้มข้นระหว่างเจลสารสกัดขมิ้นชัน 1% และ เจลสารสกัดขมิ้นชัน 2% มีประสิทธิผลในการรักษาริ้วรอยและเพิ่มความยืดหยุ่นรอบดวงตาไม่แตกต่างกันหลังใช้นาน 12 สัปดาห์</w:t>
      </w:r>
    </w:p>
    <w:p w14:paraId="6CC658FC" w14:textId="654AEE4E" w:rsidR="006E55A5" w:rsidRPr="006E55A5" w:rsidRDefault="006E55A5" w:rsidP="006E55A5">
      <w:pPr>
        <w:spacing w:after="0"/>
        <w:rPr>
          <w:rFonts w:ascii="TH SarabunPSK" w:hAnsi="TH SarabunPSK" w:cs="TH SarabunPSK" w:hint="cs"/>
          <w:sz w:val="28"/>
        </w:rPr>
      </w:pPr>
      <w:r w:rsidRPr="006E55A5">
        <w:rPr>
          <w:rFonts w:ascii="TH SarabunPSK" w:hAnsi="TH SarabunPSK" w:cs="TH SarabunPSK" w:hint="cs"/>
          <w:color w:val="000000" w:themeColor="text1"/>
          <w:sz w:val="28"/>
          <w:cs/>
        </w:rPr>
        <w:tab/>
        <w:t>การประเมินผลข้างเคียงหลังการใช้เจลสารสกัดขมิ้นชัน 1% และเจลสารสกัดขมิ้นชัน 2% พบว่า ไม่มีผลข้างเคียงใดๆ เกิดขึ้นตลอดระยะเวลา 12 สัปดาห์</w:t>
      </w:r>
      <w:r w:rsidRPr="006E55A5">
        <w:rPr>
          <w:rFonts w:ascii="TH SarabunPSK" w:hAnsi="TH SarabunPSK" w:cs="TH SarabunPSK" w:hint="cs"/>
          <w:sz w:val="28"/>
          <w:cs/>
        </w:rPr>
        <w:tab/>
        <w:t xml:space="preserve"> </w:t>
      </w:r>
    </w:p>
    <w:p w14:paraId="1050BBD4" w14:textId="77777777" w:rsidR="006E55A5" w:rsidRPr="006E55A5" w:rsidRDefault="006E55A5" w:rsidP="006E55A5">
      <w:pPr>
        <w:spacing w:after="0"/>
        <w:rPr>
          <w:rFonts w:ascii="TH SarabunPSK" w:hAnsi="TH SarabunPSK" w:cs="TH SarabunPSK" w:hint="cs"/>
          <w:sz w:val="28"/>
        </w:rPr>
      </w:pPr>
      <w:r w:rsidRPr="006E55A5">
        <w:rPr>
          <w:rFonts w:ascii="TH SarabunPSK" w:hAnsi="TH SarabunPSK" w:cs="TH SarabunPSK" w:hint="cs"/>
          <w:sz w:val="28"/>
          <w:cs/>
        </w:rPr>
        <w:tab/>
        <w:t>ดังนั้นเจลสารสกัดขมิ้นชัน จึงเป็นตัวเลือกหนึ่งที่น่าสนใจในการรักษาริ้วรอยรอบดวงตาที่มีประสิทธิผลและปลอดภัย</w:t>
      </w:r>
    </w:p>
    <w:bookmarkEnd w:id="33"/>
    <w:p w14:paraId="6A640175" w14:textId="77777777" w:rsidR="003C66E2" w:rsidRDefault="003C66E2" w:rsidP="00445EEA">
      <w:pPr>
        <w:spacing w:after="0"/>
        <w:jc w:val="center"/>
        <w:rPr>
          <w:rFonts w:ascii="TH SarabunPSK" w:hAnsi="TH SarabunPSK" w:cs="TH SarabunPSK"/>
          <w:b/>
          <w:bCs/>
          <w:sz w:val="28"/>
        </w:rPr>
      </w:pPr>
    </w:p>
    <w:p w14:paraId="797E651D" w14:textId="2A6DDA66" w:rsidR="005F1F6E" w:rsidRPr="007F0F17" w:rsidRDefault="005F1F6E" w:rsidP="00445EEA">
      <w:pPr>
        <w:spacing w:after="0"/>
        <w:jc w:val="center"/>
        <w:rPr>
          <w:rFonts w:ascii="TH SarabunPSK" w:hAnsi="TH SarabunPSK" w:cs="TH SarabunPSK"/>
          <w:b/>
          <w:bCs/>
          <w:sz w:val="28"/>
        </w:rPr>
      </w:pPr>
      <w:r w:rsidRPr="007F0F17">
        <w:rPr>
          <w:rFonts w:ascii="TH SarabunPSK" w:hAnsi="TH SarabunPSK" w:cs="TH SarabunPSK" w:hint="cs"/>
          <w:b/>
          <w:bCs/>
          <w:sz w:val="28"/>
          <w:cs/>
        </w:rPr>
        <w:t>ข้อเสนอแนะ</w:t>
      </w:r>
      <w:r w:rsidR="00C61402">
        <w:rPr>
          <w:rFonts w:ascii="TH SarabunPSK" w:hAnsi="TH SarabunPSK" w:cs="TH SarabunPSK"/>
          <w:b/>
          <w:bCs/>
          <w:sz w:val="28"/>
        </w:rPr>
        <w:t xml:space="preserve"> </w:t>
      </w:r>
    </w:p>
    <w:p w14:paraId="276D2ECE" w14:textId="5B038A6B" w:rsidR="00B1379E" w:rsidRPr="00D66220" w:rsidRDefault="005F1F6E" w:rsidP="00445EEA">
      <w:pPr>
        <w:spacing w:after="0"/>
        <w:rPr>
          <w:rFonts w:ascii="TH SarabunPSK" w:hAnsi="TH SarabunPSK" w:cs="TH SarabunPSK"/>
          <w:sz w:val="28"/>
        </w:rPr>
      </w:pPr>
      <w:r w:rsidRPr="00D66220">
        <w:rPr>
          <w:rFonts w:ascii="TH SarabunPSK" w:hAnsi="TH SarabunPSK" w:cs="TH SarabunPSK" w:hint="cs"/>
          <w:sz w:val="28"/>
        </w:rPr>
        <w:t>1</w:t>
      </w:r>
      <w:r w:rsidRPr="00D66220">
        <w:rPr>
          <w:rFonts w:ascii="TH SarabunPSK" w:hAnsi="TH SarabunPSK" w:cs="TH SarabunPSK" w:hint="cs"/>
          <w:sz w:val="28"/>
          <w:cs/>
        </w:rPr>
        <w:t xml:space="preserve"> </w:t>
      </w:r>
      <w:bookmarkStart w:id="34" w:name="_Hlk73222348"/>
      <w:r w:rsidR="00D66220" w:rsidRPr="00D66220">
        <w:rPr>
          <w:rFonts w:ascii="TH SarabunPSK" w:hAnsi="TH SarabunPSK" w:cs="TH SarabunPSK" w:hint="cs"/>
          <w:sz w:val="28"/>
          <w:cs/>
        </w:rPr>
        <w:t>อาจมีการศึกษาเพิ่มเติมถึง</w:t>
      </w:r>
      <w:r w:rsidR="00F85BA8">
        <w:rPr>
          <w:rFonts w:ascii="TH SarabunPSK" w:hAnsi="TH SarabunPSK" w:cs="TH SarabunPSK" w:hint="cs"/>
          <w:sz w:val="28"/>
          <w:cs/>
        </w:rPr>
        <w:t>ประสิทธิผล</w:t>
      </w:r>
      <w:r w:rsidR="00D66220" w:rsidRPr="00D66220">
        <w:rPr>
          <w:rFonts w:ascii="TH SarabunPSK" w:hAnsi="TH SarabunPSK" w:cs="TH SarabunPSK" w:hint="cs"/>
          <w:sz w:val="28"/>
          <w:cs/>
        </w:rPr>
        <w:t>ของสารสกัดขมิ้นชันในการเพิ่มความยืดหยุ่นของผิวหนัง</w:t>
      </w:r>
    </w:p>
    <w:bookmarkEnd w:id="34"/>
    <w:p w14:paraId="19487477" w14:textId="36DE7350" w:rsidR="00221F1E" w:rsidRPr="00D66220" w:rsidRDefault="00221F1E" w:rsidP="00445EEA">
      <w:pPr>
        <w:spacing w:after="0"/>
        <w:rPr>
          <w:rFonts w:ascii="TH SarabunPSK" w:hAnsi="TH SarabunPSK" w:cs="TH SarabunPSK"/>
          <w:sz w:val="28"/>
          <w:cs/>
        </w:rPr>
      </w:pPr>
      <w:r w:rsidRPr="00D66220">
        <w:rPr>
          <w:rFonts w:ascii="TH SarabunPSK" w:hAnsi="TH SarabunPSK" w:cs="TH SarabunPSK" w:hint="cs"/>
          <w:sz w:val="28"/>
        </w:rPr>
        <w:t xml:space="preserve">2 </w:t>
      </w:r>
      <w:r w:rsidR="00D66220" w:rsidRPr="00D66220">
        <w:rPr>
          <w:rFonts w:ascii="TH SarabunPSK" w:hAnsi="TH SarabunPSK" w:cs="TH SarabunPSK" w:hint="cs"/>
          <w:sz w:val="28"/>
          <w:cs/>
        </w:rPr>
        <w:t>อาจมีการศึกษาถึงความเข้มข้นของเจลสารสกัดขมิ้นชันในการรักษาริ้วรอยบริเวณอื่นนอกเหนือจากริ้วรอยรอบดวงตารวมถึงผลข้างเคียงที่อาจเกิดขึ้น</w:t>
      </w:r>
    </w:p>
    <w:p w14:paraId="12A0A3D6" w14:textId="59E8A304" w:rsidR="007F0F17" w:rsidRPr="00D66220" w:rsidRDefault="00221F1E" w:rsidP="00D66220">
      <w:pPr>
        <w:spacing w:after="0"/>
        <w:rPr>
          <w:rFonts w:ascii="TH SarabunPSK" w:hAnsi="TH SarabunPSK" w:cs="TH SarabunPSK"/>
          <w:b/>
          <w:bCs/>
          <w:sz w:val="28"/>
        </w:rPr>
      </w:pPr>
      <w:r w:rsidRPr="00D66220">
        <w:rPr>
          <w:rFonts w:ascii="TH SarabunPSK" w:hAnsi="TH SarabunPSK" w:cs="TH SarabunPSK" w:hint="cs"/>
          <w:sz w:val="28"/>
        </w:rPr>
        <w:t>3</w:t>
      </w:r>
      <w:r w:rsidR="005F1F6E" w:rsidRPr="00D66220">
        <w:rPr>
          <w:rFonts w:ascii="TH SarabunPSK" w:hAnsi="TH SarabunPSK" w:cs="TH SarabunPSK" w:hint="cs"/>
          <w:sz w:val="28"/>
          <w:cs/>
        </w:rPr>
        <w:t xml:space="preserve"> </w:t>
      </w:r>
      <w:r w:rsidR="00D66220" w:rsidRPr="00D66220">
        <w:rPr>
          <w:rFonts w:ascii="TH SarabunPSK" w:hAnsi="TH SarabunPSK" w:cs="TH SarabunPSK" w:hint="cs"/>
          <w:sz w:val="28"/>
          <w:cs/>
        </w:rPr>
        <w:t>อาจมีการศึกษาถึงความเข้มข้นของสารสกัดขมิ้นชันในการรักษาโรคอื่นๆเพิ่มเติม</w:t>
      </w:r>
    </w:p>
    <w:p w14:paraId="192CE861" w14:textId="77777777" w:rsidR="003C66E2" w:rsidRDefault="003C66E2" w:rsidP="00445EEA">
      <w:pPr>
        <w:spacing w:after="0"/>
        <w:jc w:val="center"/>
        <w:rPr>
          <w:rFonts w:ascii="TH SarabunPSK" w:hAnsi="TH SarabunPSK" w:cs="TH SarabunPSK"/>
          <w:b/>
          <w:bCs/>
          <w:sz w:val="28"/>
        </w:rPr>
      </w:pPr>
    </w:p>
    <w:p w14:paraId="737622BF" w14:textId="156B7106" w:rsidR="00BD38AB" w:rsidRDefault="00BD38AB" w:rsidP="00445EEA">
      <w:pPr>
        <w:spacing w:after="0"/>
        <w:jc w:val="center"/>
        <w:rPr>
          <w:rFonts w:ascii="TH SarabunPSK" w:hAnsi="TH SarabunPSK" w:cs="TH SarabunPSK"/>
          <w:b/>
          <w:bCs/>
          <w:sz w:val="28"/>
        </w:rPr>
      </w:pPr>
      <w:r w:rsidRPr="00BD38AB">
        <w:rPr>
          <w:rFonts w:ascii="TH SarabunPSK" w:hAnsi="TH SarabunPSK" w:cs="TH SarabunPSK" w:hint="cs"/>
          <w:b/>
          <w:bCs/>
          <w:sz w:val="28"/>
          <w:cs/>
        </w:rPr>
        <w:t>เอกสารอ้างอิง</w:t>
      </w:r>
    </w:p>
    <w:p w14:paraId="21ABD580" w14:textId="3F0D889F" w:rsidR="00E637E9" w:rsidRPr="00F56AC5" w:rsidRDefault="00E637E9" w:rsidP="00445EEA">
      <w:pPr>
        <w:pStyle w:val="NormalWeb"/>
        <w:numPr>
          <w:ilvl w:val="0"/>
          <w:numId w:val="4"/>
        </w:numPr>
        <w:spacing w:before="0" w:beforeAutospacing="0" w:after="0" w:afterAutospacing="0" w:line="276" w:lineRule="auto"/>
        <w:rPr>
          <w:rFonts w:ascii="TH SarabunPSK" w:hAnsi="TH SarabunPSK" w:cs="TH SarabunPSK"/>
          <w:color w:val="000000" w:themeColor="text1"/>
          <w:sz w:val="28"/>
          <w:szCs w:val="28"/>
        </w:rPr>
      </w:pPr>
      <w:bookmarkStart w:id="35" w:name="_Hlk55385053"/>
      <w:r w:rsidRPr="00E637E9">
        <w:rPr>
          <w:rFonts w:ascii="TH SarabunPSK" w:hAnsi="TH SarabunPSK" w:cs="TH SarabunPSK" w:hint="cs"/>
          <w:color w:val="000000" w:themeColor="text1"/>
          <w:sz w:val="28"/>
          <w:szCs w:val="28"/>
          <w:shd w:val="clear" w:color="auto" w:fill="FFFFFF"/>
        </w:rPr>
        <w:t>Araujo, C. A. C., &amp; Leon, L. L. (2001). Biological activities of Curcuma longa L. </w:t>
      </w:r>
      <w:proofErr w:type="spellStart"/>
      <w:r w:rsidRPr="00E637E9">
        <w:rPr>
          <w:rFonts w:ascii="TH SarabunPSK" w:hAnsi="TH SarabunPSK" w:cs="TH SarabunPSK" w:hint="cs"/>
          <w:i/>
          <w:iCs/>
          <w:color w:val="000000" w:themeColor="text1"/>
          <w:sz w:val="28"/>
          <w:szCs w:val="28"/>
          <w:shd w:val="clear" w:color="auto" w:fill="FFFFFF"/>
        </w:rPr>
        <w:t>Memórias</w:t>
      </w:r>
      <w:proofErr w:type="spellEnd"/>
      <w:r w:rsidRPr="00E637E9">
        <w:rPr>
          <w:rFonts w:ascii="TH SarabunPSK" w:hAnsi="TH SarabunPSK" w:cs="TH SarabunPSK" w:hint="cs"/>
          <w:i/>
          <w:iCs/>
          <w:color w:val="000000" w:themeColor="text1"/>
          <w:sz w:val="28"/>
          <w:szCs w:val="28"/>
          <w:shd w:val="clear" w:color="auto" w:fill="FFFFFF"/>
        </w:rPr>
        <w:t xml:space="preserve"> do Instituto Oswaldo Cruz</w:t>
      </w:r>
      <w:r w:rsidRPr="00E637E9">
        <w:rPr>
          <w:rFonts w:ascii="TH SarabunPSK" w:hAnsi="TH SarabunPSK" w:cs="TH SarabunPSK" w:hint="cs"/>
          <w:color w:val="000000" w:themeColor="text1"/>
          <w:sz w:val="28"/>
          <w:szCs w:val="28"/>
          <w:shd w:val="clear" w:color="auto" w:fill="FFFFFF"/>
        </w:rPr>
        <w:t>, </w:t>
      </w:r>
      <w:r w:rsidRPr="00E637E9">
        <w:rPr>
          <w:rFonts w:ascii="TH SarabunPSK" w:hAnsi="TH SarabunPSK" w:cs="TH SarabunPSK" w:hint="cs"/>
          <w:i/>
          <w:iCs/>
          <w:color w:val="000000" w:themeColor="text1"/>
          <w:sz w:val="28"/>
          <w:szCs w:val="28"/>
          <w:shd w:val="clear" w:color="auto" w:fill="FFFFFF"/>
        </w:rPr>
        <w:t>96</w:t>
      </w:r>
      <w:r w:rsidRPr="00E637E9">
        <w:rPr>
          <w:rFonts w:ascii="TH SarabunPSK" w:hAnsi="TH SarabunPSK" w:cs="TH SarabunPSK" w:hint="cs"/>
          <w:color w:val="000000" w:themeColor="text1"/>
          <w:sz w:val="28"/>
          <w:szCs w:val="28"/>
          <w:shd w:val="clear" w:color="auto" w:fill="FFFFFF"/>
        </w:rPr>
        <w:t>(5), 723-728.</w:t>
      </w:r>
    </w:p>
    <w:p w14:paraId="053F18C0" w14:textId="417C5531" w:rsidR="00F56AC5" w:rsidRPr="00F56AC5" w:rsidRDefault="00F56AC5" w:rsidP="00F56AC5">
      <w:pPr>
        <w:pStyle w:val="ListParagraph"/>
        <w:numPr>
          <w:ilvl w:val="0"/>
          <w:numId w:val="4"/>
        </w:numPr>
        <w:rPr>
          <w:rFonts w:ascii="TH SarabunPSK" w:hAnsi="TH SarabunPSK" w:cs="TH SarabunPSK"/>
          <w:color w:val="000000" w:themeColor="text1"/>
          <w:shd w:val="clear" w:color="auto" w:fill="FFFFFF"/>
        </w:rPr>
      </w:pPr>
      <w:proofErr w:type="spellStart"/>
      <w:r w:rsidRPr="00F56AC5">
        <w:rPr>
          <w:rFonts w:ascii="TH SarabunPSK" w:hAnsi="TH SarabunPSK" w:cs="TH SarabunPSK" w:hint="cs"/>
          <w:color w:val="000000" w:themeColor="text1"/>
          <w:shd w:val="clear" w:color="auto" w:fill="FFFFFF"/>
        </w:rPr>
        <w:t>Arct</w:t>
      </w:r>
      <w:proofErr w:type="spellEnd"/>
      <w:r w:rsidRPr="00F56AC5">
        <w:rPr>
          <w:rFonts w:ascii="TH SarabunPSK" w:hAnsi="TH SarabunPSK" w:cs="TH SarabunPSK" w:hint="cs"/>
          <w:color w:val="000000" w:themeColor="text1"/>
          <w:shd w:val="clear" w:color="auto" w:fill="FFFFFF"/>
        </w:rPr>
        <w:t xml:space="preserve">, J., </w:t>
      </w:r>
      <w:proofErr w:type="spellStart"/>
      <w:r w:rsidRPr="00F56AC5">
        <w:rPr>
          <w:rFonts w:ascii="TH SarabunPSK" w:hAnsi="TH SarabunPSK" w:cs="TH SarabunPSK" w:hint="cs"/>
          <w:color w:val="000000" w:themeColor="text1"/>
          <w:shd w:val="clear" w:color="auto" w:fill="FFFFFF"/>
        </w:rPr>
        <w:t>Ratz-Lyko</w:t>
      </w:r>
      <w:proofErr w:type="spellEnd"/>
      <w:r w:rsidRPr="00F56AC5">
        <w:rPr>
          <w:rFonts w:ascii="TH SarabunPSK" w:hAnsi="TH SarabunPSK" w:cs="TH SarabunPSK" w:hint="cs"/>
          <w:color w:val="000000" w:themeColor="text1"/>
          <w:shd w:val="clear" w:color="auto" w:fill="FFFFFF"/>
        </w:rPr>
        <w:t xml:space="preserve">, A., </w:t>
      </w:r>
      <w:proofErr w:type="spellStart"/>
      <w:r w:rsidRPr="00F56AC5">
        <w:rPr>
          <w:rFonts w:ascii="TH SarabunPSK" w:hAnsi="TH SarabunPSK" w:cs="TH SarabunPSK" w:hint="cs"/>
          <w:color w:val="000000" w:themeColor="text1"/>
          <w:shd w:val="clear" w:color="auto" w:fill="FFFFFF"/>
        </w:rPr>
        <w:t>Mieloch</w:t>
      </w:r>
      <w:proofErr w:type="spellEnd"/>
      <w:r w:rsidRPr="00F56AC5">
        <w:rPr>
          <w:rFonts w:ascii="TH SarabunPSK" w:hAnsi="TH SarabunPSK" w:cs="TH SarabunPSK" w:hint="cs"/>
          <w:color w:val="000000" w:themeColor="text1"/>
          <w:shd w:val="clear" w:color="auto" w:fill="FFFFFF"/>
        </w:rPr>
        <w:t xml:space="preserve">, M., &amp; </w:t>
      </w:r>
      <w:proofErr w:type="spellStart"/>
      <w:r w:rsidRPr="00F56AC5">
        <w:rPr>
          <w:rFonts w:ascii="TH SarabunPSK" w:hAnsi="TH SarabunPSK" w:cs="TH SarabunPSK" w:hint="cs"/>
          <w:color w:val="000000" w:themeColor="text1"/>
          <w:shd w:val="clear" w:color="auto" w:fill="FFFFFF"/>
        </w:rPr>
        <w:t>Witulska</w:t>
      </w:r>
      <w:proofErr w:type="spellEnd"/>
      <w:r w:rsidRPr="00F56AC5">
        <w:rPr>
          <w:rFonts w:ascii="TH SarabunPSK" w:hAnsi="TH SarabunPSK" w:cs="TH SarabunPSK" w:hint="cs"/>
          <w:color w:val="000000" w:themeColor="text1"/>
          <w:shd w:val="clear" w:color="auto" w:fill="FFFFFF"/>
        </w:rPr>
        <w:t xml:space="preserve">, M. (2014). Evaluation of skin </w:t>
      </w:r>
      <w:proofErr w:type="spellStart"/>
      <w:r w:rsidRPr="00F56AC5">
        <w:rPr>
          <w:rFonts w:ascii="TH SarabunPSK" w:hAnsi="TH SarabunPSK" w:cs="TH SarabunPSK" w:hint="cs"/>
          <w:color w:val="000000" w:themeColor="text1"/>
          <w:shd w:val="clear" w:color="auto" w:fill="FFFFFF"/>
        </w:rPr>
        <w:t>colouring</w:t>
      </w:r>
      <w:proofErr w:type="spellEnd"/>
      <w:r w:rsidRPr="00F56AC5">
        <w:rPr>
          <w:rFonts w:ascii="TH SarabunPSK" w:hAnsi="TH SarabunPSK" w:cs="TH SarabunPSK" w:hint="cs"/>
          <w:color w:val="000000" w:themeColor="text1"/>
          <w:shd w:val="clear" w:color="auto" w:fill="FFFFFF"/>
        </w:rPr>
        <w:t xml:space="preserve"> properties of curcuma longa extract. </w:t>
      </w:r>
      <w:r w:rsidRPr="00F56AC5">
        <w:rPr>
          <w:rFonts w:ascii="TH SarabunPSK" w:hAnsi="TH SarabunPSK" w:cs="TH SarabunPSK" w:hint="cs"/>
          <w:i/>
          <w:iCs/>
          <w:color w:val="000000" w:themeColor="text1"/>
          <w:shd w:val="clear" w:color="auto" w:fill="FFFFFF"/>
        </w:rPr>
        <w:t>Indian journal of pharmaceutical sciences</w:t>
      </w:r>
      <w:r w:rsidRPr="00F56AC5">
        <w:rPr>
          <w:rFonts w:ascii="TH SarabunPSK" w:hAnsi="TH SarabunPSK" w:cs="TH SarabunPSK" w:hint="cs"/>
          <w:color w:val="000000" w:themeColor="text1"/>
          <w:shd w:val="clear" w:color="auto" w:fill="FFFFFF"/>
        </w:rPr>
        <w:t>, </w:t>
      </w:r>
      <w:r w:rsidRPr="00F56AC5">
        <w:rPr>
          <w:rFonts w:ascii="TH SarabunPSK" w:hAnsi="TH SarabunPSK" w:cs="TH SarabunPSK" w:hint="cs"/>
          <w:i/>
          <w:iCs/>
          <w:color w:val="000000" w:themeColor="text1"/>
          <w:shd w:val="clear" w:color="auto" w:fill="FFFFFF"/>
        </w:rPr>
        <w:t>76</w:t>
      </w:r>
      <w:r w:rsidRPr="00F56AC5">
        <w:rPr>
          <w:rFonts w:ascii="TH SarabunPSK" w:hAnsi="TH SarabunPSK" w:cs="TH SarabunPSK" w:hint="cs"/>
          <w:color w:val="000000" w:themeColor="text1"/>
          <w:shd w:val="clear" w:color="auto" w:fill="FFFFFF"/>
        </w:rPr>
        <w:t>(4), 374-378.</w:t>
      </w:r>
    </w:p>
    <w:p w14:paraId="582A5136" w14:textId="77777777" w:rsidR="00E637E9" w:rsidRPr="00E637E9" w:rsidRDefault="00E637E9" w:rsidP="00445EEA">
      <w:pPr>
        <w:pStyle w:val="ListParagraph"/>
        <w:numPr>
          <w:ilvl w:val="0"/>
          <w:numId w:val="4"/>
        </w:numPr>
        <w:tabs>
          <w:tab w:val="left" w:pos="5964"/>
        </w:tabs>
        <w:spacing w:line="276" w:lineRule="auto"/>
        <w:rPr>
          <w:rFonts w:ascii="TH SarabunPSK" w:hAnsi="TH SarabunPSK" w:cs="TH SarabunPSK"/>
          <w:color w:val="000000" w:themeColor="text1"/>
          <w:szCs w:val="28"/>
        </w:rPr>
      </w:pPr>
      <w:r w:rsidRPr="00E637E9">
        <w:rPr>
          <w:rFonts w:ascii="TH SarabunPSK" w:hAnsi="TH SarabunPSK" w:cs="TH SarabunPSK" w:hint="cs"/>
          <w:color w:val="000000" w:themeColor="text1"/>
          <w:szCs w:val="28"/>
          <w:shd w:val="clear" w:color="auto" w:fill="FFFFFF"/>
        </w:rPr>
        <w:t xml:space="preserve">Fisher, G. J., Kang, S., </w:t>
      </w:r>
      <w:proofErr w:type="spellStart"/>
      <w:r w:rsidRPr="00E637E9">
        <w:rPr>
          <w:rFonts w:ascii="TH SarabunPSK" w:hAnsi="TH SarabunPSK" w:cs="TH SarabunPSK" w:hint="cs"/>
          <w:color w:val="000000" w:themeColor="text1"/>
          <w:szCs w:val="28"/>
          <w:shd w:val="clear" w:color="auto" w:fill="FFFFFF"/>
        </w:rPr>
        <w:t>Varani</w:t>
      </w:r>
      <w:proofErr w:type="spellEnd"/>
      <w:r w:rsidRPr="00E637E9">
        <w:rPr>
          <w:rFonts w:ascii="TH SarabunPSK" w:hAnsi="TH SarabunPSK" w:cs="TH SarabunPSK" w:hint="cs"/>
          <w:color w:val="000000" w:themeColor="text1"/>
          <w:szCs w:val="28"/>
          <w:shd w:val="clear" w:color="auto" w:fill="FFFFFF"/>
        </w:rPr>
        <w:t>, J., Bata-</w:t>
      </w:r>
      <w:proofErr w:type="spellStart"/>
      <w:r w:rsidRPr="00E637E9">
        <w:rPr>
          <w:rFonts w:ascii="TH SarabunPSK" w:hAnsi="TH SarabunPSK" w:cs="TH SarabunPSK" w:hint="cs"/>
          <w:color w:val="000000" w:themeColor="text1"/>
          <w:szCs w:val="28"/>
          <w:shd w:val="clear" w:color="auto" w:fill="FFFFFF"/>
        </w:rPr>
        <w:t>Csorgo</w:t>
      </w:r>
      <w:proofErr w:type="spellEnd"/>
      <w:r w:rsidRPr="00E637E9">
        <w:rPr>
          <w:rFonts w:ascii="TH SarabunPSK" w:hAnsi="TH SarabunPSK" w:cs="TH SarabunPSK" w:hint="cs"/>
          <w:color w:val="000000" w:themeColor="text1"/>
          <w:szCs w:val="28"/>
          <w:shd w:val="clear" w:color="auto" w:fill="FFFFFF"/>
        </w:rPr>
        <w:t>, Z., Wan, Y., Datta, S., &amp; Voorhees, J. J. (2002). Mechanisms of photoaging and chronological skin aging. </w:t>
      </w:r>
      <w:r w:rsidRPr="00E637E9">
        <w:rPr>
          <w:rFonts w:ascii="TH SarabunPSK" w:hAnsi="TH SarabunPSK" w:cs="TH SarabunPSK" w:hint="cs"/>
          <w:i/>
          <w:iCs/>
          <w:color w:val="000000" w:themeColor="text1"/>
          <w:szCs w:val="28"/>
          <w:shd w:val="clear" w:color="auto" w:fill="FFFFFF"/>
        </w:rPr>
        <w:t>Archives of dermatology</w:t>
      </w:r>
      <w:r w:rsidRPr="00E637E9">
        <w:rPr>
          <w:rFonts w:ascii="TH SarabunPSK" w:hAnsi="TH SarabunPSK" w:cs="TH SarabunPSK" w:hint="cs"/>
          <w:color w:val="000000" w:themeColor="text1"/>
          <w:szCs w:val="28"/>
          <w:shd w:val="clear" w:color="auto" w:fill="FFFFFF"/>
        </w:rPr>
        <w:t>, </w:t>
      </w:r>
      <w:r w:rsidRPr="00E637E9">
        <w:rPr>
          <w:rFonts w:ascii="TH SarabunPSK" w:hAnsi="TH SarabunPSK" w:cs="TH SarabunPSK" w:hint="cs"/>
          <w:i/>
          <w:iCs/>
          <w:color w:val="000000" w:themeColor="text1"/>
          <w:szCs w:val="28"/>
          <w:shd w:val="clear" w:color="auto" w:fill="FFFFFF"/>
        </w:rPr>
        <w:t>138</w:t>
      </w:r>
      <w:r w:rsidRPr="00E637E9">
        <w:rPr>
          <w:rFonts w:ascii="TH SarabunPSK" w:hAnsi="TH SarabunPSK" w:cs="TH SarabunPSK" w:hint="cs"/>
          <w:color w:val="000000" w:themeColor="text1"/>
          <w:szCs w:val="28"/>
          <w:shd w:val="clear" w:color="auto" w:fill="FFFFFF"/>
        </w:rPr>
        <w:t>(11), 1462-1470.</w:t>
      </w:r>
    </w:p>
    <w:p w14:paraId="6A7A69EB" w14:textId="77777777" w:rsidR="00E637E9" w:rsidRPr="00E637E9" w:rsidRDefault="00E637E9" w:rsidP="00445EEA">
      <w:pPr>
        <w:pStyle w:val="NormalWeb"/>
        <w:numPr>
          <w:ilvl w:val="0"/>
          <w:numId w:val="4"/>
        </w:numPr>
        <w:spacing w:before="0" w:beforeAutospacing="0" w:after="0" w:afterAutospacing="0" w:line="276" w:lineRule="auto"/>
        <w:rPr>
          <w:rFonts w:ascii="TH SarabunPSK" w:hAnsi="TH SarabunPSK" w:cs="TH SarabunPSK"/>
          <w:i/>
          <w:iCs/>
          <w:color w:val="000000" w:themeColor="text1"/>
          <w:sz w:val="28"/>
          <w:szCs w:val="28"/>
        </w:rPr>
      </w:pPr>
      <w:r w:rsidRPr="00E637E9">
        <w:rPr>
          <w:rFonts w:ascii="TH SarabunPSK" w:hAnsi="TH SarabunPSK" w:cs="TH SarabunPSK" w:hint="cs"/>
          <w:color w:val="000000" w:themeColor="text1"/>
          <w:sz w:val="28"/>
          <w:szCs w:val="28"/>
          <w:shd w:val="clear" w:color="auto" w:fill="FFFFFF"/>
        </w:rPr>
        <w:lastRenderedPageBreak/>
        <w:t xml:space="preserve">Frances, C., </w:t>
      </w:r>
      <w:proofErr w:type="spellStart"/>
      <w:r w:rsidRPr="00E637E9">
        <w:rPr>
          <w:rFonts w:ascii="TH SarabunPSK" w:hAnsi="TH SarabunPSK" w:cs="TH SarabunPSK" w:hint="cs"/>
          <w:color w:val="000000" w:themeColor="text1"/>
          <w:sz w:val="28"/>
          <w:szCs w:val="28"/>
          <w:shd w:val="clear" w:color="auto" w:fill="FFFFFF"/>
        </w:rPr>
        <w:t>Boisnic</w:t>
      </w:r>
      <w:proofErr w:type="spellEnd"/>
      <w:r w:rsidRPr="00E637E9">
        <w:rPr>
          <w:rFonts w:ascii="TH SarabunPSK" w:hAnsi="TH SarabunPSK" w:cs="TH SarabunPSK" w:hint="cs"/>
          <w:color w:val="000000" w:themeColor="text1"/>
          <w:sz w:val="28"/>
          <w:szCs w:val="28"/>
          <w:shd w:val="clear" w:color="auto" w:fill="FFFFFF"/>
        </w:rPr>
        <w:t xml:space="preserve">, S., Hartmann, D. J., </w:t>
      </w:r>
      <w:proofErr w:type="spellStart"/>
      <w:r w:rsidRPr="00E637E9">
        <w:rPr>
          <w:rFonts w:ascii="TH SarabunPSK" w:hAnsi="TH SarabunPSK" w:cs="TH SarabunPSK" w:hint="cs"/>
          <w:color w:val="000000" w:themeColor="text1"/>
          <w:sz w:val="28"/>
          <w:szCs w:val="28"/>
          <w:shd w:val="clear" w:color="auto" w:fill="FFFFFF"/>
        </w:rPr>
        <w:t>Dautzenberg</w:t>
      </w:r>
      <w:proofErr w:type="spellEnd"/>
      <w:r w:rsidRPr="00E637E9">
        <w:rPr>
          <w:rFonts w:ascii="TH SarabunPSK" w:hAnsi="TH SarabunPSK" w:cs="TH SarabunPSK" w:hint="cs"/>
          <w:color w:val="000000" w:themeColor="text1"/>
          <w:sz w:val="28"/>
          <w:szCs w:val="28"/>
          <w:shd w:val="clear" w:color="auto" w:fill="FFFFFF"/>
        </w:rPr>
        <w:t xml:space="preserve">, B., </w:t>
      </w:r>
      <w:proofErr w:type="spellStart"/>
      <w:r w:rsidRPr="00E637E9">
        <w:rPr>
          <w:rFonts w:ascii="TH SarabunPSK" w:hAnsi="TH SarabunPSK" w:cs="TH SarabunPSK" w:hint="cs"/>
          <w:color w:val="000000" w:themeColor="text1"/>
          <w:sz w:val="28"/>
          <w:szCs w:val="28"/>
          <w:shd w:val="clear" w:color="auto" w:fill="FFFFFF"/>
        </w:rPr>
        <w:t>Branchet</w:t>
      </w:r>
      <w:proofErr w:type="spellEnd"/>
      <w:r w:rsidRPr="00E637E9">
        <w:rPr>
          <w:rFonts w:ascii="TH SarabunPSK" w:hAnsi="TH SarabunPSK" w:cs="TH SarabunPSK" w:hint="cs"/>
          <w:color w:val="000000" w:themeColor="text1"/>
          <w:sz w:val="28"/>
          <w:szCs w:val="28"/>
          <w:shd w:val="clear" w:color="auto" w:fill="FFFFFF"/>
        </w:rPr>
        <w:t>, M. C., CHARPENTIER, Y. L., &amp; Robert, L. (1991). Changes in the elastic tissue of the non-sun-exposed skin of cigarette smokers. </w:t>
      </w:r>
      <w:r w:rsidRPr="00E637E9">
        <w:rPr>
          <w:rFonts w:ascii="TH SarabunPSK" w:hAnsi="TH SarabunPSK" w:cs="TH SarabunPSK" w:hint="cs"/>
          <w:i/>
          <w:iCs/>
          <w:color w:val="000000" w:themeColor="text1"/>
          <w:sz w:val="28"/>
          <w:szCs w:val="28"/>
          <w:shd w:val="clear" w:color="auto" w:fill="FFFFFF"/>
        </w:rPr>
        <w:t>British Journal of Dermatology</w:t>
      </w:r>
      <w:r w:rsidRPr="00E637E9">
        <w:rPr>
          <w:rFonts w:ascii="TH SarabunPSK" w:hAnsi="TH SarabunPSK" w:cs="TH SarabunPSK" w:hint="cs"/>
          <w:color w:val="000000" w:themeColor="text1"/>
          <w:sz w:val="28"/>
          <w:szCs w:val="28"/>
          <w:shd w:val="clear" w:color="auto" w:fill="FFFFFF"/>
        </w:rPr>
        <w:t>, </w:t>
      </w:r>
      <w:r w:rsidRPr="00E637E9">
        <w:rPr>
          <w:rFonts w:ascii="TH SarabunPSK" w:hAnsi="TH SarabunPSK" w:cs="TH SarabunPSK" w:hint="cs"/>
          <w:i/>
          <w:iCs/>
          <w:color w:val="000000" w:themeColor="text1"/>
          <w:sz w:val="28"/>
          <w:szCs w:val="28"/>
          <w:shd w:val="clear" w:color="auto" w:fill="FFFFFF"/>
        </w:rPr>
        <w:t>125</w:t>
      </w:r>
      <w:r w:rsidRPr="00E637E9">
        <w:rPr>
          <w:rFonts w:ascii="TH SarabunPSK" w:hAnsi="TH SarabunPSK" w:cs="TH SarabunPSK" w:hint="cs"/>
          <w:color w:val="000000" w:themeColor="text1"/>
          <w:sz w:val="28"/>
          <w:szCs w:val="28"/>
          <w:shd w:val="clear" w:color="auto" w:fill="FFFFFF"/>
        </w:rPr>
        <w:t>(1), 43-47.</w:t>
      </w:r>
    </w:p>
    <w:p w14:paraId="753E4C63" w14:textId="77777777" w:rsidR="00E637E9" w:rsidRPr="00E637E9" w:rsidRDefault="00E637E9" w:rsidP="00445EEA">
      <w:pPr>
        <w:pStyle w:val="ListParagraph"/>
        <w:numPr>
          <w:ilvl w:val="0"/>
          <w:numId w:val="4"/>
        </w:numPr>
        <w:tabs>
          <w:tab w:val="left" w:pos="5964"/>
        </w:tabs>
        <w:spacing w:line="276" w:lineRule="auto"/>
        <w:rPr>
          <w:rFonts w:ascii="TH SarabunPSK" w:hAnsi="TH SarabunPSK" w:cs="TH SarabunPSK"/>
          <w:color w:val="000000" w:themeColor="text1"/>
          <w:szCs w:val="28"/>
        </w:rPr>
      </w:pPr>
      <w:proofErr w:type="spellStart"/>
      <w:r w:rsidRPr="00E637E9">
        <w:rPr>
          <w:rFonts w:ascii="TH SarabunPSK" w:hAnsi="TH SarabunPSK" w:cs="TH SarabunPSK" w:hint="cs"/>
          <w:color w:val="000000" w:themeColor="text1"/>
          <w:szCs w:val="28"/>
          <w:shd w:val="clear" w:color="auto" w:fill="FFFFFF"/>
        </w:rPr>
        <w:t>Nyirady</w:t>
      </w:r>
      <w:proofErr w:type="spellEnd"/>
      <w:r w:rsidRPr="00E637E9">
        <w:rPr>
          <w:rFonts w:ascii="TH SarabunPSK" w:hAnsi="TH SarabunPSK" w:cs="TH SarabunPSK" w:hint="cs"/>
          <w:color w:val="000000" w:themeColor="text1"/>
          <w:szCs w:val="28"/>
          <w:shd w:val="clear" w:color="auto" w:fill="FFFFFF"/>
        </w:rPr>
        <w:t xml:space="preserve">, J., </w:t>
      </w:r>
      <w:proofErr w:type="spellStart"/>
      <w:r w:rsidRPr="00E637E9">
        <w:rPr>
          <w:rFonts w:ascii="TH SarabunPSK" w:hAnsi="TH SarabunPSK" w:cs="TH SarabunPSK" w:hint="cs"/>
          <w:color w:val="000000" w:themeColor="text1"/>
          <w:szCs w:val="28"/>
          <w:shd w:val="clear" w:color="auto" w:fill="FFFFFF"/>
        </w:rPr>
        <w:t>Bergfeld</w:t>
      </w:r>
      <w:proofErr w:type="spellEnd"/>
      <w:r w:rsidRPr="00E637E9">
        <w:rPr>
          <w:rFonts w:ascii="TH SarabunPSK" w:hAnsi="TH SarabunPSK" w:cs="TH SarabunPSK" w:hint="cs"/>
          <w:color w:val="000000" w:themeColor="text1"/>
          <w:szCs w:val="28"/>
          <w:shd w:val="clear" w:color="auto" w:fill="FFFFFF"/>
        </w:rPr>
        <w:t xml:space="preserve">, W., Ellis, C., Levine, N., </w:t>
      </w:r>
      <w:proofErr w:type="spellStart"/>
      <w:r w:rsidRPr="00E637E9">
        <w:rPr>
          <w:rFonts w:ascii="TH SarabunPSK" w:hAnsi="TH SarabunPSK" w:cs="TH SarabunPSK" w:hint="cs"/>
          <w:color w:val="000000" w:themeColor="text1"/>
          <w:szCs w:val="28"/>
          <w:shd w:val="clear" w:color="auto" w:fill="FFFFFF"/>
        </w:rPr>
        <w:t>Savin</w:t>
      </w:r>
      <w:proofErr w:type="spellEnd"/>
      <w:r w:rsidRPr="00E637E9">
        <w:rPr>
          <w:rFonts w:ascii="TH SarabunPSK" w:hAnsi="TH SarabunPSK" w:cs="TH SarabunPSK" w:hint="cs"/>
          <w:color w:val="000000" w:themeColor="text1"/>
          <w:szCs w:val="28"/>
          <w:shd w:val="clear" w:color="auto" w:fill="FFFFFF"/>
        </w:rPr>
        <w:t xml:space="preserve">, R., </w:t>
      </w:r>
      <w:proofErr w:type="spellStart"/>
      <w:r w:rsidRPr="00E637E9">
        <w:rPr>
          <w:rFonts w:ascii="TH SarabunPSK" w:hAnsi="TH SarabunPSK" w:cs="TH SarabunPSK" w:hint="cs"/>
          <w:color w:val="000000" w:themeColor="text1"/>
          <w:szCs w:val="28"/>
          <w:shd w:val="clear" w:color="auto" w:fill="FFFFFF"/>
        </w:rPr>
        <w:t>Shavin</w:t>
      </w:r>
      <w:proofErr w:type="spellEnd"/>
      <w:r w:rsidRPr="00E637E9">
        <w:rPr>
          <w:rFonts w:ascii="TH SarabunPSK" w:hAnsi="TH SarabunPSK" w:cs="TH SarabunPSK" w:hint="cs"/>
          <w:color w:val="000000" w:themeColor="text1"/>
          <w:szCs w:val="28"/>
          <w:shd w:val="clear" w:color="auto" w:fill="FFFFFF"/>
        </w:rPr>
        <w:t>, J., ... &amp; Grossman, R. (2001). Tretinoin cream 0.02% for the treatment of photodamaged facial skin: a review of 2 double-blind clinical studies. </w:t>
      </w:r>
      <w:r w:rsidRPr="00E637E9">
        <w:rPr>
          <w:rFonts w:ascii="TH SarabunPSK" w:hAnsi="TH SarabunPSK" w:cs="TH SarabunPSK" w:hint="cs"/>
          <w:i/>
          <w:iCs/>
          <w:color w:val="000000" w:themeColor="text1"/>
          <w:szCs w:val="28"/>
          <w:shd w:val="clear" w:color="auto" w:fill="FFFFFF"/>
        </w:rPr>
        <w:t>Cutis</w:t>
      </w:r>
      <w:r w:rsidRPr="00E637E9">
        <w:rPr>
          <w:rFonts w:ascii="TH SarabunPSK" w:hAnsi="TH SarabunPSK" w:cs="TH SarabunPSK" w:hint="cs"/>
          <w:color w:val="000000" w:themeColor="text1"/>
          <w:szCs w:val="28"/>
          <w:shd w:val="clear" w:color="auto" w:fill="FFFFFF"/>
        </w:rPr>
        <w:t>, </w:t>
      </w:r>
      <w:r w:rsidRPr="00E637E9">
        <w:rPr>
          <w:rFonts w:ascii="TH SarabunPSK" w:hAnsi="TH SarabunPSK" w:cs="TH SarabunPSK" w:hint="cs"/>
          <w:i/>
          <w:iCs/>
          <w:color w:val="000000" w:themeColor="text1"/>
          <w:szCs w:val="28"/>
          <w:shd w:val="clear" w:color="auto" w:fill="FFFFFF"/>
        </w:rPr>
        <w:t>68</w:t>
      </w:r>
      <w:r w:rsidRPr="00E637E9">
        <w:rPr>
          <w:rFonts w:ascii="TH SarabunPSK" w:hAnsi="TH SarabunPSK" w:cs="TH SarabunPSK" w:hint="cs"/>
          <w:color w:val="000000" w:themeColor="text1"/>
          <w:szCs w:val="28"/>
          <w:shd w:val="clear" w:color="auto" w:fill="FFFFFF"/>
        </w:rPr>
        <w:t>(2), 135-142.</w:t>
      </w:r>
    </w:p>
    <w:p w14:paraId="72056101" w14:textId="77777777" w:rsidR="00E637E9" w:rsidRPr="00E637E9" w:rsidRDefault="00E637E9" w:rsidP="00445EEA">
      <w:pPr>
        <w:pStyle w:val="NormalWeb"/>
        <w:numPr>
          <w:ilvl w:val="0"/>
          <w:numId w:val="4"/>
        </w:numPr>
        <w:spacing w:before="0" w:beforeAutospacing="0" w:after="0" w:afterAutospacing="0" w:line="276" w:lineRule="auto"/>
        <w:rPr>
          <w:rFonts w:ascii="TH SarabunPSK" w:hAnsi="TH SarabunPSK" w:cs="TH SarabunPSK"/>
          <w:color w:val="000000" w:themeColor="text1"/>
          <w:sz w:val="28"/>
          <w:szCs w:val="28"/>
        </w:rPr>
      </w:pPr>
      <w:bookmarkStart w:id="36" w:name="_Hlk55385155"/>
      <w:proofErr w:type="spellStart"/>
      <w:r w:rsidRPr="00E637E9">
        <w:rPr>
          <w:rFonts w:ascii="TH SarabunPSK" w:hAnsi="TH SarabunPSK" w:cs="TH SarabunPSK" w:hint="cs"/>
          <w:color w:val="000000" w:themeColor="text1"/>
          <w:sz w:val="28"/>
          <w:szCs w:val="28"/>
          <w:shd w:val="clear" w:color="auto" w:fill="FFFFFF"/>
        </w:rPr>
        <w:t>Plianbangchang</w:t>
      </w:r>
      <w:proofErr w:type="spellEnd"/>
      <w:r w:rsidRPr="00E637E9">
        <w:rPr>
          <w:rFonts w:ascii="TH SarabunPSK" w:hAnsi="TH SarabunPSK" w:cs="TH SarabunPSK" w:hint="cs"/>
          <w:color w:val="000000" w:themeColor="text1"/>
          <w:sz w:val="28"/>
          <w:szCs w:val="28"/>
          <w:shd w:val="clear" w:color="auto" w:fill="FFFFFF"/>
        </w:rPr>
        <w:t xml:space="preserve">, P., </w:t>
      </w:r>
      <w:proofErr w:type="spellStart"/>
      <w:r w:rsidRPr="00E637E9">
        <w:rPr>
          <w:rFonts w:ascii="TH SarabunPSK" w:hAnsi="TH SarabunPSK" w:cs="TH SarabunPSK" w:hint="cs"/>
          <w:color w:val="000000" w:themeColor="text1"/>
          <w:sz w:val="28"/>
          <w:szCs w:val="28"/>
          <w:shd w:val="clear" w:color="auto" w:fill="FFFFFF"/>
        </w:rPr>
        <w:t>Tungpradit</w:t>
      </w:r>
      <w:proofErr w:type="spellEnd"/>
      <w:r w:rsidRPr="00E637E9">
        <w:rPr>
          <w:rFonts w:ascii="TH SarabunPSK" w:hAnsi="TH SarabunPSK" w:cs="TH SarabunPSK" w:hint="cs"/>
          <w:color w:val="000000" w:themeColor="text1"/>
          <w:sz w:val="28"/>
          <w:szCs w:val="28"/>
          <w:shd w:val="clear" w:color="auto" w:fill="FFFFFF"/>
        </w:rPr>
        <w:t xml:space="preserve">, W., &amp; </w:t>
      </w:r>
      <w:proofErr w:type="spellStart"/>
      <w:r w:rsidRPr="00E637E9">
        <w:rPr>
          <w:rFonts w:ascii="TH SarabunPSK" w:hAnsi="TH SarabunPSK" w:cs="TH SarabunPSK" w:hint="cs"/>
          <w:color w:val="000000" w:themeColor="text1"/>
          <w:sz w:val="28"/>
          <w:szCs w:val="28"/>
          <w:shd w:val="clear" w:color="auto" w:fill="FFFFFF"/>
        </w:rPr>
        <w:t>Tiyaboonchai</w:t>
      </w:r>
      <w:proofErr w:type="spellEnd"/>
      <w:r w:rsidRPr="00E637E9">
        <w:rPr>
          <w:rFonts w:ascii="TH SarabunPSK" w:hAnsi="TH SarabunPSK" w:cs="TH SarabunPSK" w:hint="cs"/>
          <w:color w:val="000000" w:themeColor="text1"/>
          <w:sz w:val="28"/>
          <w:szCs w:val="28"/>
          <w:shd w:val="clear" w:color="auto" w:fill="FFFFFF"/>
        </w:rPr>
        <w:t>, W. (2013). Efficacy and safety of curcuminoids loaded solid lipid nanoparticles facial cream as an anti-aging agent. </w:t>
      </w:r>
      <w:r w:rsidRPr="00E637E9">
        <w:rPr>
          <w:rFonts w:ascii="TH SarabunPSK" w:hAnsi="TH SarabunPSK" w:cs="TH SarabunPSK" w:hint="cs"/>
          <w:i/>
          <w:iCs/>
          <w:color w:val="000000" w:themeColor="text1"/>
          <w:sz w:val="28"/>
          <w:szCs w:val="28"/>
          <w:shd w:val="clear" w:color="auto" w:fill="FFFFFF"/>
        </w:rPr>
        <w:t>Naresuan University Journal: Science and Technology (NUJST)</w:t>
      </w:r>
      <w:r w:rsidRPr="00E637E9">
        <w:rPr>
          <w:rFonts w:ascii="TH SarabunPSK" w:hAnsi="TH SarabunPSK" w:cs="TH SarabunPSK" w:hint="cs"/>
          <w:color w:val="000000" w:themeColor="text1"/>
          <w:sz w:val="28"/>
          <w:szCs w:val="28"/>
          <w:shd w:val="clear" w:color="auto" w:fill="FFFFFF"/>
        </w:rPr>
        <w:t>, </w:t>
      </w:r>
      <w:r w:rsidRPr="00E637E9">
        <w:rPr>
          <w:rFonts w:ascii="TH SarabunPSK" w:hAnsi="TH SarabunPSK" w:cs="TH SarabunPSK" w:hint="cs"/>
          <w:i/>
          <w:iCs/>
          <w:color w:val="000000" w:themeColor="text1"/>
          <w:sz w:val="28"/>
          <w:szCs w:val="28"/>
          <w:shd w:val="clear" w:color="auto" w:fill="FFFFFF"/>
        </w:rPr>
        <w:t>15</w:t>
      </w:r>
      <w:r w:rsidRPr="00E637E9">
        <w:rPr>
          <w:rFonts w:ascii="TH SarabunPSK" w:hAnsi="TH SarabunPSK" w:cs="TH SarabunPSK" w:hint="cs"/>
          <w:color w:val="000000" w:themeColor="text1"/>
          <w:sz w:val="28"/>
          <w:szCs w:val="28"/>
          <w:shd w:val="clear" w:color="auto" w:fill="FFFFFF"/>
        </w:rPr>
        <w:t>(2), 73-81.</w:t>
      </w:r>
    </w:p>
    <w:p w14:paraId="53676B0F" w14:textId="77777777" w:rsidR="00E637E9" w:rsidRPr="00E637E9" w:rsidRDefault="00E637E9" w:rsidP="00445EEA">
      <w:pPr>
        <w:pStyle w:val="ListParagraph"/>
        <w:numPr>
          <w:ilvl w:val="0"/>
          <w:numId w:val="4"/>
        </w:numPr>
        <w:tabs>
          <w:tab w:val="left" w:pos="5964"/>
        </w:tabs>
        <w:spacing w:line="276" w:lineRule="auto"/>
        <w:rPr>
          <w:rFonts w:ascii="TH SarabunPSK" w:hAnsi="TH SarabunPSK" w:cs="TH SarabunPSK"/>
          <w:color w:val="000000" w:themeColor="text1"/>
          <w:szCs w:val="28"/>
        </w:rPr>
      </w:pPr>
      <w:bookmarkStart w:id="37" w:name="_Hlk55385174"/>
      <w:bookmarkEnd w:id="36"/>
      <w:proofErr w:type="spellStart"/>
      <w:r w:rsidRPr="00E637E9">
        <w:rPr>
          <w:rFonts w:ascii="TH SarabunPSK" w:hAnsi="TH SarabunPSK" w:cs="TH SarabunPSK" w:hint="cs"/>
          <w:color w:val="000000" w:themeColor="text1"/>
          <w:szCs w:val="28"/>
          <w:shd w:val="clear" w:color="auto" w:fill="FFFFFF"/>
        </w:rPr>
        <w:t>Rittié</w:t>
      </w:r>
      <w:proofErr w:type="spellEnd"/>
      <w:r w:rsidRPr="00E637E9">
        <w:rPr>
          <w:rFonts w:ascii="TH SarabunPSK" w:hAnsi="TH SarabunPSK" w:cs="TH SarabunPSK" w:hint="cs"/>
          <w:color w:val="000000" w:themeColor="text1"/>
          <w:szCs w:val="28"/>
          <w:shd w:val="clear" w:color="auto" w:fill="FFFFFF"/>
        </w:rPr>
        <w:t>, L., Fisher, G. J., &amp; Voorhees, J. J. (2006). Retinoid therapy for photoaging.  </w:t>
      </w:r>
      <w:r w:rsidRPr="00E637E9">
        <w:rPr>
          <w:rFonts w:ascii="TH SarabunPSK" w:hAnsi="TH SarabunPSK" w:cs="TH SarabunPSK" w:hint="cs"/>
          <w:i/>
          <w:iCs/>
          <w:color w:val="000000" w:themeColor="text1"/>
          <w:szCs w:val="28"/>
          <w:shd w:val="clear" w:color="auto" w:fill="FFFFFF"/>
        </w:rPr>
        <w:t>Skin aging</w:t>
      </w:r>
      <w:r w:rsidRPr="00E637E9">
        <w:rPr>
          <w:rFonts w:ascii="TH SarabunPSK" w:hAnsi="TH SarabunPSK" w:cs="TH SarabunPSK" w:hint="cs"/>
          <w:color w:val="000000" w:themeColor="text1"/>
          <w:szCs w:val="28"/>
          <w:shd w:val="clear" w:color="auto" w:fill="FFFFFF"/>
        </w:rPr>
        <w:t xml:space="preserve">, Chapter13, 143-156. </w:t>
      </w:r>
      <w:r w:rsidRPr="00E637E9">
        <w:rPr>
          <w:rFonts w:ascii="TH SarabunPSK" w:hAnsi="TH SarabunPSK" w:cs="TH SarabunPSK" w:hint="cs"/>
          <w:color w:val="000000" w:themeColor="text1"/>
          <w:szCs w:val="28"/>
        </w:rPr>
        <w:t xml:space="preserve"> </w:t>
      </w:r>
    </w:p>
    <w:bookmarkEnd w:id="37"/>
    <w:p w14:paraId="4182F67D" w14:textId="77777777" w:rsidR="00E637E9" w:rsidRPr="00E637E9" w:rsidRDefault="00E637E9" w:rsidP="00445EEA">
      <w:pPr>
        <w:pStyle w:val="NormalWeb"/>
        <w:numPr>
          <w:ilvl w:val="0"/>
          <w:numId w:val="4"/>
        </w:numPr>
        <w:spacing w:before="0" w:beforeAutospacing="0" w:after="0" w:afterAutospacing="0" w:line="276" w:lineRule="auto"/>
        <w:rPr>
          <w:rFonts w:ascii="TH SarabunPSK" w:hAnsi="TH SarabunPSK" w:cs="TH SarabunPSK"/>
          <w:i/>
          <w:iCs/>
          <w:color w:val="000000" w:themeColor="text1"/>
          <w:sz w:val="28"/>
          <w:szCs w:val="28"/>
        </w:rPr>
      </w:pPr>
      <w:r w:rsidRPr="00E637E9">
        <w:rPr>
          <w:rFonts w:ascii="TH SarabunPSK" w:hAnsi="TH SarabunPSK" w:cs="TH SarabunPSK" w:hint="cs"/>
          <w:color w:val="000000" w:themeColor="text1"/>
          <w:sz w:val="28"/>
          <w:szCs w:val="28"/>
          <w:shd w:val="clear" w:color="auto" w:fill="FFFFFF"/>
        </w:rPr>
        <w:t>Smith, J. B., &amp; Fenske, N. A. (1996). Cutaneous manifestations and consequences of smoking. </w:t>
      </w:r>
      <w:r w:rsidRPr="00E637E9">
        <w:rPr>
          <w:rFonts w:ascii="TH SarabunPSK" w:hAnsi="TH SarabunPSK" w:cs="TH SarabunPSK" w:hint="cs"/>
          <w:i/>
          <w:iCs/>
          <w:color w:val="000000" w:themeColor="text1"/>
          <w:sz w:val="28"/>
          <w:szCs w:val="28"/>
          <w:shd w:val="clear" w:color="auto" w:fill="FFFFFF"/>
        </w:rPr>
        <w:t>Journal of the American Academy of Dermatology</w:t>
      </w:r>
      <w:r w:rsidRPr="00E637E9">
        <w:rPr>
          <w:rFonts w:ascii="TH SarabunPSK" w:hAnsi="TH SarabunPSK" w:cs="TH SarabunPSK" w:hint="cs"/>
          <w:color w:val="000000" w:themeColor="text1"/>
          <w:sz w:val="28"/>
          <w:szCs w:val="28"/>
          <w:shd w:val="clear" w:color="auto" w:fill="FFFFFF"/>
        </w:rPr>
        <w:t>, </w:t>
      </w:r>
      <w:r w:rsidRPr="00E637E9">
        <w:rPr>
          <w:rFonts w:ascii="TH SarabunPSK" w:hAnsi="TH SarabunPSK" w:cs="TH SarabunPSK" w:hint="cs"/>
          <w:i/>
          <w:iCs/>
          <w:color w:val="000000" w:themeColor="text1"/>
          <w:sz w:val="28"/>
          <w:szCs w:val="28"/>
          <w:shd w:val="clear" w:color="auto" w:fill="FFFFFF"/>
        </w:rPr>
        <w:t>34</w:t>
      </w:r>
      <w:r w:rsidRPr="00E637E9">
        <w:rPr>
          <w:rFonts w:ascii="TH SarabunPSK" w:hAnsi="TH SarabunPSK" w:cs="TH SarabunPSK" w:hint="cs"/>
          <w:color w:val="000000" w:themeColor="text1"/>
          <w:sz w:val="28"/>
          <w:szCs w:val="28"/>
          <w:shd w:val="clear" w:color="auto" w:fill="FFFFFF"/>
        </w:rPr>
        <w:t>(5), 717-732</w:t>
      </w:r>
      <w:r w:rsidRPr="00E637E9">
        <w:rPr>
          <w:rFonts w:ascii="TH SarabunPSK" w:hAnsi="TH SarabunPSK" w:cs="TH SarabunPSK" w:hint="cs"/>
          <w:color w:val="000000" w:themeColor="text1"/>
          <w:sz w:val="28"/>
          <w:szCs w:val="28"/>
        </w:rPr>
        <w:t>.</w:t>
      </w:r>
    </w:p>
    <w:p w14:paraId="583703A8" w14:textId="77777777" w:rsidR="00E637E9" w:rsidRPr="00E637E9" w:rsidRDefault="00E637E9" w:rsidP="00445EEA">
      <w:pPr>
        <w:pStyle w:val="NormalWeb"/>
        <w:numPr>
          <w:ilvl w:val="0"/>
          <w:numId w:val="4"/>
        </w:numPr>
        <w:spacing w:before="0" w:beforeAutospacing="0" w:after="0" w:afterAutospacing="0" w:line="276" w:lineRule="auto"/>
        <w:rPr>
          <w:rFonts w:ascii="TH SarabunPSK" w:hAnsi="TH SarabunPSK" w:cs="TH SarabunPSK"/>
          <w:color w:val="000000" w:themeColor="text1"/>
          <w:sz w:val="28"/>
          <w:szCs w:val="28"/>
        </w:rPr>
      </w:pPr>
      <w:bookmarkStart w:id="38" w:name="_Hlk55385193"/>
      <w:bookmarkEnd w:id="35"/>
      <w:r w:rsidRPr="00E637E9">
        <w:rPr>
          <w:rFonts w:ascii="TH SarabunPSK" w:hAnsi="TH SarabunPSK" w:cs="TH SarabunPSK" w:hint="cs"/>
          <w:color w:val="000000" w:themeColor="text1"/>
          <w:sz w:val="28"/>
          <w:szCs w:val="28"/>
          <w:shd w:val="clear" w:color="auto" w:fill="FFFFFF"/>
        </w:rPr>
        <w:t>Sumiyoshi, M., &amp; Kimura, Y. (2009). Effects of a turmeric extract (Curcuma longa) on chronic ultraviolet B irradiation-induced skin damage in melanin-possessing hairless mice. </w:t>
      </w:r>
      <w:r w:rsidRPr="00E637E9">
        <w:rPr>
          <w:rFonts w:ascii="TH SarabunPSK" w:hAnsi="TH SarabunPSK" w:cs="TH SarabunPSK" w:hint="cs"/>
          <w:i/>
          <w:iCs/>
          <w:color w:val="000000" w:themeColor="text1"/>
          <w:sz w:val="28"/>
          <w:szCs w:val="28"/>
          <w:shd w:val="clear" w:color="auto" w:fill="FFFFFF"/>
        </w:rPr>
        <w:t>Phytomedicine</w:t>
      </w:r>
      <w:r w:rsidRPr="00E637E9">
        <w:rPr>
          <w:rFonts w:ascii="TH SarabunPSK" w:hAnsi="TH SarabunPSK" w:cs="TH SarabunPSK" w:hint="cs"/>
          <w:color w:val="000000" w:themeColor="text1"/>
          <w:sz w:val="28"/>
          <w:szCs w:val="28"/>
          <w:shd w:val="clear" w:color="auto" w:fill="FFFFFF"/>
        </w:rPr>
        <w:t>, </w:t>
      </w:r>
      <w:r w:rsidRPr="00E637E9">
        <w:rPr>
          <w:rFonts w:ascii="TH SarabunPSK" w:hAnsi="TH SarabunPSK" w:cs="TH SarabunPSK" w:hint="cs"/>
          <w:i/>
          <w:iCs/>
          <w:color w:val="000000" w:themeColor="text1"/>
          <w:sz w:val="28"/>
          <w:szCs w:val="28"/>
          <w:shd w:val="clear" w:color="auto" w:fill="FFFFFF"/>
        </w:rPr>
        <w:t>16</w:t>
      </w:r>
      <w:r w:rsidRPr="00E637E9">
        <w:rPr>
          <w:rFonts w:ascii="TH SarabunPSK" w:hAnsi="TH SarabunPSK" w:cs="TH SarabunPSK" w:hint="cs"/>
          <w:color w:val="000000" w:themeColor="text1"/>
          <w:sz w:val="28"/>
          <w:szCs w:val="28"/>
          <w:shd w:val="clear" w:color="auto" w:fill="FFFFFF"/>
        </w:rPr>
        <w:t xml:space="preserve">(12), 1137-1143. </w:t>
      </w:r>
    </w:p>
    <w:bookmarkEnd w:id="38"/>
    <w:p w14:paraId="51943399" w14:textId="77777777" w:rsidR="00E637E9" w:rsidRPr="00E637E9" w:rsidRDefault="00E637E9" w:rsidP="00445EEA">
      <w:pPr>
        <w:pStyle w:val="NormalWeb"/>
        <w:numPr>
          <w:ilvl w:val="0"/>
          <w:numId w:val="4"/>
        </w:numPr>
        <w:spacing w:before="0" w:beforeAutospacing="0" w:after="0" w:afterAutospacing="0" w:line="276" w:lineRule="auto"/>
        <w:rPr>
          <w:rFonts w:ascii="TH SarabunPSK" w:hAnsi="TH SarabunPSK" w:cs="TH SarabunPSK"/>
          <w:color w:val="000000" w:themeColor="text1"/>
          <w:sz w:val="28"/>
          <w:szCs w:val="28"/>
        </w:rPr>
      </w:pPr>
      <w:proofErr w:type="spellStart"/>
      <w:r w:rsidRPr="00E637E9">
        <w:rPr>
          <w:rFonts w:ascii="TH SarabunPSK" w:hAnsi="TH SarabunPSK" w:cs="TH SarabunPSK" w:hint="cs"/>
          <w:color w:val="000000" w:themeColor="text1"/>
          <w:sz w:val="28"/>
          <w:szCs w:val="28"/>
          <w:cs/>
        </w:rPr>
        <w:t>ภัท</w:t>
      </w:r>
      <w:proofErr w:type="spellEnd"/>
      <w:r w:rsidRPr="00E637E9">
        <w:rPr>
          <w:rFonts w:ascii="TH SarabunPSK" w:hAnsi="TH SarabunPSK" w:cs="TH SarabunPSK" w:hint="cs"/>
          <w:color w:val="000000" w:themeColor="text1"/>
          <w:sz w:val="28"/>
          <w:szCs w:val="28"/>
          <w:cs/>
        </w:rPr>
        <w:t>ราภา จิตเอื้ออารี</w:t>
      </w:r>
      <w:proofErr w:type="spellStart"/>
      <w:r w:rsidRPr="00E637E9">
        <w:rPr>
          <w:rFonts w:ascii="TH SarabunPSK" w:hAnsi="TH SarabunPSK" w:cs="TH SarabunPSK" w:hint="cs"/>
          <w:color w:val="000000" w:themeColor="text1"/>
          <w:sz w:val="28"/>
          <w:szCs w:val="28"/>
          <w:cs/>
        </w:rPr>
        <w:t>ย์</w:t>
      </w:r>
      <w:proofErr w:type="spellEnd"/>
      <w:r w:rsidRPr="00E637E9">
        <w:rPr>
          <w:rFonts w:ascii="TH SarabunPSK" w:hAnsi="TH SarabunPSK" w:cs="TH SarabunPSK" w:hint="cs"/>
          <w:color w:val="000000" w:themeColor="text1"/>
          <w:sz w:val="28"/>
          <w:szCs w:val="28"/>
          <w:cs/>
        </w:rPr>
        <w:t xml:space="preserve">. (2554). </w:t>
      </w:r>
      <w:r w:rsidRPr="00E637E9">
        <w:rPr>
          <w:rFonts w:ascii="TH SarabunPSK" w:hAnsi="TH SarabunPSK" w:cs="TH SarabunPSK" w:hint="cs"/>
          <w:i/>
          <w:iCs/>
          <w:color w:val="000000" w:themeColor="text1"/>
          <w:sz w:val="28"/>
          <w:szCs w:val="28"/>
          <w:cs/>
        </w:rPr>
        <w:t>การศึกษานำรองเปรียบเทียบสารสกัดขมิ้นชัน 6 เปอร์เซ็นต์และ โคล</w:t>
      </w:r>
      <w:proofErr w:type="spellStart"/>
      <w:r w:rsidRPr="00E637E9">
        <w:rPr>
          <w:rFonts w:ascii="TH SarabunPSK" w:hAnsi="TH SarabunPSK" w:cs="TH SarabunPSK" w:hint="cs"/>
          <w:i/>
          <w:iCs/>
          <w:color w:val="000000" w:themeColor="text1"/>
          <w:sz w:val="28"/>
          <w:szCs w:val="28"/>
          <w:cs/>
        </w:rPr>
        <w:t>ทรัย</w:t>
      </w:r>
      <w:proofErr w:type="spellEnd"/>
      <w:r w:rsidRPr="00E637E9">
        <w:rPr>
          <w:rFonts w:ascii="TH SarabunPSK" w:hAnsi="TH SarabunPSK" w:cs="TH SarabunPSK" w:hint="cs"/>
          <w:i/>
          <w:iCs/>
          <w:color w:val="000000" w:themeColor="text1"/>
          <w:sz w:val="28"/>
          <w:szCs w:val="28"/>
          <w:cs/>
        </w:rPr>
        <w:t xml:space="preserve">มาโซล 1 เปอร์เซ็นต์ รักษากลากที่เท้า. </w:t>
      </w:r>
      <w:r w:rsidRPr="00E637E9">
        <w:rPr>
          <w:rFonts w:ascii="TH SarabunPSK" w:hAnsi="TH SarabunPSK" w:cs="TH SarabunPSK" w:hint="cs"/>
          <w:color w:val="000000" w:themeColor="text1"/>
          <w:sz w:val="28"/>
          <w:szCs w:val="28"/>
          <w:cs/>
        </w:rPr>
        <w:t>วิทยานิพนธ์วิทยา</w:t>
      </w:r>
      <w:proofErr w:type="spellStart"/>
      <w:r w:rsidRPr="00E637E9">
        <w:rPr>
          <w:rFonts w:ascii="TH SarabunPSK" w:hAnsi="TH SarabunPSK" w:cs="TH SarabunPSK" w:hint="cs"/>
          <w:color w:val="000000" w:themeColor="text1"/>
          <w:sz w:val="28"/>
          <w:szCs w:val="28"/>
          <w:cs/>
        </w:rPr>
        <w:t>ศา</w:t>
      </w:r>
      <w:proofErr w:type="spellEnd"/>
      <w:r w:rsidRPr="00E637E9">
        <w:rPr>
          <w:rFonts w:ascii="TH SarabunPSK" w:hAnsi="TH SarabunPSK" w:cs="TH SarabunPSK" w:hint="cs"/>
          <w:color w:val="000000" w:themeColor="text1"/>
          <w:sz w:val="28"/>
          <w:szCs w:val="28"/>
          <w:cs/>
        </w:rPr>
        <w:t>สตรมหาบัณฑิต สาขาวิชาตจวิทยา. มหาวิยาลัยแม่ฟ้าหลวง</w:t>
      </w:r>
      <w:r w:rsidRPr="00E637E9">
        <w:rPr>
          <w:rFonts w:ascii="TH SarabunPSK" w:hAnsi="TH SarabunPSK" w:cs="TH SarabunPSK" w:hint="cs"/>
          <w:color w:val="000000" w:themeColor="text1"/>
          <w:sz w:val="28"/>
          <w:szCs w:val="28"/>
        </w:rPr>
        <w:t>,</w:t>
      </w:r>
      <w:r w:rsidRPr="00E637E9">
        <w:rPr>
          <w:rFonts w:ascii="TH SarabunPSK" w:hAnsi="TH SarabunPSK" w:cs="TH SarabunPSK" w:hint="cs"/>
          <w:color w:val="000000" w:themeColor="text1"/>
          <w:sz w:val="28"/>
          <w:szCs w:val="28"/>
          <w:cs/>
        </w:rPr>
        <w:t xml:space="preserve"> กรุงเทพฯ.</w:t>
      </w:r>
    </w:p>
    <w:p w14:paraId="3D8C602E" w14:textId="5A7D5EB3" w:rsidR="00E637E9" w:rsidRDefault="00E637E9" w:rsidP="00445EEA">
      <w:pPr>
        <w:pStyle w:val="NormalWeb"/>
        <w:numPr>
          <w:ilvl w:val="0"/>
          <w:numId w:val="4"/>
        </w:numPr>
        <w:spacing w:before="0" w:beforeAutospacing="0" w:after="0" w:afterAutospacing="0" w:line="276" w:lineRule="auto"/>
        <w:rPr>
          <w:rFonts w:ascii="TH SarabunPSK" w:hAnsi="TH SarabunPSK" w:cs="TH SarabunPSK"/>
          <w:color w:val="000000" w:themeColor="text1"/>
          <w:sz w:val="28"/>
          <w:szCs w:val="28"/>
        </w:rPr>
      </w:pPr>
      <w:bookmarkStart w:id="39" w:name="_Hlk69745360"/>
      <w:r w:rsidRPr="00E637E9">
        <w:rPr>
          <w:rFonts w:ascii="TH SarabunPSK" w:hAnsi="TH SarabunPSK" w:cs="TH SarabunPSK" w:hint="cs"/>
          <w:color w:val="000000" w:themeColor="text1"/>
          <w:sz w:val="28"/>
          <w:szCs w:val="28"/>
          <w:cs/>
        </w:rPr>
        <w:t>วิชชุดา อ้นมี.</w:t>
      </w:r>
      <w:r w:rsidRPr="00E637E9">
        <w:rPr>
          <w:rFonts w:ascii="TH SarabunPSK" w:hAnsi="TH SarabunPSK" w:cs="TH SarabunPSK" w:hint="cs"/>
          <w:color w:val="000000" w:themeColor="text1"/>
          <w:sz w:val="28"/>
          <w:szCs w:val="28"/>
        </w:rPr>
        <w:t xml:space="preserve">, </w:t>
      </w:r>
      <w:r w:rsidRPr="00E637E9">
        <w:rPr>
          <w:rFonts w:ascii="TH SarabunPSK" w:hAnsi="TH SarabunPSK" w:cs="TH SarabunPSK" w:hint="cs"/>
          <w:color w:val="000000" w:themeColor="text1"/>
          <w:sz w:val="28"/>
          <w:szCs w:val="28"/>
          <w:cs/>
        </w:rPr>
        <w:t>วิภาเพ็ญ โชคดีสัมฤทธิ์</w:t>
      </w:r>
      <w:r w:rsidRPr="00E637E9">
        <w:rPr>
          <w:rFonts w:ascii="TH SarabunPSK" w:hAnsi="TH SarabunPSK" w:cs="TH SarabunPSK" w:hint="cs"/>
          <w:color w:val="000000" w:themeColor="text1"/>
          <w:sz w:val="28"/>
          <w:szCs w:val="28"/>
        </w:rPr>
        <w:t>.</w:t>
      </w:r>
      <w:bookmarkEnd w:id="39"/>
      <w:r w:rsidRPr="00E637E9">
        <w:rPr>
          <w:rFonts w:ascii="TH SarabunPSK" w:hAnsi="TH SarabunPSK" w:cs="TH SarabunPSK" w:hint="cs"/>
          <w:color w:val="000000" w:themeColor="text1"/>
          <w:sz w:val="28"/>
          <w:szCs w:val="28"/>
          <w:cs/>
        </w:rPr>
        <w:t xml:space="preserve"> (2562). </w:t>
      </w:r>
      <w:r w:rsidRPr="00E637E9">
        <w:rPr>
          <w:rFonts w:ascii="TH SarabunPSK" w:hAnsi="TH SarabunPSK" w:cs="TH SarabunPSK" w:hint="cs"/>
          <w:i/>
          <w:iCs/>
          <w:color w:val="000000" w:themeColor="text1"/>
          <w:sz w:val="28"/>
          <w:szCs w:val="28"/>
          <w:cs/>
        </w:rPr>
        <w:t>การศึกษาเปรียบเทียบประสิทธิผลของครีมสารสกัดขมิ้นชัน 1 % กับครีมเทรทิโนอิน 0.025 % ในการรักษาริ้วรอยรอบดวงตา</w:t>
      </w:r>
      <w:r w:rsidRPr="00E637E9">
        <w:rPr>
          <w:rFonts w:ascii="TH SarabunPSK" w:hAnsi="TH SarabunPSK" w:cs="TH SarabunPSK" w:hint="cs"/>
          <w:color w:val="000000" w:themeColor="text1"/>
          <w:sz w:val="28"/>
          <w:szCs w:val="28"/>
          <w:cs/>
        </w:rPr>
        <w:t>. วิทยานิพนธ์วิทยา</w:t>
      </w:r>
      <w:proofErr w:type="spellStart"/>
      <w:r w:rsidRPr="00E637E9">
        <w:rPr>
          <w:rFonts w:ascii="TH SarabunPSK" w:hAnsi="TH SarabunPSK" w:cs="TH SarabunPSK" w:hint="cs"/>
          <w:color w:val="000000" w:themeColor="text1"/>
          <w:sz w:val="28"/>
          <w:szCs w:val="28"/>
          <w:cs/>
        </w:rPr>
        <w:t>ศา</w:t>
      </w:r>
      <w:proofErr w:type="spellEnd"/>
      <w:r w:rsidRPr="00E637E9">
        <w:rPr>
          <w:rFonts w:ascii="TH SarabunPSK" w:hAnsi="TH SarabunPSK" w:cs="TH SarabunPSK" w:hint="cs"/>
          <w:color w:val="000000" w:themeColor="text1"/>
          <w:sz w:val="28"/>
          <w:szCs w:val="28"/>
          <w:cs/>
        </w:rPr>
        <w:t>สตรมหาบัณฑิต สาขาวิชาตจวิทยา. มหาวิยาลัยแม่ฟ้าหลวง</w:t>
      </w:r>
      <w:r w:rsidRPr="00E637E9">
        <w:rPr>
          <w:rFonts w:ascii="TH SarabunPSK" w:hAnsi="TH SarabunPSK" w:cs="TH SarabunPSK" w:hint="cs"/>
          <w:color w:val="000000" w:themeColor="text1"/>
          <w:sz w:val="28"/>
          <w:szCs w:val="28"/>
        </w:rPr>
        <w:t>,</w:t>
      </w:r>
      <w:r w:rsidRPr="00E637E9">
        <w:rPr>
          <w:rFonts w:ascii="TH SarabunPSK" w:hAnsi="TH SarabunPSK" w:cs="TH SarabunPSK" w:hint="cs"/>
          <w:color w:val="000000" w:themeColor="text1"/>
          <w:sz w:val="28"/>
          <w:szCs w:val="28"/>
          <w:cs/>
        </w:rPr>
        <w:t xml:space="preserve"> กรุงเทพฯ.</w:t>
      </w:r>
    </w:p>
    <w:p w14:paraId="192DDDBD" w14:textId="018A396E" w:rsidR="00F56AC5" w:rsidRPr="00BB78DF" w:rsidRDefault="00F56AC5" w:rsidP="00F56AC5">
      <w:pPr>
        <w:pStyle w:val="NormalWeb"/>
        <w:numPr>
          <w:ilvl w:val="0"/>
          <w:numId w:val="4"/>
        </w:numPr>
        <w:spacing w:before="0" w:beforeAutospacing="0" w:after="0" w:afterAutospacing="0" w:line="276" w:lineRule="auto"/>
        <w:rPr>
          <w:rFonts w:ascii="TH SarabunPSK" w:hAnsi="TH SarabunPSK" w:cs="TH SarabunPSK"/>
          <w:color w:val="000000" w:themeColor="text1"/>
          <w:sz w:val="28"/>
          <w:szCs w:val="28"/>
        </w:rPr>
      </w:pPr>
      <w:r w:rsidRPr="00BB78DF">
        <w:rPr>
          <w:rFonts w:ascii="TH SarabunPSK" w:hAnsi="TH SarabunPSK" w:cs="TH SarabunPSK" w:hint="cs"/>
          <w:color w:val="000000" w:themeColor="text1"/>
          <w:sz w:val="28"/>
          <w:szCs w:val="28"/>
          <w:cs/>
        </w:rPr>
        <w:t>วัชราภรณ์ ทองไทย</w:t>
      </w:r>
      <w:r w:rsidRPr="00BB78DF">
        <w:rPr>
          <w:rFonts w:ascii="TH SarabunPSK" w:hAnsi="TH SarabunPSK" w:cs="TH SarabunPSK" w:hint="cs"/>
          <w:color w:val="000000" w:themeColor="text1"/>
          <w:sz w:val="28"/>
          <w:szCs w:val="28"/>
        </w:rPr>
        <w:t xml:space="preserve">, </w:t>
      </w:r>
      <w:r w:rsidRPr="00BB78DF">
        <w:rPr>
          <w:rFonts w:ascii="TH SarabunPSK" w:hAnsi="TH SarabunPSK" w:cs="TH SarabunPSK" w:hint="cs"/>
          <w:color w:val="000000" w:themeColor="text1"/>
          <w:sz w:val="28"/>
          <w:szCs w:val="28"/>
          <w:cs/>
        </w:rPr>
        <w:t>อรุณี แก้วบริสุทธิ์</w:t>
      </w:r>
      <w:r w:rsidRPr="00BB78DF">
        <w:rPr>
          <w:rFonts w:ascii="TH SarabunPSK" w:hAnsi="TH SarabunPSK" w:cs="TH SarabunPSK" w:hint="cs"/>
          <w:color w:val="000000" w:themeColor="text1"/>
          <w:sz w:val="28"/>
          <w:szCs w:val="28"/>
        </w:rPr>
        <w:t xml:space="preserve">, </w:t>
      </w:r>
      <w:r w:rsidRPr="00BB78DF">
        <w:rPr>
          <w:rFonts w:ascii="TH SarabunPSK" w:hAnsi="TH SarabunPSK" w:cs="TH SarabunPSK" w:hint="cs"/>
          <w:color w:val="000000" w:themeColor="text1"/>
          <w:sz w:val="28"/>
          <w:szCs w:val="28"/>
          <w:cs/>
        </w:rPr>
        <w:t>และอัญชลี สีแดงเหลือง</w:t>
      </w:r>
      <w:r w:rsidRPr="00BB78DF">
        <w:rPr>
          <w:rFonts w:ascii="TH SarabunPSK" w:hAnsi="TH SarabunPSK" w:cs="TH SarabunPSK" w:hint="cs"/>
          <w:color w:val="000000" w:themeColor="text1"/>
          <w:sz w:val="28"/>
          <w:szCs w:val="28"/>
        </w:rPr>
        <w:t>. (2547)</w:t>
      </w:r>
      <w:r w:rsidRPr="00BB78DF">
        <w:rPr>
          <w:rFonts w:ascii="TH SarabunPSK" w:hAnsi="TH SarabunPSK" w:cs="TH SarabunPSK" w:hint="cs"/>
          <w:color w:val="000000" w:themeColor="text1"/>
          <w:sz w:val="28"/>
          <w:szCs w:val="28"/>
          <w:cs/>
        </w:rPr>
        <w:t xml:space="preserve">. </w:t>
      </w:r>
      <w:r w:rsidRPr="00BB78DF">
        <w:rPr>
          <w:rFonts w:ascii="TH SarabunPSK" w:hAnsi="TH SarabunPSK" w:cs="TH SarabunPSK" w:hint="cs"/>
          <w:i/>
          <w:iCs/>
          <w:color w:val="000000" w:themeColor="text1"/>
          <w:sz w:val="28"/>
          <w:szCs w:val="28"/>
          <w:cs/>
        </w:rPr>
        <w:t xml:space="preserve">การสกัดสารเคอร์คูมินในขมิ้นชัน. </w:t>
      </w:r>
      <w:r w:rsidRPr="00BB78DF">
        <w:rPr>
          <w:rFonts w:ascii="TH SarabunPSK" w:hAnsi="TH SarabunPSK" w:cs="TH SarabunPSK" w:hint="cs"/>
          <w:color w:val="000000" w:themeColor="text1"/>
          <w:sz w:val="28"/>
          <w:szCs w:val="28"/>
          <w:shd w:val="clear" w:color="auto" w:fill="FFFFFF"/>
          <w:cs/>
        </w:rPr>
        <w:t>สำนักวิทยบริการและเทคโนโลยีสารสนเทศ. มหาวิทยาลัยราชภัฏเพชรบุรี</w:t>
      </w:r>
      <w:r w:rsidRPr="00BB78DF">
        <w:rPr>
          <w:rFonts w:ascii="TH SarabunPSK" w:hAnsi="TH SarabunPSK" w:cs="TH SarabunPSK" w:hint="cs"/>
          <w:color w:val="000000" w:themeColor="text1"/>
          <w:sz w:val="28"/>
          <w:szCs w:val="28"/>
          <w:shd w:val="clear" w:color="auto" w:fill="FFFFFF"/>
        </w:rPr>
        <w:t>,</w:t>
      </w:r>
      <w:r w:rsidRPr="00BB78DF">
        <w:rPr>
          <w:rFonts w:ascii="TH SarabunPSK" w:hAnsi="TH SarabunPSK" w:cs="TH SarabunPSK" w:hint="cs"/>
          <w:color w:val="000000" w:themeColor="text1"/>
          <w:sz w:val="28"/>
          <w:szCs w:val="28"/>
          <w:shd w:val="clear" w:color="auto" w:fill="FFFFFF"/>
          <w:cs/>
        </w:rPr>
        <w:t xml:space="preserve"> เพชรบุรี.</w:t>
      </w:r>
    </w:p>
    <w:p w14:paraId="16A6D45E" w14:textId="77777777" w:rsidR="00F56AC5" w:rsidRPr="00E637E9" w:rsidRDefault="00F56AC5" w:rsidP="00F56AC5">
      <w:pPr>
        <w:pStyle w:val="NormalWeb"/>
        <w:spacing w:before="0" w:beforeAutospacing="0" w:after="0" w:afterAutospacing="0" w:line="276" w:lineRule="auto"/>
        <w:ind w:left="720"/>
        <w:rPr>
          <w:rFonts w:ascii="TH SarabunPSK" w:hAnsi="TH SarabunPSK" w:cs="TH SarabunPSK"/>
          <w:color w:val="000000" w:themeColor="text1"/>
          <w:sz w:val="28"/>
          <w:szCs w:val="28"/>
        </w:rPr>
      </w:pPr>
    </w:p>
    <w:p w14:paraId="2682CA51" w14:textId="4D529841" w:rsidR="00B1379E" w:rsidRDefault="00B1379E" w:rsidP="00445EEA">
      <w:pPr>
        <w:spacing w:after="0"/>
        <w:rPr>
          <w:rFonts w:ascii="TH SarabunPSK" w:hAnsi="TH SarabunPSK" w:cs="TH SarabunPSK"/>
          <w:b/>
          <w:bCs/>
          <w:sz w:val="28"/>
        </w:rPr>
      </w:pPr>
    </w:p>
    <w:p w14:paraId="382C49F4" w14:textId="77777777" w:rsidR="00B1379E" w:rsidRPr="00BD38AB" w:rsidRDefault="00B1379E" w:rsidP="00445EEA">
      <w:pPr>
        <w:spacing w:after="0"/>
        <w:rPr>
          <w:rFonts w:ascii="TH SarabunPSK" w:hAnsi="TH SarabunPSK" w:cs="TH SarabunPSK"/>
          <w:b/>
          <w:bCs/>
          <w:sz w:val="28"/>
        </w:rPr>
      </w:pPr>
    </w:p>
    <w:p w14:paraId="4DE05E26" w14:textId="67E59D89" w:rsidR="001668F8" w:rsidRPr="0035335C" w:rsidRDefault="001668F8" w:rsidP="00445EEA">
      <w:pPr>
        <w:spacing w:after="0"/>
        <w:rPr>
          <w:rFonts w:ascii="TH SarabunPSK" w:hAnsi="TH SarabunPSK" w:cs="TH SarabunPSK"/>
          <w:color w:val="FF0000"/>
          <w:sz w:val="28"/>
        </w:rPr>
      </w:pPr>
    </w:p>
    <w:p w14:paraId="24F6DA13" w14:textId="5FE0C43E" w:rsidR="00F33DFE" w:rsidRPr="0035335C" w:rsidRDefault="00F33DFE" w:rsidP="00445EEA">
      <w:pPr>
        <w:spacing w:after="0"/>
        <w:ind w:firstLine="720"/>
        <w:rPr>
          <w:rFonts w:ascii="TH SarabunPSK" w:hAnsi="TH SarabunPSK" w:cs="TH SarabunPSK"/>
          <w:color w:val="FF0000"/>
          <w:sz w:val="28"/>
        </w:rPr>
      </w:pPr>
    </w:p>
    <w:p w14:paraId="76D68523" w14:textId="5618920D" w:rsidR="002E416C" w:rsidRPr="0035335C" w:rsidRDefault="002E416C" w:rsidP="00445EEA">
      <w:pPr>
        <w:shd w:val="clear" w:color="auto" w:fill="FFFFFF"/>
        <w:spacing w:after="0" w:line="276" w:lineRule="auto"/>
        <w:rPr>
          <w:rFonts w:ascii="TH SarabunPSK" w:hAnsi="TH SarabunPSK" w:cs="TH SarabunPSK"/>
          <w:color w:val="000000" w:themeColor="text1"/>
          <w:sz w:val="28"/>
        </w:rPr>
      </w:pPr>
    </w:p>
    <w:bookmarkEnd w:id="8"/>
    <w:bookmarkEnd w:id="10"/>
    <w:p w14:paraId="7D1FC0C5" w14:textId="77777777" w:rsidR="002E416C" w:rsidRPr="0035335C" w:rsidRDefault="002E416C" w:rsidP="00445EEA">
      <w:pPr>
        <w:spacing w:after="0" w:line="276" w:lineRule="auto"/>
        <w:ind w:firstLine="720"/>
        <w:rPr>
          <w:rFonts w:ascii="TH SarabunPSK" w:eastAsia="Times New Roman" w:hAnsi="TH SarabunPSK" w:cs="TH SarabunPSK"/>
          <w:b/>
          <w:bCs/>
          <w:color w:val="000000" w:themeColor="text1"/>
          <w:sz w:val="28"/>
        </w:rPr>
      </w:pPr>
    </w:p>
    <w:sectPr w:rsidR="002E416C" w:rsidRPr="0035335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225AF" w14:textId="77777777" w:rsidR="003F0717" w:rsidRDefault="003F0717" w:rsidP="00093FF2">
      <w:pPr>
        <w:spacing w:after="0" w:line="240" w:lineRule="auto"/>
      </w:pPr>
      <w:r>
        <w:separator/>
      </w:r>
    </w:p>
  </w:endnote>
  <w:endnote w:type="continuationSeparator" w:id="0">
    <w:p w14:paraId="0BCE1D82" w14:textId="77777777" w:rsidR="003F0717" w:rsidRDefault="003F0717" w:rsidP="00093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H SarabunPSK">
    <w:altName w:val="TH SarabunPSK"/>
    <w:charset w:val="DE"/>
    <w:family w:val="swiss"/>
    <w:pitch w:val="variable"/>
    <w:sig w:usb0="01000003" w:usb1="00000000" w:usb2="00000000" w:usb3="00000000" w:csb0="00010111" w:csb1="00000000"/>
  </w:font>
  <w:font w:name="Pridi">
    <w:charset w:val="DE"/>
    <w:family w:val="auto"/>
    <w:pitch w:val="variable"/>
    <w:sig w:usb0="21000007" w:usb1="00000001" w:usb2="00000000" w:usb3="00000000" w:csb0="0001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253BA" w14:textId="77777777" w:rsidR="003F0717" w:rsidRDefault="003F0717" w:rsidP="00093FF2">
      <w:pPr>
        <w:spacing w:after="0" w:line="240" w:lineRule="auto"/>
      </w:pPr>
      <w:r>
        <w:separator/>
      </w:r>
    </w:p>
  </w:footnote>
  <w:footnote w:type="continuationSeparator" w:id="0">
    <w:p w14:paraId="22AE1963" w14:textId="77777777" w:rsidR="003F0717" w:rsidRDefault="003F0717" w:rsidP="00093F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471DD"/>
    <w:multiLevelType w:val="multilevel"/>
    <w:tmpl w:val="11D46F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4CDC686C"/>
    <w:multiLevelType w:val="multilevel"/>
    <w:tmpl w:val="6BF4CADC"/>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08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2" w15:restartNumberingAfterBreak="0">
    <w:nsid w:val="636B5D9F"/>
    <w:multiLevelType w:val="hybridMultilevel"/>
    <w:tmpl w:val="9A74DB4A"/>
    <w:lvl w:ilvl="0" w:tplc="CBE23B4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9B021F8"/>
    <w:multiLevelType w:val="hybridMultilevel"/>
    <w:tmpl w:val="490A9ADA"/>
    <w:lvl w:ilvl="0" w:tplc="7966DFA4">
      <w:start w:val="1"/>
      <w:numFmt w:val="decimal"/>
      <w:lvlText w:val="%1."/>
      <w:lvlJc w:val="left"/>
      <w:pPr>
        <w:ind w:left="1080" w:hanging="360"/>
      </w:pPr>
      <w:rPr>
        <w:rFonts w:asciiTheme="majorBidi" w:hAnsiTheme="majorBidi" w:cstheme="majorBidi"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8D6"/>
    <w:rsid w:val="00072C38"/>
    <w:rsid w:val="00075115"/>
    <w:rsid w:val="00093FF2"/>
    <w:rsid w:val="00106624"/>
    <w:rsid w:val="001152CE"/>
    <w:rsid w:val="00126B8B"/>
    <w:rsid w:val="0014726B"/>
    <w:rsid w:val="001621D6"/>
    <w:rsid w:val="001628A4"/>
    <w:rsid w:val="001668F8"/>
    <w:rsid w:val="00180AD3"/>
    <w:rsid w:val="001856E0"/>
    <w:rsid w:val="001C1F4C"/>
    <w:rsid w:val="001D39CE"/>
    <w:rsid w:val="001E646D"/>
    <w:rsid w:val="00206E0B"/>
    <w:rsid w:val="00221F1E"/>
    <w:rsid w:val="002367C1"/>
    <w:rsid w:val="00242D91"/>
    <w:rsid w:val="00245411"/>
    <w:rsid w:val="002705D9"/>
    <w:rsid w:val="002706D6"/>
    <w:rsid w:val="00295FE8"/>
    <w:rsid w:val="002C7744"/>
    <w:rsid w:val="002D2A47"/>
    <w:rsid w:val="002E378F"/>
    <w:rsid w:val="002E416C"/>
    <w:rsid w:val="002F0074"/>
    <w:rsid w:val="00317BD6"/>
    <w:rsid w:val="00346BAC"/>
    <w:rsid w:val="0035335C"/>
    <w:rsid w:val="0037621E"/>
    <w:rsid w:val="003925A8"/>
    <w:rsid w:val="003A3B62"/>
    <w:rsid w:val="003A501D"/>
    <w:rsid w:val="003B430D"/>
    <w:rsid w:val="003C66E2"/>
    <w:rsid w:val="003F0717"/>
    <w:rsid w:val="0041391E"/>
    <w:rsid w:val="0041560D"/>
    <w:rsid w:val="0044527C"/>
    <w:rsid w:val="00445EEA"/>
    <w:rsid w:val="00455F40"/>
    <w:rsid w:val="00476EBF"/>
    <w:rsid w:val="004867C2"/>
    <w:rsid w:val="00497C90"/>
    <w:rsid w:val="004B106B"/>
    <w:rsid w:val="004B6CC2"/>
    <w:rsid w:val="004D5CF0"/>
    <w:rsid w:val="005674BF"/>
    <w:rsid w:val="00572A20"/>
    <w:rsid w:val="00592DF4"/>
    <w:rsid w:val="005A677D"/>
    <w:rsid w:val="005F1F6E"/>
    <w:rsid w:val="00624DF2"/>
    <w:rsid w:val="00642A80"/>
    <w:rsid w:val="00660C56"/>
    <w:rsid w:val="00662AFE"/>
    <w:rsid w:val="00675509"/>
    <w:rsid w:val="00676439"/>
    <w:rsid w:val="00677248"/>
    <w:rsid w:val="00677E1B"/>
    <w:rsid w:val="00697228"/>
    <w:rsid w:val="006A37EE"/>
    <w:rsid w:val="006D4F12"/>
    <w:rsid w:val="006E55A5"/>
    <w:rsid w:val="006F46E3"/>
    <w:rsid w:val="006F7F3C"/>
    <w:rsid w:val="007541D1"/>
    <w:rsid w:val="00760671"/>
    <w:rsid w:val="00794AD7"/>
    <w:rsid w:val="007C2D42"/>
    <w:rsid w:val="007C440A"/>
    <w:rsid w:val="007F0F17"/>
    <w:rsid w:val="007F1E87"/>
    <w:rsid w:val="008A4580"/>
    <w:rsid w:val="008E409B"/>
    <w:rsid w:val="008F023B"/>
    <w:rsid w:val="00916049"/>
    <w:rsid w:val="00922F9F"/>
    <w:rsid w:val="0092557C"/>
    <w:rsid w:val="00936F6C"/>
    <w:rsid w:val="00946EAD"/>
    <w:rsid w:val="009608D6"/>
    <w:rsid w:val="00963FA9"/>
    <w:rsid w:val="00983B13"/>
    <w:rsid w:val="009A5B0A"/>
    <w:rsid w:val="009D3F6C"/>
    <w:rsid w:val="009D55FE"/>
    <w:rsid w:val="009E43EA"/>
    <w:rsid w:val="009E5B1E"/>
    <w:rsid w:val="00A458E0"/>
    <w:rsid w:val="00A624B8"/>
    <w:rsid w:val="00AA7749"/>
    <w:rsid w:val="00AC1B27"/>
    <w:rsid w:val="00AC3265"/>
    <w:rsid w:val="00B11081"/>
    <w:rsid w:val="00B113B3"/>
    <w:rsid w:val="00B1379E"/>
    <w:rsid w:val="00B1677D"/>
    <w:rsid w:val="00B20207"/>
    <w:rsid w:val="00B27BBE"/>
    <w:rsid w:val="00B37BFB"/>
    <w:rsid w:val="00B47426"/>
    <w:rsid w:val="00B750B4"/>
    <w:rsid w:val="00B864A6"/>
    <w:rsid w:val="00B9043A"/>
    <w:rsid w:val="00BA70D8"/>
    <w:rsid w:val="00BD38AB"/>
    <w:rsid w:val="00BE6849"/>
    <w:rsid w:val="00BF4AFF"/>
    <w:rsid w:val="00C12B69"/>
    <w:rsid w:val="00C20363"/>
    <w:rsid w:val="00C61402"/>
    <w:rsid w:val="00C61F12"/>
    <w:rsid w:val="00C6762A"/>
    <w:rsid w:val="00C82A83"/>
    <w:rsid w:val="00CA0A0E"/>
    <w:rsid w:val="00CD4BAF"/>
    <w:rsid w:val="00CE06F8"/>
    <w:rsid w:val="00CF44E3"/>
    <w:rsid w:val="00CF5CDB"/>
    <w:rsid w:val="00D06E91"/>
    <w:rsid w:val="00D16D8E"/>
    <w:rsid w:val="00D359BA"/>
    <w:rsid w:val="00D36625"/>
    <w:rsid w:val="00D371B7"/>
    <w:rsid w:val="00D55763"/>
    <w:rsid w:val="00D66220"/>
    <w:rsid w:val="00D73492"/>
    <w:rsid w:val="00D75CE9"/>
    <w:rsid w:val="00D75E4A"/>
    <w:rsid w:val="00D81531"/>
    <w:rsid w:val="00D82B8F"/>
    <w:rsid w:val="00D930ED"/>
    <w:rsid w:val="00DA0680"/>
    <w:rsid w:val="00DA6340"/>
    <w:rsid w:val="00DE1B7A"/>
    <w:rsid w:val="00DE4814"/>
    <w:rsid w:val="00E30ABE"/>
    <w:rsid w:val="00E42BAF"/>
    <w:rsid w:val="00E637E9"/>
    <w:rsid w:val="00EC1EA7"/>
    <w:rsid w:val="00EE37CC"/>
    <w:rsid w:val="00EF151E"/>
    <w:rsid w:val="00EF7A5B"/>
    <w:rsid w:val="00F10231"/>
    <w:rsid w:val="00F12253"/>
    <w:rsid w:val="00F33DFE"/>
    <w:rsid w:val="00F56AC5"/>
    <w:rsid w:val="00F672E4"/>
    <w:rsid w:val="00F747C2"/>
    <w:rsid w:val="00F82EF5"/>
    <w:rsid w:val="00F83500"/>
    <w:rsid w:val="00F85BA8"/>
    <w:rsid w:val="00F9247C"/>
    <w:rsid w:val="00FD35B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DB248"/>
  <w15:chartTrackingRefBased/>
  <w15:docId w15:val="{6B23A237-AC18-44D2-A009-9E958168E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8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08D6"/>
    <w:pPr>
      <w:spacing w:after="0" w:line="240" w:lineRule="auto"/>
      <w:ind w:left="720"/>
      <w:contextualSpacing/>
    </w:pPr>
    <w:rPr>
      <w:rFonts w:ascii="Cordia New" w:eastAsia="Cordia New" w:hAnsi="Cordia New" w:cs="Cordia New"/>
      <w:sz w:val="28"/>
      <w:szCs w:val="35"/>
      <w:lang w:eastAsia="zh-CN"/>
    </w:rPr>
  </w:style>
  <w:style w:type="character" w:styleId="Hyperlink">
    <w:name w:val="Hyperlink"/>
    <w:basedOn w:val="DefaultParagraphFont"/>
    <w:uiPriority w:val="99"/>
    <w:unhideWhenUsed/>
    <w:rsid w:val="009608D6"/>
    <w:rPr>
      <w:color w:val="0563C1" w:themeColor="hyperlink"/>
      <w:u w:val="single"/>
    </w:rPr>
  </w:style>
  <w:style w:type="table" w:styleId="ListTable6Colorful-Accent6">
    <w:name w:val="List Table 6 Colorful Accent 6"/>
    <w:basedOn w:val="TableNormal"/>
    <w:uiPriority w:val="51"/>
    <w:rsid w:val="00D16D8E"/>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6">
    <w:name w:val="List Table 2 Accent 6"/>
    <w:basedOn w:val="TableNormal"/>
    <w:uiPriority w:val="47"/>
    <w:rsid w:val="00D16D8E"/>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EC1EA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EC1EA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166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668F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093F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3FF2"/>
  </w:style>
  <w:style w:type="paragraph" w:styleId="Footer">
    <w:name w:val="footer"/>
    <w:basedOn w:val="Normal"/>
    <w:link w:val="FooterChar"/>
    <w:uiPriority w:val="99"/>
    <w:unhideWhenUsed/>
    <w:rsid w:val="00093F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3FF2"/>
  </w:style>
  <w:style w:type="paragraph" w:styleId="NormalWeb">
    <w:name w:val="Normal (Web)"/>
    <w:basedOn w:val="Normal"/>
    <w:uiPriority w:val="99"/>
    <w:unhideWhenUsed/>
    <w:rsid w:val="00E637E9"/>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445E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142951">
      <w:bodyDiv w:val="1"/>
      <w:marLeft w:val="0"/>
      <w:marRight w:val="0"/>
      <w:marTop w:val="0"/>
      <w:marBottom w:val="0"/>
      <w:divBdr>
        <w:top w:val="none" w:sz="0" w:space="0" w:color="auto"/>
        <w:left w:val="none" w:sz="0" w:space="0" w:color="auto"/>
        <w:bottom w:val="none" w:sz="0" w:space="0" w:color="auto"/>
        <w:right w:val="none" w:sz="0" w:space="0" w:color="auto"/>
      </w:divBdr>
    </w:div>
    <w:div w:id="322701727">
      <w:bodyDiv w:val="1"/>
      <w:marLeft w:val="0"/>
      <w:marRight w:val="0"/>
      <w:marTop w:val="0"/>
      <w:marBottom w:val="0"/>
      <w:divBdr>
        <w:top w:val="none" w:sz="0" w:space="0" w:color="auto"/>
        <w:left w:val="none" w:sz="0" w:space="0" w:color="auto"/>
        <w:bottom w:val="none" w:sz="0" w:space="0" w:color="auto"/>
        <w:right w:val="none" w:sz="0" w:space="0" w:color="auto"/>
      </w:divBdr>
    </w:div>
    <w:div w:id="324825902">
      <w:bodyDiv w:val="1"/>
      <w:marLeft w:val="0"/>
      <w:marRight w:val="0"/>
      <w:marTop w:val="0"/>
      <w:marBottom w:val="0"/>
      <w:divBdr>
        <w:top w:val="none" w:sz="0" w:space="0" w:color="auto"/>
        <w:left w:val="none" w:sz="0" w:space="0" w:color="auto"/>
        <w:bottom w:val="none" w:sz="0" w:space="0" w:color="auto"/>
        <w:right w:val="none" w:sz="0" w:space="0" w:color="auto"/>
      </w:divBdr>
    </w:div>
    <w:div w:id="374812919">
      <w:bodyDiv w:val="1"/>
      <w:marLeft w:val="0"/>
      <w:marRight w:val="0"/>
      <w:marTop w:val="0"/>
      <w:marBottom w:val="0"/>
      <w:divBdr>
        <w:top w:val="none" w:sz="0" w:space="0" w:color="auto"/>
        <w:left w:val="none" w:sz="0" w:space="0" w:color="auto"/>
        <w:bottom w:val="none" w:sz="0" w:space="0" w:color="auto"/>
        <w:right w:val="none" w:sz="0" w:space="0" w:color="auto"/>
      </w:divBdr>
    </w:div>
    <w:div w:id="494954122">
      <w:bodyDiv w:val="1"/>
      <w:marLeft w:val="0"/>
      <w:marRight w:val="0"/>
      <w:marTop w:val="0"/>
      <w:marBottom w:val="0"/>
      <w:divBdr>
        <w:top w:val="none" w:sz="0" w:space="0" w:color="auto"/>
        <w:left w:val="none" w:sz="0" w:space="0" w:color="auto"/>
        <w:bottom w:val="none" w:sz="0" w:space="0" w:color="auto"/>
        <w:right w:val="none" w:sz="0" w:space="0" w:color="auto"/>
      </w:divBdr>
    </w:div>
    <w:div w:id="550769351">
      <w:bodyDiv w:val="1"/>
      <w:marLeft w:val="0"/>
      <w:marRight w:val="0"/>
      <w:marTop w:val="0"/>
      <w:marBottom w:val="0"/>
      <w:divBdr>
        <w:top w:val="none" w:sz="0" w:space="0" w:color="auto"/>
        <w:left w:val="none" w:sz="0" w:space="0" w:color="auto"/>
        <w:bottom w:val="none" w:sz="0" w:space="0" w:color="auto"/>
        <w:right w:val="none" w:sz="0" w:space="0" w:color="auto"/>
      </w:divBdr>
    </w:div>
    <w:div w:id="570509360">
      <w:bodyDiv w:val="1"/>
      <w:marLeft w:val="0"/>
      <w:marRight w:val="0"/>
      <w:marTop w:val="0"/>
      <w:marBottom w:val="0"/>
      <w:divBdr>
        <w:top w:val="none" w:sz="0" w:space="0" w:color="auto"/>
        <w:left w:val="none" w:sz="0" w:space="0" w:color="auto"/>
        <w:bottom w:val="none" w:sz="0" w:space="0" w:color="auto"/>
        <w:right w:val="none" w:sz="0" w:space="0" w:color="auto"/>
      </w:divBdr>
    </w:div>
    <w:div w:id="664630404">
      <w:bodyDiv w:val="1"/>
      <w:marLeft w:val="0"/>
      <w:marRight w:val="0"/>
      <w:marTop w:val="0"/>
      <w:marBottom w:val="0"/>
      <w:divBdr>
        <w:top w:val="none" w:sz="0" w:space="0" w:color="auto"/>
        <w:left w:val="none" w:sz="0" w:space="0" w:color="auto"/>
        <w:bottom w:val="none" w:sz="0" w:space="0" w:color="auto"/>
        <w:right w:val="none" w:sz="0" w:space="0" w:color="auto"/>
      </w:divBdr>
    </w:div>
    <w:div w:id="730420201">
      <w:bodyDiv w:val="1"/>
      <w:marLeft w:val="0"/>
      <w:marRight w:val="0"/>
      <w:marTop w:val="0"/>
      <w:marBottom w:val="0"/>
      <w:divBdr>
        <w:top w:val="none" w:sz="0" w:space="0" w:color="auto"/>
        <w:left w:val="none" w:sz="0" w:space="0" w:color="auto"/>
        <w:bottom w:val="none" w:sz="0" w:space="0" w:color="auto"/>
        <w:right w:val="none" w:sz="0" w:space="0" w:color="auto"/>
      </w:divBdr>
    </w:div>
    <w:div w:id="803891761">
      <w:bodyDiv w:val="1"/>
      <w:marLeft w:val="0"/>
      <w:marRight w:val="0"/>
      <w:marTop w:val="0"/>
      <w:marBottom w:val="0"/>
      <w:divBdr>
        <w:top w:val="none" w:sz="0" w:space="0" w:color="auto"/>
        <w:left w:val="none" w:sz="0" w:space="0" w:color="auto"/>
        <w:bottom w:val="none" w:sz="0" w:space="0" w:color="auto"/>
        <w:right w:val="none" w:sz="0" w:space="0" w:color="auto"/>
      </w:divBdr>
    </w:div>
    <w:div w:id="811144598">
      <w:bodyDiv w:val="1"/>
      <w:marLeft w:val="0"/>
      <w:marRight w:val="0"/>
      <w:marTop w:val="0"/>
      <w:marBottom w:val="0"/>
      <w:divBdr>
        <w:top w:val="none" w:sz="0" w:space="0" w:color="auto"/>
        <w:left w:val="none" w:sz="0" w:space="0" w:color="auto"/>
        <w:bottom w:val="none" w:sz="0" w:space="0" w:color="auto"/>
        <w:right w:val="none" w:sz="0" w:space="0" w:color="auto"/>
      </w:divBdr>
    </w:div>
    <w:div w:id="829056338">
      <w:bodyDiv w:val="1"/>
      <w:marLeft w:val="0"/>
      <w:marRight w:val="0"/>
      <w:marTop w:val="0"/>
      <w:marBottom w:val="0"/>
      <w:divBdr>
        <w:top w:val="none" w:sz="0" w:space="0" w:color="auto"/>
        <w:left w:val="none" w:sz="0" w:space="0" w:color="auto"/>
        <w:bottom w:val="none" w:sz="0" w:space="0" w:color="auto"/>
        <w:right w:val="none" w:sz="0" w:space="0" w:color="auto"/>
      </w:divBdr>
    </w:div>
    <w:div w:id="854147419">
      <w:bodyDiv w:val="1"/>
      <w:marLeft w:val="0"/>
      <w:marRight w:val="0"/>
      <w:marTop w:val="0"/>
      <w:marBottom w:val="0"/>
      <w:divBdr>
        <w:top w:val="none" w:sz="0" w:space="0" w:color="auto"/>
        <w:left w:val="none" w:sz="0" w:space="0" w:color="auto"/>
        <w:bottom w:val="none" w:sz="0" w:space="0" w:color="auto"/>
        <w:right w:val="none" w:sz="0" w:space="0" w:color="auto"/>
      </w:divBdr>
    </w:div>
    <w:div w:id="881482621">
      <w:bodyDiv w:val="1"/>
      <w:marLeft w:val="0"/>
      <w:marRight w:val="0"/>
      <w:marTop w:val="0"/>
      <w:marBottom w:val="0"/>
      <w:divBdr>
        <w:top w:val="none" w:sz="0" w:space="0" w:color="auto"/>
        <w:left w:val="none" w:sz="0" w:space="0" w:color="auto"/>
        <w:bottom w:val="none" w:sz="0" w:space="0" w:color="auto"/>
        <w:right w:val="none" w:sz="0" w:space="0" w:color="auto"/>
      </w:divBdr>
    </w:div>
    <w:div w:id="972099046">
      <w:bodyDiv w:val="1"/>
      <w:marLeft w:val="0"/>
      <w:marRight w:val="0"/>
      <w:marTop w:val="0"/>
      <w:marBottom w:val="0"/>
      <w:divBdr>
        <w:top w:val="none" w:sz="0" w:space="0" w:color="auto"/>
        <w:left w:val="none" w:sz="0" w:space="0" w:color="auto"/>
        <w:bottom w:val="none" w:sz="0" w:space="0" w:color="auto"/>
        <w:right w:val="none" w:sz="0" w:space="0" w:color="auto"/>
      </w:divBdr>
    </w:div>
    <w:div w:id="1017001234">
      <w:bodyDiv w:val="1"/>
      <w:marLeft w:val="0"/>
      <w:marRight w:val="0"/>
      <w:marTop w:val="0"/>
      <w:marBottom w:val="0"/>
      <w:divBdr>
        <w:top w:val="none" w:sz="0" w:space="0" w:color="auto"/>
        <w:left w:val="none" w:sz="0" w:space="0" w:color="auto"/>
        <w:bottom w:val="none" w:sz="0" w:space="0" w:color="auto"/>
        <w:right w:val="none" w:sz="0" w:space="0" w:color="auto"/>
      </w:divBdr>
    </w:div>
    <w:div w:id="1124732869">
      <w:bodyDiv w:val="1"/>
      <w:marLeft w:val="0"/>
      <w:marRight w:val="0"/>
      <w:marTop w:val="0"/>
      <w:marBottom w:val="0"/>
      <w:divBdr>
        <w:top w:val="none" w:sz="0" w:space="0" w:color="auto"/>
        <w:left w:val="none" w:sz="0" w:space="0" w:color="auto"/>
        <w:bottom w:val="none" w:sz="0" w:space="0" w:color="auto"/>
        <w:right w:val="none" w:sz="0" w:space="0" w:color="auto"/>
      </w:divBdr>
    </w:div>
    <w:div w:id="1171214283">
      <w:bodyDiv w:val="1"/>
      <w:marLeft w:val="0"/>
      <w:marRight w:val="0"/>
      <w:marTop w:val="0"/>
      <w:marBottom w:val="0"/>
      <w:divBdr>
        <w:top w:val="none" w:sz="0" w:space="0" w:color="auto"/>
        <w:left w:val="none" w:sz="0" w:space="0" w:color="auto"/>
        <w:bottom w:val="none" w:sz="0" w:space="0" w:color="auto"/>
        <w:right w:val="none" w:sz="0" w:space="0" w:color="auto"/>
      </w:divBdr>
    </w:div>
    <w:div w:id="1185366007">
      <w:bodyDiv w:val="1"/>
      <w:marLeft w:val="0"/>
      <w:marRight w:val="0"/>
      <w:marTop w:val="0"/>
      <w:marBottom w:val="0"/>
      <w:divBdr>
        <w:top w:val="none" w:sz="0" w:space="0" w:color="auto"/>
        <w:left w:val="none" w:sz="0" w:space="0" w:color="auto"/>
        <w:bottom w:val="none" w:sz="0" w:space="0" w:color="auto"/>
        <w:right w:val="none" w:sz="0" w:space="0" w:color="auto"/>
      </w:divBdr>
    </w:div>
    <w:div w:id="1185750207">
      <w:bodyDiv w:val="1"/>
      <w:marLeft w:val="0"/>
      <w:marRight w:val="0"/>
      <w:marTop w:val="0"/>
      <w:marBottom w:val="0"/>
      <w:divBdr>
        <w:top w:val="none" w:sz="0" w:space="0" w:color="auto"/>
        <w:left w:val="none" w:sz="0" w:space="0" w:color="auto"/>
        <w:bottom w:val="none" w:sz="0" w:space="0" w:color="auto"/>
        <w:right w:val="none" w:sz="0" w:space="0" w:color="auto"/>
      </w:divBdr>
    </w:div>
    <w:div w:id="1225019423">
      <w:bodyDiv w:val="1"/>
      <w:marLeft w:val="0"/>
      <w:marRight w:val="0"/>
      <w:marTop w:val="0"/>
      <w:marBottom w:val="0"/>
      <w:divBdr>
        <w:top w:val="none" w:sz="0" w:space="0" w:color="auto"/>
        <w:left w:val="none" w:sz="0" w:space="0" w:color="auto"/>
        <w:bottom w:val="none" w:sz="0" w:space="0" w:color="auto"/>
        <w:right w:val="none" w:sz="0" w:space="0" w:color="auto"/>
      </w:divBdr>
    </w:div>
    <w:div w:id="1262489185">
      <w:bodyDiv w:val="1"/>
      <w:marLeft w:val="0"/>
      <w:marRight w:val="0"/>
      <w:marTop w:val="0"/>
      <w:marBottom w:val="0"/>
      <w:divBdr>
        <w:top w:val="none" w:sz="0" w:space="0" w:color="auto"/>
        <w:left w:val="none" w:sz="0" w:space="0" w:color="auto"/>
        <w:bottom w:val="none" w:sz="0" w:space="0" w:color="auto"/>
        <w:right w:val="none" w:sz="0" w:space="0" w:color="auto"/>
      </w:divBdr>
    </w:div>
    <w:div w:id="1306426571">
      <w:bodyDiv w:val="1"/>
      <w:marLeft w:val="0"/>
      <w:marRight w:val="0"/>
      <w:marTop w:val="0"/>
      <w:marBottom w:val="0"/>
      <w:divBdr>
        <w:top w:val="none" w:sz="0" w:space="0" w:color="auto"/>
        <w:left w:val="none" w:sz="0" w:space="0" w:color="auto"/>
        <w:bottom w:val="none" w:sz="0" w:space="0" w:color="auto"/>
        <w:right w:val="none" w:sz="0" w:space="0" w:color="auto"/>
      </w:divBdr>
    </w:div>
    <w:div w:id="1320572731">
      <w:bodyDiv w:val="1"/>
      <w:marLeft w:val="0"/>
      <w:marRight w:val="0"/>
      <w:marTop w:val="0"/>
      <w:marBottom w:val="0"/>
      <w:divBdr>
        <w:top w:val="none" w:sz="0" w:space="0" w:color="auto"/>
        <w:left w:val="none" w:sz="0" w:space="0" w:color="auto"/>
        <w:bottom w:val="none" w:sz="0" w:space="0" w:color="auto"/>
        <w:right w:val="none" w:sz="0" w:space="0" w:color="auto"/>
      </w:divBdr>
    </w:div>
    <w:div w:id="1340891039">
      <w:bodyDiv w:val="1"/>
      <w:marLeft w:val="0"/>
      <w:marRight w:val="0"/>
      <w:marTop w:val="0"/>
      <w:marBottom w:val="0"/>
      <w:divBdr>
        <w:top w:val="none" w:sz="0" w:space="0" w:color="auto"/>
        <w:left w:val="none" w:sz="0" w:space="0" w:color="auto"/>
        <w:bottom w:val="none" w:sz="0" w:space="0" w:color="auto"/>
        <w:right w:val="none" w:sz="0" w:space="0" w:color="auto"/>
      </w:divBdr>
    </w:div>
    <w:div w:id="1380741304">
      <w:bodyDiv w:val="1"/>
      <w:marLeft w:val="0"/>
      <w:marRight w:val="0"/>
      <w:marTop w:val="0"/>
      <w:marBottom w:val="0"/>
      <w:divBdr>
        <w:top w:val="none" w:sz="0" w:space="0" w:color="auto"/>
        <w:left w:val="none" w:sz="0" w:space="0" w:color="auto"/>
        <w:bottom w:val="none" w:sz="0" w:space="0" w:color="auto"/>
        <w:right w:val="none" w:sz="0" w:space="0" w:color="auto"/>
      </w:divBdr>
    </w:div>
    <w:div w:id="1397630504">
      <w:bodyDiv w:val="1"/>
      <w:marLeft w:val="0"/>
      <w:marRight w:val="0"/>
      <w:marTop w:val="0"/>
      <w:marBottom w:val="0"/>
      <w:divBdr>
        <w:top w:val="none" w:sz="0" w:space="0" w:color="auto"/>
        <w:left w:val="none" w:sz="0" w:space="0" w:color="auto"/>
        <w:bottom w:val="none" w:sz="0" w:space="0" w:color="auto"/>
        <w:right w:val="none" w:sz="0" w:space="0" w:color="auto"/>
      </w:divBdr>
    </w:div>
    <w:div w:id="1431312448">
      <w:bodyDiv w:val="1"/>
      <w:marLeft w:val="0"/>
      <w:marRight w:val="0"/>
      <w:marTop w:val="0"/>
      <w:marBottom w:val="0"/>
      <w:divBdr>
        <w:top w:val="none" w:sz="0" w:space="0" w:color="auto"/>
        <w:left w:val="none" w:sz="0" w:space="0" w:color="auto"/>
        <w:bottom w:val="none" w:sz="0" w:space="0" w:color="auto"/>
        <w:right w:val="none" w:sz="0" w:space="0" w:color="auto"/>
      </w:divBdr>
    </w:div>
    <w:div w:id="1488086058">
      <w:bodyDiv w:val="1"/>
      <w:marLeft w:val="0"/>
      <w:marRight w:val="0"/>
      <w:marTop w:val="0"/>
      <w:marBottom w:val="0"/>
      <w:divBdr>
        <w:top w:val="none" w:sz="0" w:space="0" w:color="auto"/>
        <w:left w:val="none" w:sz="0" w:space="0" w:color="auto"/>
        <w:bottom w:val="none" w:sz="0" w:space="0" w:color="auto"/>
        <w:right w:val="none" w:sz="0" w:space="0" w:color="auto"/>
      </w:divBdr>
    </w:div>
    <w:div w:id="1517840002">
      <w:bodyDiv w:val="1"/>
      <w:marLeft w:val="0"/>
      <w:marRight w:val="0"/>
      <w:marTop w:val="0"/>
      <w:marBottom w:val="0"/>
      <w:divBdr>
        <w:top w:val="none" w:sz="0" w:space="0" w:color="auto"/>
        <w:left w:val="none" w:sz="0" w:space="0" w:color="auto"/>
        <w:bottom w:val="none" w:sz="0" w:space="0" w:color="auto"/>
        <w:right w:val="none" w:sz="0" w:space="0" w:color="auto"/>
      </w:divBdr>
    </w:div>
    <w:div w:id="1663968967">
      <w:bodyDiv w:val="1"/>
      <w:marLeft w:val="0"/>
      <w:marRight w:val="0"/>
      <w:marTop w:val="0"/>
      <w:marBottom w:val="0"/>
      <w:divBdr>
        <w:top w:val="none" w:sz="0" w:space="0" w:color="auto"/>
        <w:left w:val="none" w:sz="0" w:space="0" w:color="auto"/>
        <w:bottom w:val="none" w:sz="0" w:space="0" w:color="auto"/>
        <w:right w:val="none" w:sz="0" w:space="0" w:color="auto"/>
      </w:divBdr>
    </w:div>
    <w:div w:id="1676882215">
      <w:bodyDiv w:val="1"/>
      <w:marLeft w:val="0"/>
      <w:marRight w:val="0"/>
      <w:marTop w:val="0"/>
      <w:marBottom w:val="0"/>
      <w:divBdr>
        <w:top w:val="none" w:sz="0" w:space="0" w:color="auto"/>
        <w:left w:val="none" w:sz="0" w:space="0" w:color="auto"/>
        <w:bottom w:val="none" w:sz="0" w:space="0" w:color="auto"/>
        <w:right w:val="none" w:sz="0" w:space="0" w:color="auto"/>
      </w:divBdr>
    </w:div>
    <w:div w:id="1677924127">
      <w:bodyDiv w:val="1"/>
      <w:marLeft w:val="0"/>
      <w:marRight w:val="0"/>
      <w:marTop w:val="0"/>
      <w:marBottom w:val="0"/>
      <w:divBdr>
        <w:top w:val="none" w:sz="0" w:space="0" w:color="auto"/>
        <w:left w:val="none" w:sz="0" w:space="0" w:color="auto"/>
        <w:bottom w:val="none" w:sz="0" w:space="0" w:color="auto"/>
        <w:right w:val="none" w:sz="0" w:space="0" w:color="auto"/>
      </w:divBdr>
    </w:div>
    <w:div w:id="1727071902">
      <w:bodyDiv w:val="1"/>
      <w:marLeft w:val="0"/>
      <w:marRight w:val="0"/>
      <w:marTop w:val="0"/>
      <w:marBottom w:val="0"/>
      <w:divBdr>
        <w:top w:val="none" w:sz="0" w:space="0" w:color="auto"/>
        <w:left w:val="none" w:sz="0" w:space="0" w:color="auto"/>
        <w:bottom w:val="none" w:sz="0" w:space="0" w:color="auto"/>
        <w:right w:val="none" w:sz="0" w:space="0" w:color="auto"/>
      </w:divBdr>
    </w:div>
    <w:div w:id="1769806859">
      <w:bodyDiv w:val="1"/>
      <w:marLeft w:val="0"/>
      <w:marRight w:val="0"/>
      <w:marTop w:val="0"/>
      <w:marBottom w:val="0"/>
      <w:divBdr>
        <w:top w:val="none" w:sz="0" w:space="0" w:color="auto"/>
        <w:left w:val="none" w:sz="0" w:space="0" w:color="auto"/>
        <w:bottom w:val="none" w:sz="0" w:space="0" w:color="auto"/>
        <w:right w:val="none" w:sz="0" w:space="0" w:color="auto"/>
      </w:divBdr>
    </w:div>
    <w:div w:id="1825781450">
      <w:bodyDiv w:val="1"/>
      <w:marLeft w:val="0"/>
      <w:marRight w:val="0"/>
      <w:marTop w:val="0"/>
      <w:marBottom w:val="0"/>
      <w:divBdr>
        <w:top w:val="none" w:sz="0" w:space="0" w:color="auto"/>
        <w:left w:val="none" w:sz="0" w:space="0" w:color="auto"/>
        <w:bottom w:val="none" w:sz="0" w:space="0" w:color="auto"/>
        <w:right w:val="none" w:sz="0" w:space="0" w:color="auto"/>
      </w:divBdr>
    </w:div>
    <w:div w:id="1851480851">
      <w:bodyDiv w:val="1"/>
      <w:marLeft w:val="0"/>
      <w:marRight w:val="0"/>
      <w:marTop w:val="0"/>
      <w:marBottom w:val="0"/>
      <w:divBdr>
        <w:top w:val="none" w:sz="0" w:space="0" w:color="auto"/>
        <w:left w:val="none" w:sz="0" w:space="0" w:color="auto"/>
        <w:bottom w:val="none" w:sz="0" w:space="0" w:color="auto"/>
        <w:right w:val="none" w:sz="0" w:space="0" w:color="auto"/>
      </w:divBdr>
    </w:div>
    <w:div w:id="1857647618">
      <w:bodyDiv w:val="1"/>
      <w:marLeft w:val="0"/>
      <w:marRight w:val="0"/>
      <w:marTop w:val="0"/>
      <w:marBottom w:val="0"/>
      <w:divBdr>
        <w:top w:val="none" w:sz="0" w:space="0" w:color="auto"/>
        <w:left w:val="none" w:sz="0" w:space="0" w:color="auto"/>
        <w:bottom w:val="none" w:sz="0" w:space="0" w:color="auto"/>
        <w:right w:val="none" w:sz="0" w:space="0" w:color="auto"/>
      </w:divBdr>
    </w:div>
    <w:div w:id="1869098695">
      <w:bodyDiv w:val="1"/>
      <w:marLeft w:val="0"/>
      <w:marRight w:val="0"/>
      <w:marTop w:val="0"/>
      <w:marBottom w:val="0"/>
      <w:divBdr>
        <w:top w:val="none" w:sz="0" w:space="0" w:color="auto"/>
        <w:left w:val="none" w:sz="0" w:space="0" w:color="auto"/>
        <w:bottom w:val="none" w:sz="0" w:space="0" w:color="auto"/>
        <w:right w:val="none" w:sz="0" w:space="0" w:color="auto"/>
      </w:divBdr>
    </w:div>
    <w:div w:id="1876775885">
      <w:bodyDiv w:val="1"/>
      <w:marLeft w:val="0"/>
      <w:marRight w:val="0"/>
      <w:marTop w:val="0"/>
      <w:marBottom w:val="0"/>
      <w:divBdr>
        <w:top w:val="none" w:sz="0" w:space="0" w:color="auto"/>
        <w:left w:val="none" w:sz="0" w:space="0" w:color="auto"/>
        <w:bottom w:val="none" w:sz="0" w:space="0" w:color="auto"/>
        <w:right w:val="none" w:sz="0" w:space="0" w:color="auto"/>
      </w:divBdr>
    </w:div>
    <w:div w:id="2012640748">
      <w:bodyDiv w:val="1"/>
      <w:marLeft w:val="0"/>
      <w:marRight w:val="0"/>
      <w:marTop w:val="0"/>
      <w:marBottom w:val="0"/>
      <w:divBdr>
        <w:top w:val="none" w:sz="0" w:space="0" w:color="auto"/>
        <w:left w:val="none" w:sz="0" w:space="0" w:color="auto"/>
        <w:bottom w:val="none" w:sz="0" w:space="0" w:color="auto"/>
        <w:right w:val="none" w:sz="0" w:space="0" w:color="auto"/>
      </w:divBdr>
    </w:div>
    <w:div w:id="2026394401">
      <w:bodyDiv w:val="1"/>
      <w:marLeft w:val="0"/>
      <w:marRight w:val="0"/>
      <w:marTop w:val="0"/>
      <w:marBottom w:val="0"/>
      <w:divBdr>
        <w:top w:val="none" w:sz="0" w:space="0" w:color="auto"/>
        <w:left w:val="none" w:sz="0" w:space="0" w:color="auto"/>
        <w:bottom w:val="none" w:sz="0" w:space="0" w:color="auto"/>
        <w:right w:val="none" w:sz="0" w:space="0" w:color="auto"/>
      </w:divBdr>
    </w:div>
    <w:div w:id="2033870206">
      <w:bodyDiv w:val="1"/>
      <w:marLeft w:val="0"/>
      <w:marRight w:val="0"/>
      <w:marTop w:val="0"/>
      <w:marBottom w:val="0"/>
      <w:divBdr>
        <w:top w:val="none" w:sz="0" w:space="0" w:color="auto"/>
        <w:left w:val="none" w:sz="0" w:space="0" w:color="auto"/>
        <w:bottom w:val="none" w:sz="0" w:space="0" w:color="auto"/>
        <w:right w:val="none" w:sz="0" w:space="0" w:color="auto"/>
      </w:divBdr>
    </w:div>
    <w:div w:id="2057704288">
      <w:bodyDiv w:val="1"/>
      <w:marLeft w:val="0"/>
      <w:marRight w:val="0"/>
      <w:marTop w:val="0"/>
      <w:marBottom w:val="0"/>
      <w:divBdr>
        <w:top w:val="none" w:sz="0" w:space="0" w:color="auto"/>
        <w:left w:val="none" w:sz="0" w:space="0" w:color="auto"/>
        <w:bottom w:val="none" w:sz="0" w:space="0" w:color="auto"/>
        <w:right w:val="none" w:sz="0" w:space="0" w:color="auto"/>
      </w:divBdr>
    </w:div>
    <w:div w:id="2100634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quadploy@hotmail.com"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quadploy@hotmail.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3552A-DCCE-437C-8B18-A6A91C499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22</Pages>
  <Words>6795</Words>
  <Characters>38736</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ARISA WONGWANWATANA</dc:creator>
  <cp:keywords/>
  <dc:description/>
  <cp:lastModifiedBy>ARISA WONGWANWATANA</cp:lastModifiedBy>
  <cp:revision>38</cp:revision>
  <cp:lastPrinted>2021-05-10T09:29:00Z</cp:lastPrinted>
  <dcterms:created xsi:type="dcterms:W3CDTF">2021-05-20T14:00:00Z</dcterms:created>
  <dcterms:modified xsi:type="dcterms:W3CDTF">2021-05-31T14:32:00Z</dcterms:modified>
</cp:coreProperties>
</file>